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98452" w14:textId="77777777" w:rsidR="00BA1282" w:rsidRDefault="00BA1282" w:rsidP="00BA1282">
      <w:pPr>
        <w:rPr>
          <w:b/>
          <w:bCs/>
          <w:sz w:val="24"/>
          <w:szCs w:val="24"/>
        </w:rPr>
      </w:pPr>
      <w:r w:rsidRPr="00A17A6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ROYECTO DE MEJORA E INNOVACIÓN TECNOLÓGICA:  </w:t>
      </w:r>
    </w:p>
    <w:p w14:paraId="0E50D759" w14:textId="77777777" w:rsidR="00BA1282" w:rsidRPr="00DD563A" w:rsidRDefault="00BA1282" w:rsidP="00BA1282">
      <w:pPr>
        <w:pStyle w:val="Prrafodelista"/>
        <w:numPr>
          <w:ilvl w:val="0"/>
          <w:numId w:val="32"/>
        </w:numPr>
        <w:rPr>
          <w:b/>
          <w:bCs/>
          <w:sz w:val="24"/>
          <w:szCs w:val="24"/>
        </w:rPr>
      </w:pPr>
      <w:r w:rsidRPr="00FC387C">
        <w:rPr>
          <w:b/>
          <w:bCs/>
          <w:sz w:val="24"/>
          <w:szCs w:val="24"/>
        </w:rPr>
        <w:t>USO PLATAFORMA BLINK-LEARNING   Y   LIBROS DIGITALES</w:t>
      </w:r>
    </w:p>
    <w:p w14:paraId="77883288" w14:textId="71506EBD" w:rsidR="00296BEB" w:rsidRDefault="00296BEB" w:rsidP="00BA1282">
      <w:pPr>
        <w:jc w:val="both"/>
        <w:rPr>
          <w:rFonts w:asciiTheme="minorHAnsi" w:eastAsia="Times New Roman" w:hAnsiTheme="minorHAnsi" w:cstheme="minorHAnsi"/>
          <w:color w:val="222222"/>
          <w:lang w:eastAsia="es-ES"/>
        </w:rPr>
      </w:pPr>
    </w:p>
    <w:p w14:paraId="35B52E30" w14:textId="20E87CCA" w:rsidR="00296BEB" w:rsidRDefault="00296BEB" w:rsidP="00BA1282">
      <w:pPr>
        <w:jc w:val="both"/>
        <w:rPr>
          <w:rFonts w:asciiTheme="minorHAnsi" w:eastAsia="Times New Roman" w:hAnsiTheme="minorHAnsi" w:cstheme="minorHAnsi"/>
          <w:color w:val="222222"/>
          <w:lang w:eastAsia="es-ES"/>
        </w:rPr>
      </w:pPr>
      <w:r>
        <w:rPr>
          <w:rFonts w:asciiTheme="minorHAnsi" w:eastAsia="Times New Roman" w:hAnsiTheme="minorHAnsi" w:cstheme="minorHAnsi"/>
          <w:color w:val="222222"/>
          <w:lang w:eastAsia="es-ES"/>
        </w:rPr>
        <w:t>Estimadas familias,</w:t>
      </w:r>
    </w:p>
    <w:p w14:paraId="4E6222A2" w14:textId="280F8C5A" w:rsidR="00BA1282" w:rsidRPr="00EF0E52" w:rsidRDefault="00BA1282" w:rsidP="00BA1282">
      <w:pPr>
        <w:jc w:val="both"/>
      </w:pPr>
      <w:r w:rsidRPr="00EF0E52">
        <w:rPr>
          <w:rFonts w:asciiTheme="minorHAnsi" w:eastAsia="Times New Roman" w:hAnsiTheme="minorHAnsi" w:cstheme="minorHAnsi"/>
          <w:color w:val="222222"/>
          <w:lang w:eastAsia="es-ES"/>
        </w:rPr>
        <w:t xml:space="preserve">La línea de organización y trabajo de los centros para el próximo curso </w:t>
      </w:r>
      <w:r w:rsidR="007B089F">
        <w:rPr>
          <w:rFonts w:asciiTheme="minorHAnsi" w:eastAsia="Times New Roman" w:hAnsiTheme="minorHAnsi" w:cstheme="minorHAnsi"/>
          <w:color w:val="222222"/>
          <w:lang w:eastAsia="es-ES"/>
        </w:rPr>
        <w:t xml:space="preserve">tiene una actuación muy específica sobre el impulso de la </w:t>
      </w:r>
      <w:r w:rsidRPr="00EF0E52">
        <w:rPr>
          <w:rFonts w:asciiTheme="minorHAnsi" w:eastAsia="Times New Roman" w:hAnsiTheme="minorHAnsi" w:cstheme="minorHAnsi"/>
          <w:color w:val="222222"/>
          <w:lang w:eastAsia="es-ES"/>
        </w:rPr>
        <w:t>digitalización de centros educativos</w:t>
      </w:r>
      <w:r>
        <w:rPr>
          <w:rFonts w:asciiTheme="minorHAnsi" w:eastAsia="Times New Roman" w:hAnsiTheme="minorHAnsi" w:cstheme="minorHAnsi"/>
          <w:color w:val="222222"/>
          <w:lang w:eastAsia="es-ES"/>
        </w:rPr>
        <w:t xml:space="preserve">. </w:t>
      </w:r>
      <w:r>
        <w:t>Las especiales circunstancias de este último trimestre, derivadas de la situación sanitaria actual, nos han hecho acelerar este proceso para organizar y readaptar la forma de trabajo para el próximo curso en la previsión de tener que alternar enseñanza presencial y telemática</w:t>
      </w:r>
      <w:r w:rsidR="0098632B">
        <w:t xml:space="preserve"> y de prever diferentes escenarios educativos.</w:t>
      </w:r>
    </w:p>
    <w:p w14:paraId="25D78EA0" w14:textId="77777777" w:rsidR="00BA1282" w:rsidRDefault="00BA1282" w:rsidP="00BA1282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s-ES"/>
        </w:rPr>
      </w:pPr>
      <w:r w:rsidRPr="00EF0E52">
        <w:rPr>
          <w:rFonts w:asciiTheme="minorHAnsi" w:eastAsia="Times New Roman" w:hAnsiTheme="minorHAnsi" w:cstheme="minorHAnsi"/>
          <w:color w:val="222222"/>
          <w:lang w:eastAsia="es-ES"/>
        </w:rPr>
        <w:t>Estamos</w:t>
      </w:r>
      <w:r>
        <w:rPr>
          <w:rFonts w:asciiTheme="minorHAnsi" w:eastAsia="Times New Roman" w:hAnsiTheme="minorHAnsi" w:cstheme="minorHAnsi"/>
          <w:color w:val="222222"/>
          <w:lang w:eastAsia="es-ES"/>
        </w:rPr>
        <w:t xml:space="preserve"> en un</w:t>
      </w:r>
      <w:r w:rsidRPr="00EF0E52">
        <w:rPr>
          <w:rFonts w:asciiTheme="minorHAnsi" w:eastAsia="Times New Roman" w:hAnsiTheme="minorHAnsi" w:cstheme="minorHAnsi"/>
          <w:color w:val="222222"/>
          <w:lang w:eastAsia="es-ES"/>
        </w:rPr>
        <w:t xml:space="preserve"> proceso de toma</w:t>
      </w:r>
      <w:r>
        <w:rPr>
          <w:rFonts w:asciiTheme="minorHAnsi" w:eastAsia="Times New Roman" w:hAnsiTheme="minorHAnsi" w:cstheme="minorHAnsi"/>
          <w:color w:val="222222"/>
          <w:lang w:eastAsia="es-ES"/>
        </w:rPr>
        <w:t xml:space="preserve"> de </w:t>
      </w:r>
      <w:r w:rsidRPr="00EF0E52">
        <w:rPr>
          <w:rFonts w:asciiTheme="minorHAnsi" w:eastAsia="Times New Roman" w:hAnsiTheme="minorHAnsi" w:cstheme="minorHAnsi"/>
          <w:color w:val="222222"/>
          <w:lang w:eastAsia="es-ES"/>
        </w:rPr>
        <w:t>decisiones sobre organización de centro</w:t>
      </w:r>
      <w:r>
        <w:rPr>
          <w:rFonts w:asciiTheme="minorHAnsi" w:eastAsia="Times New Roman" w:hAnsiTheme="minorHAnsi" w:cstheme="minorHAnsi"/>
          <w:color w:val="222222"/>
          <w:lang w:eastAsia="es-ES"/>
        </w:rPr>
        <w:t xml:space="preserve"> y adopción de cambios en la forma de trabajar. Estos meses nos han demostrado que la enseñanza presencial es esencial y que las herramientas tecnológicas son un instrumento que tiene que servirnos de ayuda y apoyo, pero que hay que organizar también muy bien para no desvirtuar su utilización.</w:t>
      </w:r>
    </w:p>
    <w:p w14:paraId="59874792" w14:textId="77777777" w:rsidR="00BA1282" w:rsidRPr="00D331D2" w:rsidRDefault="00BA1282" w:rsidP="00BA128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s-ES"/>
        </w:rPr>
      </w:pPr>
      <w:r>
        <w:rPr>
          <w:rFonts w:asciiTheme="minorHAnsi" w:eastAsia="Times New Roman" w:hAnsiTheme="minorHAnsi" w:cstheme="minorHAnsi"/>
          <w:color w:val="222222"/>
          <w:lang w:eastAsia="es-ES"/>
        </w:rPr>
        <w:t xml:space="preserve"> </w:t>
      </w:r>
    </w:p>
    <w:p w14:paraId="3C0268E9" w14:textId="396D3248" w:rsidR="0098632B" w:rsidRDefault="0098632B" w:rsidP="00BA1282">
      <w:pPr>
        <w:jc w:val="both"/>
      </w:pPr>
      <w:r>
        <w:t xml:space="preserve">Se ha mejorado la red </w:t>
      </w:r>
      <w:proofErr w:type="spellStart"/>
      <w:r>
        <w:t>WiFI</w:t>
      </w:r>
      <w:proofErr w:type="spellEnd"/>
      <w:r>
        <w:t xml:space="preserve">,  se está en proceso de implantación de la suite educativa Google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para mejorar la atención educativa y se ha comenzado un proceso de implantación de libros digitales con </w:t>
      </w:r>
      <w:r w:rsidR="00BA1282">
        <w:t>acceso a plataformas con más actividades y recursos, que se pueden utilizar tanto en clase como desde casa</w:t>
      </w:r>
      <w:r>
        <w:t>. Esto nos va a dar una</w:t>
      </w:r>
      <w:r w:rsidR="00BA1282">
        <w:t xml:space="preserve"> gran flexibilidad, supone una drástica reducción del precio de los libros, y evita que vengan con mochilas pesadas.  El centro conservaría los libros usados y retornados en un ‘banco de libros en papel’ que estarían en las aulas y en los departamentos. </w:t>
      </w:r>
      <w:r w:rsidR="00296BEB">
        <w:t xml:space="preserve">  </w:t>
      </w:r>
    </w:p>
    <w:p w14:paraId="446B3EFE" w14:textId="1B12D1AC" w:rsidR="00BA1282" w:rsidRDefault="00BA1282" w:rsidP="00BA1282">
      <w:pPr>
        <w:jc w:val="both"/>
      </w:pPr>
      <w:r>
        <w:t xml:space="preserve">No se trata de que estén pegados a un teclado y vamos a seguir incentivando el uso del cuaderno, la toma de apuntes,  el cuidado en la presentación de trabajos y las presentaciones orales así como la expresión artística. Es esencial enseñar a utilizar todas las herramientas y dispositivos tecnológicos con responsabilidad y seguridad. </w:t>
      </w:r>
    </w:p>
    <w:p w14:paraId="6DB19FD4" w14:textId="6D296A8C" w:rsidR="00296BEB" w:rsidRDefault="00BA1282" w:rsidP="00296BEB">
      <w:pPr>
        <w:jc w:val="both"/>
      </w:pPr>
      <w:r>
        <w:t xml:space="preserve">Desde el equipo de ACCEDE se ha hecho un gran esfuerzo para lograr precios y condiciones muy asequibles para los usuarios del programa, pero de los que se podrían beneficiar todos los alumnos. </w:t>
      </w:r>
      <w:r w:rsidR="00296BEB">
        <w:t>Se trata de pasar a la llamada ‘mochila digital’.</w:t>
      </w:r>
      <w:r w:rsidR="00296BEB" w:rsidRPr="00296BEB">
        <w:t xml:space="preserve"> </w:t>
      </w:r>
      <w:r w:rsidR="00296BEB">
        <w:t xml:space="preserve">A </w:t>
      </w:r>
      <w:r w:rsidR="00296BEB" w:rsidRPr="00296BEB">
        <w:t>principios de septiembre se irá facilitando información sobre la adquisición de las mochilas digitales y sobre los</w:t>
      </w:r>
      <w:r w:rsidR="00296BEB">
        <w:t xml:space="preserve"> libros</w:t>
      </w:r>
      <w:r w:rsidR="00296BEB" w:rsidRPr="00296BEB">
        <w:t xml:space="preserve"> que continuar</w:t>
      </w:r>
      <w:r w:rsidR="00296BEB">
        <w:t>án en versión papel.</w:t>
      </w:r>
    </w:p>
    <w:p w14:paraId="326A79B6" w14:textId="77777777" w:rsidR="00296BEB" w:rsidRDefault="0098632B" w:rsidP="00BA1282">
      <w:pPr>
        <w:jc w:val="both"/>
      </w:pPr>
      <w:r>
        <w:t>Es necesario</w:t>
      </w:r>
      <w:r w:rsidR="00BA1282">
        <w:t xml:space="preserve"> disponer de un dispositivo electrónico con unas mínimas prestaciones técnicas</w:t>
      </w:r>
      <w:r>
        <w:t xml:space="preserve"> </w:t>
      </w:r>
      <w:r w:rsidR="00BA1282">
        <w:t>que les permita trabajar y acceder</w:t>
      </w:r>
      <w:r w:rsidR="007B089F">
        <w:t>, y que en la</w:t>
      </w:r>
      <w:r w:rsidR="00BA1282">
        <w:t xml:space="preserve"> mayoría de los casos </w:t>
      </w:r>
      <w:r w:rsidR="007B089F">
        <w:t>podrá ser</w:t>
      </w:r>
      <w:r w:rsidR="00BA1282">
        <w:t xml:space="preserve"> el que ya </w:t>
      </w:r>
      <w:r w:rsidR="007B089F">
        <w:t>vienen utilizando</w:t>
      </w:r>
      <w:r>
        <w:t xml:space="preserve"> en casa</w:t>
      </w:r>
      <w:r w:rsidR="00BA1282">
        <w:t>.</w:t>
      </w:r>
      <w:r w:rsidR="00CD2778">
        <w:t xml:space="preserve"> </w:t>
      </w:r>
    </w:p>
    <w:p w14:paraId="0604CB58" w14:textId="4D5A9EA4" w:rsidR="005954CA" w:rsidRDefault="00296BEB" w:rsidP="00BA1282">
      <w:pPr>
        <w:jc w:val="both"/>
      </w:pPr>
      <w:r>
        <w:t>Al comienzo del curso</w:t>
      </w:r>
      <w:r w:rsidR="00C733FC">
        <w:t xml:space="preserve"> profesores y alumnos comenzarán a recibir formación </w:t>
      </w:r>
      <w:r>
        <w:t>sobre el</w:t>
      </w:r>
      <w:r w:rsidR="00C733FC">
        <w:t xml:space="preserve"> uso de la plataforma </w:t>
      </w:r>
      <w:proofErr w:type="spellStart"/>
      <w:r w:rsidR="00C733FC">
        <w:t>BlinKlearning</w:t>
      </w:r>
      <w:proofErr w:type="spellEnd"/>
      <w:r w:rsidR="00C733FC">
        <w:t xml:space="preserve"> </w:t>
      </w:r>
      <w:r>
        <w:t xml:space="preserve">, así como </w:t>
      </w:r>
      <w:r w:rsidR="00C733FC">
        <w:t xml:space="preserve">Google Suite </w:t>
      </w:r>
      <w:proofErr w:type="spellStart"/>
      <w:r w:rsidR="00C733FC">
        <w:t>for</w:t>
      </w:r>
      <w:proofErr w:type="spellEnd"/>
      <w:r w:rsidR="00C733FC">
        <w:t xml:space="preserve"> </w:t>
      </w:r>
      <w:proofErr w:type="spellStart"/>
      <w:r w:rsidR="00C733FC">
        <w:t>Education</w:t>
      </w:r>
      <w:proofErr w:type="spellEnd"/>
      <w:r>
        <w:t>,</w:t>
      </w:r>
      <w:r w:rsidR="00BF58A4">
        <w:t xml:space="preserve"> que ya teníamos y queremos incentivar. A</w:t>
      </w:r>
      <w:r w:rsidR="00C733FC">
        <w:t xml:space="preserve"> lo largo del curso 2020-2021 las familias irán recibiendo información </w:t>
      </w:r>
      <w:r w:rsidR="00BA1282">
        <w:t>puntual y detallada sobre todo el proceso, que requerirá de una adaptación gradual a este sistema de trabajo mixto presencial-telemático y libro digital-papel</w:t>
      </w:r>
      <w:r w:rsidR="00C733FC">
        <w:t xml:space="preserve"> para lo que habrá que ir tomando decisiones</w:t>
      </w:r>
      <w:r w:rsidR="00BF58A4">
        <w:t xml:space="preserve"> e informar a la comuni</w:t>
      </w:r>
      <w:r w:rsidR="00C733FC">
        <w:t>dad escolar</w:t>
      </w:r>
      <w:r w:rsidR="00F75D0F">
        <w:t>.</w:t>
      </w:r>
    </w:p>
    <w:p w14:paraId="50692D0E" w14:textId="19F0FE9E" w:rsidR="00F75D0F" w:rsidRDefault="00F75D0F" w:rsidP="00F75D0F">
      <w:pPr>
        <w:jc w:val="both"/>
      </w:pPr>
      <w:r>
        <w:t xml:space="preserve">Estamos preparando </w:t>
      </w:r>
      <w:r w:rsidR="007211F0">
        <w:t>los documentos informativos así como</w:t>
      </w:r>
      <w:r w:rsidR="007211F0" w:rsidRPr="007211F0">
        <w:t xml:space="preserve"> </w:t>
      </w:r>
      <w:r w:rsidR="007211F0">
        <w:t>tutoriales y guías para la compra y para el registro de los padres y alumnos, que se subirán a la WEB. Se habilitará también un correo para ayuda y dudas.</w:t>
      </w:r>
    </w:p>
    <w:p w14:paraId="1ECCB153" w14:textId="7294437A" w:rsidR="00F75D0F" w:rsidRDefault="007211F0" w:rsidP="00BA1282">
      <w:pPr>
        <w:jc w:val="both"/>
      </w:pPr>
      <w:r>
        <w:t>El Equipo Directivo</w:t>
      </w:r>
    </w:p>
    <w:p w14:paraId="0A20F051" w14:textId="2CB017D6" w:rsidR="00F75D0F" w:rsidRDefault="00F75D0F" w:rsidP="00BA1282">
      <w:pPr>
        <w:jc w:val="both"/>
      </w:pPr>
    </w:p>
    <w:p w14:paraId="7A8F405C" w14:textId="64A4FE88" w:rsidR="00F75D0F" w:rsidRDefault="00F75D0F" w:rsidP="00BA1282">
      <w:pPr>
        <w:jc w:val="both"/>
      </w:pPr>
    </w:p>
    <w:p w14:paraId="28C5A404" w14:textId="77777777" w:rsidR="00F75D0F" w:rsidRDefault="00F75D0F" w:rsidP="00BA1282">
      <w:pPr>
        <w:jc w:val="both"/>
      </w:pPr>
    </w:p>
    <w:p w14:paraId="480A661E" w14:textId="77E74754" w:rsidR="00F75D0F" w:rsidRPr="007211F0" w:rsidRDefault="00296BEB" w:rsidP="00296BEB">
      <w:pPr>
        <w:jc w:val="both"/>
        <w:rPr>
          <w:sz w:val="24"/>
          <w:szCs w:val="24"/>
        </w:rPr>
      </w:pPr>
      <w:r w:rsidRPr="007211F0">
        <w:rPr>
          <w:sz w:val="24"/>
          <w:szCs w:val="24"/>
        </w:rPr>
        <w:t xml:space="preserve">Los alumnos utilizarán la plataforma </w:t>
      </w:r>
      <w:r w:rsidRPr="007211F0">
        <w:rPr>
          <w:b/>
          <w:bCs/>
          <w:sz w:val="24"/>
          <w:szCs w:val="24"/>
        </w:rPr>
        <w:t>BLINK-LEARNING</w:t>
      </w:r>
      <w:r w:rsidRPr="007211F0">
        <w:rPr>
          <w:sz w:val="24"/>
          <w:szCs w:val="24"/>
        </w:rPr>
        <w:t xml:space="preserve">, desde la que podrá tener acceso a todos sus libros y tareas. Gracias a las gestiones realizadas por el centro con </w:t>
      </w:r>
      <w:r w:rsidR="00F75D0F" w:rsidRPr="007211F0">
        <w:rPr>
          <w:sz w:val="24"/>
          <w:szCs w:val="24"/>
        </w:rPr>
        <w:t xml:space="preserve">esta </w:t>
      </w:r>
      <w:r w:rsidRPr="007211F0">
        <w:rPr>
          <w:sz w:val="24"/>
          <w:szCs w:val="24"/>
        </w:rPr>
        <w:t>empresa, se ha negociado el precio del servicio Premium</w:t>
      </w:r>
      <w:r w:rsidR="00F75D0F" w:rsidRPr="007211F0">
        <w:rPr>
          <w:sz w:val="24"/>
          <w:szCs w:val="24"/>
        </w:rPr>
        <w:t xml:space="preserve"> </w:t>
      </w:r>
      <w:r w:rsidRPr="007211F0">
        <w:rPr>
          <w:sz w:val="24"/>
          <w:szCs w:val="24"/>
        </w:rPr>
        <w:t>para todos los alumnos de 10€ anuales</w:t>
      </w:r>
      <w:r w:rsidR="00F75D0F" w:rsidRPr="007211F0">
        <w:rPr>
          <w:sz w:val="24"/>
          <w:szCs w:val="24"/>
        </w:rPr>
        <w:t xml:space="preserve"> (50% del precio inicial) así como el de los libros digitales respeto a su PVP normal. </w:t>
      </w:r>
    </w:p>
    <w:p w14:paraId="6F8DA3E9" w14:textId="23F34E2A" w:rsidR="00296BEB" w:rsidRDefault="00296BEB" w:rsidP="00296BEB">
      <w:pPr>
        <w:jc w:val="both"/>
      </w:pPr>
      <w:r>
        <w:t xml:space="preserve">  </w:t>
      </w:r>
    </w:p>
    <w:p w14:paraId="1A7A2EB4" w14:textId="77777777" w:rsidR="00F75D0F" w:rsidRPr="00F75D0F" w:rsidRDefault="00F75D0F" w:rsidP="00F75D0F">
      <w:pPr>
        <w:jc w:val="both"/>
        <w:rPr>
          <w:sz w:val="24"/>
          <w:szCs w:val="24"/>
        </w:rPr>
      </w:pPr>
      <w:r w:rsidRPr="00F75D0F">
        <w:rPr>
          <w:sz w:val="24"/>
          <w:szCs w:val="24"/>
        </w:rPr>
        <w:t xml:space="preserve">¿Qué ventajas tienen los alumnos y el centro usando el </w:t>
      </w:r>
      <w:r w:rsidRPr="00F75D0F">
        <w:rPr>
          <w:b/>
          <w:bCs/>
          <w:sz w:val="24"/>
          <w:szCs w:val="24"/>
        </w:rPr>
        <w:t xml:space="preserve">Servicio Premium de </w:t>
      </w:r>
      <w:proofErr w:type="spellStart"/>
      <w:r w:rsidRPr="00F75D0F">
        <w:rPr>
          <w:b/>
          <w:bCs/>
          <w:sz w:val="24"/>
          <w:szCs w:val="24"/>
        </w:rPr>
        <w:t>Blinklearning</w:t>
      </w:r>
      <w:proofErr w:type="spellEnd"/>
      <w:r w:rsidRPr="00F75D0F">
        <w:rPr>
          <w:sz w:val="24"/>
          <w:szCs w:val="24"/>
        </w:rPr>
        <w:t>?</w:t>
      </w:r>
    </w:p>
    <w:p w14:paraId="267E07E5" w14:textId="77777777" w:rsidR="00F75D0F" w:rsidRPr="00F75D0F" w:rsidRDefault="00F75D0F" w:rsidP="00F75D0F">
      <w:pPr>
        <w:jc w:val="both"/>
        <w:rPr>
          <w:b/>
          <w:bCs/>
          <w:sz w:val="24"/>
          <w:szCs w:val="24"/>
        </w:rPr>
      </w:pPr>
      <w:r w:rsidRPr="00F75D0F">
        <w:rPr>
          <w:b/>
          <w:bCs/>
          <w:sz w:val="24"/>
          <w:szCs w:val="24"/>
        </w:rPr>
        <w:t>Servicio premium:</w:t>
      </w:r>
    </w:p>
    <w:p w14:paraId="4C01AB9D" w14:textId="77777777" w:rsidR="00F75D0F" w:rsidRDefault="00F75D0F" w:rsidP="00F75D0F">
      <w:pPr>
        <w:numPr>
          <w:ilvl w:val="0"/>
          <w:numId w:val="36"/>
        </w:numPr>
        <w:jc w:val="both"/>
      </w:pPr>
      <w:proofErr w:type="spellStart"/>
      <w:r>
        <w:t>Multieditorial</w:t>
      </w:r>
      <w:proofErr w:type="spellEnd"/>
      <w:r>
        <w:t>, multidispositivo, offline e integraciones con Google y Microsoft.</w:t>
      </w:r>
    </w:p>
    <w:p w14:paraId="7721948D" w14:textId="77777777" w:rsidR="00F75D0F" w:rsidRDefault="00F75D0F" w:rsidP="00F75D0F">
      <w:pPr>
        <w:numPr>
          <w:ilvl w:val="0"/>
          <w:numId w:val="36"/>
        </w:numPr>
        <w:jc w:val="both"/>
      </w:pPr>
      <w:r>
        <w:t xml:space="preserve">Canal de soporte a través del responsable que asignará </w:t>
      </w:r>
      <w:proofErr w:type="spellStart"/>
      <w:r>
        <w:t>Blink</w:t>
      </w:r>
      <w:proofErr w:type="spellEnd"/>
      <w:r>
        <w:t xml:space="preserve"> para el centro, con el objetivo de tener una atención al cliente personalizada.</w:t>
      </w:r>
    </w:p>
    <w:p w14:paraId="5E4CE25A" w14:textId="77777777" w:rsidR="00F75D0F" w:rsidRDefault="00F75D0F" w:rsidP="00F75D0F">
      <w:pPr>
        <w:numPr>
          <w:ilvl w:val="0"/>
          <w:numId w:val="36"/>
        </w:numPr>
        <w:jc w:val="both"/>
      </w:pPr>
      <w:r>
        <w:t>Formación a los docentes</w:t>
      </w:r>
    </w:p>
    <w:p w14:paraId="46947DB9" w14:textId="77777777" w:rsidR="00F75D0F" w:rsidRDefault="00F75D0F" w:rsidP="00F75D0F">
      <w:pPr>
        <w:numPr>
          <w:ilvl w:val="0"/>
          <w:numId w:val="36"/>
        </w:numPr>
        <w:jc w:val="both"/>
      </w:pPr>
      <w:r>
        <w:t>Funcionalidades básicas: Deberes, mensajería, calificaciones, calendario y videoconferencias.</w:t>
      </w:r>
    </w:p>
    <w:p w14:paraId="49A7F2AE" w14:textId="77777777" w:rsidR="00F75D0F" w:rsidRDefault="00F75D0F" w:rsidP="00F75D0F">
      <w:pPr>
        <w:numPr>
          <w:ilvl w:val="0"/>
          <w:numId w:val="36"/>
        </w:numPr>
        <w:jc w:val="both"/>
      </w:pPr>
      <w:r>
        <w:t>Carga masiva de usuarios, profesores y alumnos y las clases.</w:t>
      </w:r>
    </w:p>
    <w:p w14:paraId="4B15DA32" w14:textId="77777777" w:rsidR="00F75D0F" w:rsidRDefault="00F75D0F" w:rsidP="00F75D0F">
      <w:pPr>
        <w:numPr>
          <w:ilvl w:val="0"/>
          <w:numId w:val="36"/>
        </w:numPr>
        <w:jc w:val="both"/>
      </w:pPr>
      <w:r>
        <w:t>Usuario administrador para la gestión del centro y las licencias.</w:t>
      </w:r>
    </w:p>
    <w:p w14:paraId="206099F7" w14:textId="77777777" w:rsidR="00F75D0F" w:rsidRDefault="00F75D0F" w:rsidP="00F75D0F">
      <w:pPr>
        <w:numPr>
          <w:ilvl w:val="0"/>
          <w:numId w:val="36"/>
        </w:numPr>
        <w:jc w:val="both"/>
      </w:pPr>
      <w:r>
        <w:t>Herramienta para la generación de contenido y/o personalizar el material editorial.</w:t>
      </w:r>
    </w:p>
    <w:p w14:paraId="34FF5E7D" w14:textId="4122702E" w:rsidR="00F75D0F" w:rsidRDefault="00F75D0F" w:rsidP="00F75D0F">
      <w:pPr>
        <w:numPr>
          <w:ilvl w:val="0"/>
          <w:numId w:val="36"/>
        </w:numPr>
        <w:jc w:val="both"/>
      </w:pPr>
      <w:r>
        <w:t>Herramienta para la creación de proyectos y generador de exámenes.</w:t>
      </w:r>
    </w:p>
    <w:p w14:paraId="61365AC4" w14:textId="77777777" w:rsidR="00F75D0F" w:rsidRDefault="00F75D0F" w:rsidP="00F75D0F">
      <w:pPr>
        <w:jc w:val="both"/>
      </w:pPr>
    </w:p>
    <w:p w14:paraId="1F21C2AA" w14:textId="77777777" w:rsidR="007211F0" w:rsidRDefault="007211F0" w:rsidP="007211F0">
      <w:pPr>
        <w:jc w:val="both"/>
      </w:pPr>
      <w:r>
        <w:t>Servicio básico:</w:t>
      </w:r>
    </w:p>
    <w:p w14:paraId="6D35BFBC" w14:textId="77777777" w:rsidR="007211F0" w:rsidRDefault="007211F0" w:rsidP="007211F0">
      <w:pPr>
        <w:numPr>
          <w:ilvl w:val="0"/>
          <w:numId w:val="35"/>
        </w:numPr>
        <w:jc w:val="both"/>
      </w:pPr>
      <w:proofErr w:type="spellStart"/>
      <w:r>
        <w:t>Multieditorial</w:t>
      </w:r>
      <w:proofErr w:type="spellEnd"/>
      <w:r>
        <w:t>, multidispositivo, offline e integraciones con Google y Microsoft.</w:t>
      </w:r>
    </w:p>
    <w:p w14:paraId="4209702E" w14:textId="77777777" w:rsidR="007211F0" w:rsidRDefault="007211F0" w:rsidP="007211F0">
      <w:pPr>
        <w:numPr>
          <w:ilvl w:val="0"/>
          <w:numId w:val="35"/>
        </w:numPr>
        <w:jc w:val="both"/>
      </w:pPr>
      <w:r>
        <w:t>Canal de soporte a través del correo </w:t>
      </w:r>
      <w:hyperlink r:id="rId8" w:tgtFrame="_blank" w:history="1">
        <w:r>
          <w:rPr>
            <w:rStyle w:val="Hipervnculo"/>
          </w:rPr>
          <w:t>help@blinklearning.com</w:t>
        </w:r>
      </w:hyperlink>
    </w:p>
    <w:p w14:paraId="7F21694D" w14:textId="77777777" w:rsidR="007211F0" w:rsidRDefault="007211F0" w:rsidP="007211F0">
      <w:pPr>
        <w:numPr>
          <w:ilvl w:val="0"/>
          <w:numId w:val="35"/>
        </w:numPr>
        <w:jc w:val="both"/>
      </w:pPr>
      <w:r>
        <w:t>Funcionalidades básicas: Deberes, mensajería, calificaciones.</w:t>
      </w:r>
    </w:p>
    <w:p w14:paraId="3FD1B1F3" w14:textId="77777777" w:rsidR="007211F0" w:rsidRDefault="007211F0" w:rsidP="007211F0">
      <w:pPr>
        <w:numPr>
          <w:ilvl w:val="0"/>
          <w:numId w:val="35"/>
        </w:numPr>
        <w:jc w:val="both"/>
      </w:pPr>
      <w:r>
        <w:t>Registro de usuarios por parte de los alumnos.</w:t>
      </w:r>
    </w:p>
    <w:p w14:paraId="6AA47E3B" w14:textId="77777777" w:rsidR="007211F0" w:rsidRDefault="007211F0" w:rsidP="007211F0">
      <w:pPr>
        <w:numPr>
          <w:ilvl w:val="0"/>
          <w:numId w:val="35"/>
        </w:numPr>
        <w:jc w:val="both"/>
      </w:pPr>
      <w:r>
        <w:t>Creación de clases por parte de los profesores.</w:t>
      </w:r>
    </w:p>
    <w:p w14:paraId="6AB652A6" w14:textId="77777777" w:rsidR="00296BEB" w:rsidRDefault="00296BEB" w:rsidP="00BA1282">
      <w:pPr>
        <w:jc w:val="both"/>
      </w:pPr>
    </w:p>
    <w:p w14:paraId="2631B4FF" w14:textId="3AEBE642" w:rsidR="000F20E8" w:rsidRPr="000F20E8" w:rsidRDefault="000F20E8" w:rsidP="000F20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7873FDD6" w14:textId="77777777" w:rsidR="00BA1282" w:rsidRDefault="00BA1282" w:rsidP="00BA1282">
      <w:pPr>
        <w:rPr>
          <w:b/>
          <w:bCs/>
          <w:sz w:val="24"/>
          <w:szCs w:val="24"/>
        </w:rPr>
      </w:pPr>
    </w:p>
    <w:p w14:paraId="14DDE824" w14:textId="77777777" w:rsidR="00BA1282" w:rsidRDefault="00BA1282" w:rsidP="00BA1282">
      <w:pPr>
        <w:rPr>
          <w:b/>
          <w:bCs/>
          <w:sz w:val="24"/>
          <w:szCs w:val="24"/>
        </w:rPr>
      </w:pPr>
    </w:p>
    <w:p w14:paraId="201F680D" w14:textId="77777777" w:rsidR="00BA1282" w:rsidRPr="00A17A69" w:rsidRDefault="00BA1282" w:rsidP="00BA1282">
      <w:pPr>
        <w:rPr>
          <w:b/>
          <w:bCs/>
          <w:sz w:val="24"/>
          <w:szCs w:val="24"/>
        </w:rPr>
      </w:pPr>
    </w:p>
    <w:p w14:paraId="36BEE357" w14:textId="55738EED" w:rsidR="000E1472" w:rsidRDefault="000E1472" w:rsidP="00BA1282">
      <w:pPr>
        <w:jc w:val="center"/>
        <w:rPr>
          <w:b/>
          <w:sz w:val="24"/>
          <w:szCs w:val="24"/>
        </w:rPr>
      </w:pPr>
      <w:r w:rsidRPr="000E1472">
        <w:rPr>
          <w:b/>
          <w:sz w:val="24"/>
          <w:szCs w:val="24"/>
        </w:rPr>
        <w:tab/>
      </w:r>
      <w:r w:rsidRPr="000E1472">
        <w:rPr>
          <w:b/>
          <w:sz w:val="24"/>
          <w:szCs w:val="24"/>
        </w:rPr>
        <w:tab/>
      </w:r>
    </w:p>
    <w:sectPr w:rsidR="000E1472" w:rsidSect="00BA1282">
      <w:headerReference w:type="default" r:id="rId9"/>
      <w:pgSz w:w="11906" w:h="16838"/>
      <w:pgMar w:top="1531" w:right="680" w:bottom="90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B459A" w14:textId="77777777" w:rsidR="00D94277" w:rsidRDefault="00D94277" w:rsidP="00117C24">
      <w:pPr>
        <w:spacing w:after="0" w:line="240" w:lineRule="auto"/>
      </w:pPr>
      <w:r>
        <w:separator/>
      </w:r>
    </w:p>
  </w:endnote>
  <w:endnote w:type="continuationSeparator" w:id="0">
    <w:p w14:paraId="33E6EF31" w14:textId="77777777" w:rsidR="00D94277" w:rsidRDefault="00D94277" w:rsidP="0011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3EA98" w14:textId="77777777" w:rsidR="00D94277" w:rsidRDefault="00D94277" w:rsidP="00117C24">
      <w:pPr>
        <w:spacing w:after="0" w:line="240" w:lineRule="auto"/>
      </w:pPr>
      <w:r>
        <w:separator/>
      </w:r>
    </w:p>
  </w:footnote>
  <w:footnote w:type="continuationSeparator" w:id="0">
    <w:p w14:paraId="458DEDD4" w14:textId="77777777" w:rsidR="00D94277" w:rsidRDefault="00D94277" w:rsidP="0011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6F000" w14:textId="77777777" w:rsidR="00B242B3" w:rsidRDefault="000274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648CFD1B" wp14:editId="0FD6E32E">
          <wp:simplePos x="0" y="0"/>
          <wp:positionH relativeFrom="margin">
            <wp:posOffset>3434715</wp:posOffset>
          </wp:positionH>
          <wp:positionV relativeFrom="margin">
            <wp:posOffset>-676910</wp:posOffset>
          </wp:positionV>
          <wp:extent cx="1295400" cy="381000"/>
          <wp:effectExtent l="1905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41D6248B" wp14:editId="4F44B140">
          <wp:simplePos x="0" y="0"/>
          <wp:positionH relativeFrom="column">
            <wp:posOffset>501015</wp:posOffset>
          </wp:positionH>
          <wp:positionV relativeFrom="paragraph">
            <wp:posOffset>43815</wp:posOffset>
          </wp:positionV>
          <wp:extent cx="603250" cy="504825"/>
          <wp:effectExtent l="19050" t="0" r="6350" b="0"/>
          <wp:wrapNone/>
          <wp:docPr id="5" name="Imagen 3" descr="ies_bilin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es_biling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1950CC67" wp14:editId="4BBE5153">
          <wp:simplePos x="0" y="0"/>
          <wp:positionH relativeFrom="column">
            <wp:posOffset>2463165</wp:posOffset>
          </wp:positionH>
          <wp:positionV relativeFrom="paragraph">
            <wp:posOffset>24765</wp:posOffset>
          </wp:positionV>
          <wp:extent cx="590550" cy="590550"/>
          <wp:effectExtent l="19050" t="0" r="0" b="0"/>
          <wp:wrapNone/>
          <wp:docPr id="1" name="Imagen 3" descr="Resultado de imagen de fondo social europ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fondo social europeo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0" locked="0" layoutInCell="1" allowOverlap="1" wp14:anchorId="5F42C90C" wp14:editId="2027C0C8">
          <wp:simplePos x="0" y="0"/>
          <wp:positionH relativeFrom="column">
            <wp:posOffset>4730115</wp:posOffset>
          </wp:positionH>
          <wp:positionV relativeFrom="paragraph">
            <wp:posOffset>24765</wp:posOffset>
          </wp:positionV>
          <wp:extent cx="1485900" cy="466725"/>
          <wp:effectExtent l="19050" t="0" r="0" b="0"/>
          <wp:wrapTight wrapText="bothSides">
            <wp:wrapPolygon edited="0">
              <wp:start x="-277" y="0"/>
              <wp:lineTo x="-277" y="21159"/>
              <wp:lineTo x="21600" y="21159"/>
              <wp:lineTo x="21600" y="0"/>
              <wp:lineTo x="-277" y="0"/>
            </wp:wrapPolygon>
          </wp:wrapTight>
          <wp:docPr id="4" name="Imagen 1" descr="com_mad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m_madrid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301B6FF4" wp14:editId="27A2BF6E">
          <wp:simplePos x="0" y="0"/>
          <wp:positionH relativeFrom="column">
            <wp:posOffset>1434465</wp:posOffset>
          </wp:positionH>
          <wp:positionV relativeFrom="page">
            <wp:posOffset>295275</wp:posOffset>
          </wp:positionV>
          <wp:extent cx="647700" cy="523875"/>
          <wp:effectExtent l="19050" t="0" r="0" b="0"/>
          <wp:wrapNone/>
          <wp:docPr id="3" name="Imagen 11" descr="logobilin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bilingu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4277">
      <w:rPr>
        <w:noProof/>
        <w:lang w:eastAsia="es-ES"/>
      </w:rPr>
      <w:object w:dxaOrig="1440" w:dyaOrig="1440" w14:anchorId="2996A5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8.15pt;margin-top:-1.25pt;width:49.4pt;height:39.95pt;z-index:251659776;mso-position-horizontal-relative:text;mso-position-vertical-relative:text">
          <v:imagedata r:id="rId7" o:title=""/>
        </v:shape>
        <o:OLEObject Type="Embed" ProgID="CorelDraw.Graphic.7" ShapeID="_x0000_s2050" DrawAspect="Content" ObjectID="_1655881290" r:id="rId8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55A1"/>
    <w:multiLevelType w:val="hybridMultilevel"/>
    <w:tmpl w:val="A3C2B4D6"/>
    <w:lvl w:ilvl="0" w:tplc="3A96F968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1F9B"/>
    <w:multiLevelType w:val="hybridMultilevel"/>
    <w:tmpl w:val="6298B686"/>
    <w:lvl w:ilvl="0" w:tplc="3A96F968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3EF6"/>
    <w:multiLevelType w:val="hybridMultilevel"/>
    <w:tmpl w:val="230013E6"/>
    <w:lvl w:ilvl="0" w:tplc="3A96F968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E2B"/>
    <w:multiLevelType w:val="multilevel"/>
    <w:tmpl w:val="F9C4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C3FEA"/>
    <w:multiLevelType w:val="hybridMultilevel"/>
    <w:tmpl w:val="5956B6B6"/>
    <w:lvl w:ilvl="0" w:tplc="3A96F968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8415BE"/>
    <w:multiLevelType w:val="hybridMultilevel"/>
    <w:tmpl w:val="D3FA9DD4"/>
    <w:lvl w:ilvl="0" w:tplc="3A96F968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A118D"/>
    <w:multiLevelType w:val="hybridMultilevel"/>
    <w:tmpl w:val="4974708C"/>
    <w:lvl w:ilvl="0" w:tplc="3A96F968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11CBA"/>
    <w:multiLevelType w:val="hybridMultilevel"/>
    <w:tmpl w:val="800830D6"/>
    <w:lvl w:ilvl="0" w:tplc="3A96F968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259E"/>
    <w:multiLevelType w:val="hybridMultilevel"/>
    <w:tmpl w:val="69323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2AA6"/>
    <w:multiLevelType w:val="hybridMultilevel"/>
    <w:tmpl w:val="C4548416"/>
    <w:lvl w:ilvl="0" w:tplc="3A96F968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E2A30"/>
    <w:multiLevelType w:val="hybridMultilevel"/>
    <w:tmpl w:val="5C52543E"/>
    <w:lvl w:ilvl="0" w:tplc="3A96F968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91606"/>
    <w:multiLevelType w:val="hybridMultilevel"/>
    <w:tmpl w:val="EF9CB4C0"/>
    <w:lvl w:ilvl="0" w:tplc="3A96F968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A6001"/>
    <w:multiLevelType w:val="hybridMultilevel"/>
    <w:tmpl w:val="8810409E"/>
    <w:lvl w:ilvl="0" w:tplc="3A96F968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1633F"/>
    <w:multiLevelType w:val="hybridMultilevel"/>
    <w:tmpl w:val="59406BC6"/>
    <w:lvl w:ilvl="0" w:tplc="3A96F968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F6255"/>
    <w:multiLevelType w:val="multilevel"/>
    <w:tmpl w:val="58C88B44"/>
    <w:lvl w:ilvl="0">
      <w:start w:val="1"/>
      <w:numFmt w:val="bullet"/>
      <w:lvlText w:val="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D90FB5"/>
    <w:multiLevelType w:val="hybridMultilevel"/>
    <w:tmpl w:val="17E88ADE"/>
    <w:lvl w:ilvl="0" w:tplc="3A96F968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A7ABA"/>
    <w:multiLevelType w:val="hybridMultilevel"/>
    <w:tmpl w:val="76DA0320"/>
    <w:lvl w:ilvl="0" w:tplc="0156C2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113F0E"/>
    <w:multiLevelType w:val="hybridMultilevel"/>
    <w:tmpl w:val="60AAE4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F625B8"/>
    <w:multiLevelType w:val="hybridMultilevel"/>
    <w:tmpl w:val="7D3E33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EA1386"/>
    <w:multiLevelType w:val="hybridMultilevel"/>
    <w:tmpl w:val="97EA9140"/>
    <w:lvl w:ilvl="0" w:tplc="3A96F968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26F35"/>
    <w:multiLevelType w:val="hybridMultilevel"/>
    <w:tmpl w:val="3FCCFA9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CA2C3F"/>
    <w:multiLevelType w:val="hybridMultilevel"/>
    <w:tmpl w:val="4E78EA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9E4299"/>
    <w:multiLevelType w:val="hybridMultilevel"/>
    <w:tmpl w:val="4026709C"/>
    <w:lvl w:ilvl="0" w:tplc="3A96F968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02135"/>
    <w:multiLevelType w:val="hybridMultilevel"/>
    <w:tmpl w:val="905A48C6"/>
    <w:lvl w:ilvl="0" w:tplc="ACBE68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131C93"/>
    <w:multiLevelType w:val="multilevel"/>
    <w:tmpl w:val="F3CC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D76EA5"/>
    <w:multiLevelType w:val="hybridMultilevel"/>
    <w:tmpl w:val="7024AAD8"/>
    <w:lvl w:ilvl="0" w:tplc="F16C66C8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366C1"/>
    <w:multiLevelType w:val="hybridMultilevel"/>
    <w:tmpl w:val="D23035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03431"/>
    <w:multiLevelType w:val="hybridMultilevel"/>
    <w:tmpl w:val="8C1A658A"/>
    <w:lvl w:ilvl="0" w:tplc="3A96F968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50008"/>
    <w:multiLevelType w:val="hybridMultilevel"/>
    <w:tmpl w:val="BCC2DCDA"/>
    <w:lvl w:ilvl="0" w:tplc="3A96F968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21E6B"/>
    <w:multiLevelType w:val="hybridMultilevel"/>
    <w:tmpl w:val="2CFE6C40"/>
    <w:lvl w:ilvl="0" w:tplc="3A96F968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6E1484"/>
    <w:multiLevelType w:val="hybridMultilevel"/>
    <w:tmpl w:val="5E3CBE66"/>
    <w:lvl w:ilvl="0" w:tplc="3A96F968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00952"/>
    <w:multiLevelType w:val="hybridMultilevel"/>
    <w:tmpl w:val="639E1BF0"/>
    <w:lvl w:ilvl="0" w:tplc="3A96F968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412A7"/>
    <w:multiLevelType w:val="hybridMultilevel"/>
    <w:tmpl w:val="655CE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B4CF4"/>
    <w:multiLevelType w:val="multilevel"/>
    <w:tmpl w:val="BDA61E1C"/>
    <w:lvl w:ilvl="0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A746BB"/>
    <w:multiLevelType w:val="hybridMultilevel"/>
    <w:tmpl w:val="9300FEAE"/>
    <w:lvl w:ilvl="0" w:tplc="3A96F968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74992"/>
    <w:multiLevelType w:val="hybridMultilevel"/>
    <w:tmpl w:val="4CD6311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8F6C89"/>
    <w:multiLevelType w:val="hybridMultilevel"/>
    <w:tmpl w:val="48A8CA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23"/>
  </w:num>
  <w:num w:numId="4">
    <w:abstractNumId w:val="6"/>
  </w:num>
  <w:num w:numId="5">
    <w:abstractNumId w:val="33"/>
  </w:num>
  <w:num w:numId="6">
    <w:abstractNumId w:val="14"/>
  </w:num>
  <w:num w:numId="7">
    <w:abstractNumId w:val="35"/>
  </w:num>
  <w:num w:numId="8">
    <w:abstractNumId w:val="36"/>
  </w:num>
  <w:num w:numId="9">
    <w:abstractNumId w:val="20"/>
  </w:num>
  <w:num w:numId="10">
    <w:abstractNumId w:val="11"/>
  </w:num>
  <w:num w:numId="11">
    <w:abstractNumId w:val="17"/>
  </w:num>
  <w:num w:numId="12">
    <w:abstractNumId w:val="21"/>
  </w:num>
  <w:num w:numId="13">
    <w:abstractNumId w:val="29"/>
  </w:num>
  <w:num w:numId="14">
    <w:abstractNumId w:val="15"/>
  </w:num>
  <w:num w:numId="15">
    <w:abstractNumId w:val="34"/>
  </w:num>
  <w:num w:numId="16">
    <w:abstractNumId w:val="1"/>
  </w:num>
  <w:num w:numId="17">
    <w:abstractNumId w:val="31"/>
  </w:num>
  <w:num w:numId="18">
    <w:abstractNumId w:val="5"/>
  </w:num>
  <w:num w:numId="19">
    <w:abstractNumId w:val="30"/>
  </w:num>
  <w:num w:numId="20">
    <w:abstractNumId w:val="9"/>
  </w:num>
  <w:num w:numId="21">
    <w:abstractNumId w:val="13"/>
  </w:num>
  <w:num w:numId="22">
    <w:abstractNumId w:val="10"/>
  </w:num>
  <w:num w:numId="23">
    <w:abstractNumId w:val="4"/>
  </w:num>
  <w:num w:numId="24">
    <w:abstractNumId w:val="0"/>
  </w:num>
  <w:num w:numId="25">
    <w:abstractNumId w:val="28"/>
  </w:num>
  <w:num w:numId="26">
    <w:abstractNumId w:val="12"/>
  </w:num>
  <w:num w:numId="27">
    <w:abstractNumId w:val="19"/>
  </w:num>
  <w:num w:numId="28">
    <w:abstractNumId w:val="27"/>
  </w:num>
  <w:num w:numId="29">
    <w:abstractNumId w:val="7"/>
  </w:num>
  <w:num w:numId="30">
    <w:abstractNumId w:val="22"/>
  </w:num>
  <w:num w:numId="31">
    <w:abstractNumId w:val="2"/>
  </w:num>
  <w:num w:numId="32">
    <w:abstractNumId w:val="18"/>
  </w:num>
  <w:num w:numId="33">
    <w:abstractNumId w:val="8"/>
  </w:num>
  <w:num w:numId="34">
    <w:abstractNumId w:val="26"/>
  </w:num>
  <w:num w:numId="35">
    <w:abstractNumId w:val="24"/>
  </w:num>
  <w:num w:numId="36">
    <w:abstractNumId w:val="3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6A"/>
    <w:rsid w:val="00010C7B"/>
    <w:rsid w:val="00012ED2"/>
    <w:rsid w:val="00016FF5"/>
    <w:rsid w:val="00026FA1"/>
    <w:rsid w:val="00027482"/>
    <w:rsid w:val="00036ED1"/>
    <w:rsid w:val="00041683"/>
    <w:rsid w:val="00047803"/>
    <w:rsid w:val="0006697B"/>
    <w:rsid w:val="00067424"/>
    <w:rsid w:val="00067FDC"/>
    <w:rsid w:val="000777CD"/>
    <w:rsid w:val="000C3585"/>
    <w:rsid w:val="000C6D06"/>
    <w:rsid w:val="000E1472"/>
    <w:rsid w:val="000F20E8"/>
    <w:rsid w:val="000F67AF"/>
    <w:rsid w:val="00106C3C"/>
    <w:rsid w:val="00107686"/>
    <w:rsid w:val="00110003"/>
    <w:rsid w:val="001172E7"/>
    <w:rsid w:val="00117C24"/>
    <w:rsid w:val="00143789"/>
    <w:rsid w:val="0017155E"/>
    <w:rsid w:val="00190DA0"/>
    <w:rsid w:val="00194A9A"/>
    <w:rsid w:val="001B62F5"/>
    <w:rsid w:val="001C193D"/>
    <w:rsid w:val="001E4C2E"/>
    <w:rsid w:val="001F1D8E"/>
    <w:rsid w:val="001F2C2B"/>
    <w:rsid w:val="00217343"/>
    <w:rsid w:val="0022078E"/>
    <w:rsid w:val="0022360E"/>
    <w:rsid w:val="002340DC"/>
    <w:rsid w:val="002516BF"/>
    <w:rsid w:val="002622AB"/>
    <w:rsid w:val="00272D26"/>
    <w:rsid w:val="00296BEB"/>
    <w:rsid w:val="002B06B5"/>
    <w:rsid w:val="002B7F76"/>
    <w:rsid w:val="002E4A88"/>
    <w:rsid w:val="002F5D08"/>
    <w:rsid w:val="00300530"/>
    <w:rsid w:val="0034357E"/>
    <w:rsid w:val="0035679C"/>
    <w:rsid w:val="00363934"/>
    <w:rsid w:val="00377028"/>
    <w:rsid w:val="0038437C"/>
    <w:rsid w:val="00386D5B"/>
    <w:rsid w:val="00394838"/>
    <w:rsid w:val="00397DBE"/>
    <w:rsid w:val="003C059A"/>
    <w:rsid w:val="003D5F51"/>
    <w:rsid w:val="003E121A"/>
    <w:rsid w:val="003E17A2"/>
    <w:rsid w:val="003F2F6A"/>
    <w:rsid w:val="003F4244"/>
    <w:rsid w:val="00422D2E"/>
    <w:rsid w:val="00422E4E"/>
    <w:rsid w:val="00433711"/>
    <w:rsid w:val="00435076"/>
    <w:rsid w:val="004512DC"/>
    <w:rsid w:val="004532EF"/>
    <w:rsid w:val="0045374B"/>
    <w:rsid w:val="004548B8"/>
    <w:rsid w:val="00455D78"/>
    <w:rsid w:val="0047130A"/>
    <w:rsid w:val="004A3207"/>
    <w:rsid w:val="004B457B"/>
    <w:rsid w:val="004C7B05"/>
    <w:rsid w:val="00504173"/>
    <w:rsid w:val="005140FB"/>
    <w:rsid w:val="0052437C"/>
    <w:rsid w:val="0053120A"/>
    <w:rsid w:val="00534AEB"/>
    <w:rsid w:val="00534DE2"/>
    <w:rsid w:val="00535A7F"/>
    <w:rsid w:val="005424D9"/>
    <w:rsid w:val="00542AFA"/>
    <w:rsid w:val="00544440"/>
    <w:rsid w:val="00546F60"/>
    <w:rsid w:val="0056560D"/>
    <w:rsid w:val="00565FA9"/>
    <w:rsid w:val="00583105"/>
    <w:rsid w:val="00586E50"/>
    <w:rsid w:val="00587C39"/>
    <w:rsid w:val="005954CA"/>
    <w:rsid w:val="005A61E2"/>
    <w:rsid w:val="005C1B02"/>
    <w:rsid w:val="005D216F"/>
    <w:rsid w:val="005D7E27"/>
    <w:rsid w:val="005F1398"/>
    <w:rsid w:val="005F47E7"/>
    <w:rsid w:val="00625801"/>
    <w:rsid w:val="00626099"/>
    <w:rsid w:val="006440FD"/>
    <w:rsid w:val="00661BC8"/>
    <w:rsid w:val="00661E3A"/>
    <w:rsid w:val="00670225"/>
    <w:rsid w:val="006773EC"/>
    <w:rsid w:val="00682A65"/>
    <w:rsid w:val="00686CAA"/>
    <w:rsid w:val="00694904"/>
    <w:rsid w:val="00695368"/>
    <w:rsid w:val="006A7F9E"/>
    <w:rsid w:val="006B3F8D"/>
    <w:rsid w:val="006E3A97"/>
    <w:rsid w:val="006E3D98"/>
    <w:rsid w:val="006E4303"/>
    <w:rsid w:val="006F3D7B"/>
    <w:rsid w:val="00703B6B"/>
    <w:rsid w:val="00707E29"/>
    <w:rsid w:val="00713A1B"/>
    <w:rsid w:val="007211F0"/>
    <w:rsid w:val="00754C5B"/>
    <w:rsid w:val="007566FA"/>
    <w:rsid w:val="007732F5"/>
    <w:rsid w:val="0077705D"/>
    <w:rsid w:val="0079121B"/>
    <w:rsid w:val="007937C9"/>
    <w:rsid w:val="007A4305"/>
    <w:rsid w:val="007B089F"/>
    <w:rsid w:val="007D6464"/>
    <w:rsid w:val="007F2A26"/>
    <w:rsid w:val="00801D8D"/>
    <w:rsid w:val="00820574"/>
    <w:rsid w:val="0084050B"/>
    <w:rsid w:val="00841097"/>
    <w:rsid w:val="00857900"/>
    <w:rsid w:val="008B126E"/>
    <w:rsid w:val="008E38E9"/>
    <w:rsid w:val="0093774D"/>
    <w:rsid w:val="0094310E"/>
    <w:rsid w:val="009543B6"/>
    <w:rsid w:val="0098632B"/>
    <w:rsid w:val="009D7EA2"/>
    <w:rsid w:val="009E2449"/>
    <w:rsid w:val="009F2209"/>
    <w:rsid w:val="00A00952"/>
    <w:rsid w:val="00A01933"/>
    <w:rsid w:val="00A02C70"/>
    <w:rsid w:val="00A41E84"/>
    <w:rsid w:val="00A54F24"/>
    <w:rsid w:val="00A62815"/>
    <w:rsid w:val="00A76809"/>
    <w:rsid w:val="00A80310"/>
    <w:rsid w:val="00A94A6A"/>
    <w:rsid w:val="00AA004F"/>
    <w:rsid w:val="00AA1F47"/>
    <w:rsid w:val="00AA46C7"/>
    <w:rsid w:val="00AC2CD3"/>
    <w:rsid w:val="00AC3926"/>
    <w:rsid w:val="00AD794C"/>
    <w:rsid w:val="00AF1950"/>
    <w:rsid w:val="00B0445D"/>
    <w:rsid w:val="00B10172"/>
    <w:rsid w:val="00B13288"/>
    <w:rsid w:val="00B242B3"/>
    <w:rsid w:val="00B70DA0"/>
    <w:rsid w:val="00B73ED8"/>
    <w:rsid w:val="00BA0840"/>
    <w:rsid w:val="00BA1282"/>
    <w:rsid w:val="00BC79E0"/>
    <w:rsid w:val="00BF58A4"/>
    <w:rsid w:val="00C03B8A"/>
    <w:rsid w:val="00C114EE"/>
    <w:rsid w:val="00C52C74"/>
    <w:rsid w:val="00C600F7"/>
    <w:rsid w:val="00C733FC"/>
    <w:rsid w:val="00C76B89"/>
    <w:rsid w:val="00CD046F"/>
    <w:rsid w:val="00CD2778"/>
    <w:rsid w:val="00D12168"/>
    <w:rsid w:val="00D67162"/>
    <w:rsid w:val="00D71D3B"/>
    <w:rsid w:val="00D94277"/>
    <w:rsid w:val="00DA622B"/>
    <w:rsid w:val="00DC6CDE"/>
    <w:rsid w:val="00DF0FF1"/>
    <w:rsid w:val="00E12588"/>
    <w:rsid w:val="00E2795D"/>
    <w:rsid w:val="00E64699"/>
    <w:rsid w:val="00EA78D2"/>
    <w:rsid w:val="00EC6134"/>
    <w:rsid w:val="00EC7989"/>
    <w:rsid w:val="00ED2556"/>
    <w:rsid w:val="00EE09D3"/>
    <w:rsid w:val="00F55A58"/>
    <w:rsid w:val="00F6697F"/>
    <w:rsid w:val="00F75D0F"/>
    <w:rsid w:val="00F827AD"/>
    <w:rsid w:val="00F849C1"/>
    <w:rsid w:val="00F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2DA3D92"/>
  <w15:docId w15:val="{A73A2FD4-9E95-4A69-A547-0FBBED4D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A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622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17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C24"/>
  </w:style>
  <w:style w:type="paragraph" w:styleId="Piedepgina">
    <w:name w:val="footer"/>
    <w:basedOn w:val="Normal"/>
    <w:link w:val="PiedepginaCar"/>
    <w:uiPriority w:val="99"/>
    <w:rsid w:val="00117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C24"/>
  </w:style>
  <w:style w:type="character" w:styleId="Hipervnculo">
    <w:name w:val="Hyperlink"/>
    <w:uiPriority w:val="99"/>
    <w:semiHidden/>
    <w:unhideWhenUsed/>
    <w:rsid w:val="00106C3C"/>
    <w:rPr>
      <w:color w:val="0000FF"/>
      <w:u w:val="single"/>
    </w:rPr>
  </w:style>
  <w:style w:type="character" w:customStyle="1" w:styleId="il">
    <w:name w:val="il"/>
    <w:basedOn w:val="Fuentedeprrafopredeter"/>
    <w:rsid w:val="0022360E"/>
  </w:style>
  <w:style w:type="paragraph" w:customStyle="1" w:styleId="Default">
    <w:name w:val="Default"/>
    <w:rsid w:val="005954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9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75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75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blinklearn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image" Target="media/image3.png"/><Relationship Id="rId7" Type="http://schemas.openxmlformats.org/officeDocument/2006/relationships/image" Target="media/image6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http://iesvictoriomacho.com/web/assets/fondo-social-europeo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FDB6F-85B4-4DB7-9E9A-F695F0D4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Hewlett-Packard Company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TiteRul</dc:creator>
  <cp:lastModifiedBy>IESPA</cp:lastModifiedBy>
  <cp:revision>4</cp:revision>
  <cp:lastPrinted>2018-06-01T07:27:00Z</cp:lastPrinted>
  <dcterms:created xsi:type="dcterms:W3CDTF">2020-07-09T17:49:00Z</dcterms:created>
  <dcterms:modified xsi:type="dcterms:W3CDTF">2020-07-10T08:15:00Z</dcterms:modified>
</cp:coreProperties>
</file>