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74A" w:rsidRDefault="005C274A"/>
    <w:p w:rsidR="007C336D" w:rsidRPr="007C336D" w:rsidRDefault="007C336D" w:rsidP="007C336D"/>
    <w:p w:rsidR="007C336D" w:rsidRPr="007C336D" w:rsidRDefault="007C336D" w:rsidP="007C336D"/>
    <w:p w:rsidR="007C336D" w:rsidRDefault="007C336D" w:rsidP="007C336D">
      <w:pPr>
        <w:rPr>
          <w:rFonts w:ascii="Arial" w:hAnsi="Arial" w:cs="Arial"/>
        </w:rPr>
      </w:pPr>
    </w:p>
    <w:p w:rsidR="007C336D" w:rsidRDefault="00945436" w:rsidP="007C336D">
      <w:pPr>
        <w:spacing w:line="480" w:lineRule="auto"/>
        <w:jc w:val="center"/>
        <w:rPr>
          <w:rFonts w:ascii="Arial" w:hAnsi="Arial" w:cs="Arial"/>
          <w:b/>
          <w:bCs/>
          <w:color w:val="000000" w:themeColor="text1"/>
          <w:sz w:val="56"/>
          <w:szCs w:val="56"/>
        </w:rPr>
      </w:pPr>
      <w:bookmarkStart w:id="0" w:name="_GoBack"/>
      <w:bookmarkEnd w:id="0"/>
      <w:r w:rsidRPr="00945436">
        <w:rPr>
          <w:noProof/>
          <w:lang w:eastAsia="es-ES"/>
        </w:rPr>
        <w:pict>
          <v:rect id="Rectángulo 1" o:spid="_x0000_s2051" style="position:absolute;left:0;text-align:left;margin-left:-66.3pt;margin-top:73.7pt;width:620.85pt;height:121.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4p4mAIAAKkFAAAOAAAAZHJzL2Uyb0RvYy54bWysVE1v2zAMvQ/YfxB0Xx0HTpsFdYqgRYcB&#10;XRusHXpWZKkWIIuapMTOfv0o2XGytthh2EWW+PFIPpO8vOoaTXbCeQWmpPnZhBJhOFTKvJT0x9Pt&#10;pzklPjBTMQ1GlHQvPL1afvxw2dqFmEINuhKOIIjxi9aWtA7BLrLM81o0zJ+BFQaVElzDAj7dS1Y5&#10;1iJ6o7PpZHKeteAq64AL71F60yvpMuFLKXh4kNKLQHRJMbeQTpfOTTyz5SVbvDhma8WHNNg/ZNEw&#10;ZTDoCHXDAiNbp95ANYo78CDDGYcmAykVF6kGrCafvKrmsWZWpFqQHG9Hmvz/g+X3u0e7dkhDa/3C&#10;4zVW0UnXxC/mR7pE1n4kS3SBcBRezOfFrCgo4ajLZ8X5/DzRmR3drfPhi4CGxEtJHf6NRBLb3fmA&#10;IdH0YBKjedCqulVap0fsAHGtHdkx/HeMc2HCLLnrbfMNql6OPTAZ/iKK8V/34vlBjCFSL0WkFPCP&#10;INrEUAZi0D6fKMmOVKRb2GsR7bT5LiRRFRY/TYmMyKc55r2qZpXoxflsSPFNLgkwIkuMP2IPAO/V&#10;n8d+RZjBPrqK1OSj8+RvifXOo0eKDCaMzo0y4N4D0GGM3NsfSOqpiSyFbtMhfrxuoNqvHXHQT5u3&#10;/FZhA9wxH9bM4XjhIOLKCA94SA1tSWG4UVKD+/WePNpj16OWkhbHtaT+55Y5QYn+anAePudFEec7&#10;PYrZxRQf7lSzOdWYbXMN2FU5LifL0zXaB324SgfNM26WVYyKKmY4xi4pD+7wuA79GsHdxMVqlcxw&#10;pi0Ld+bR8ggeCY4N/tQ9M2eHKQg4QPdwGG22eDUMvW30NLDaBpAqTcqR14F63AepFYbdFRfO6TtZ&#10;HTfs8jcAAAD//wMAUEsDBBQABgAIAAAAIQCmAxaZ5AAAAA0BAAAPAAAAZHJzL2Rvd25yZXYueG1s&#10;TI9RS8MwFIXfBf9DuIJvW5KubK42HSoMH8SBcyC+ZU1Mi81NbbKl/vtlT9vj5Xyc891yNdqOHPXg&#10;W4cC+JQB0Vg71aIRsPtcTx6A+CBRyc6hFvCvPayq25tSFspF/NDHbTAklaAvpIAmhL6g1NeNttJP&#10;Xa8xZT9usDKkczBUDTKmctvRjLE5tbLFtNDIXr80uv7dHqyAmG9czNdm8Zy9776+N2/m9a+NQtzf&#10;jU+PQIIewwWGs35Shyo57d0BlSedgAmfZfPEpiRf5EDOCGdLDmQvYLbkDGhV0usvqhMAAAD//wMA&#10;UEsBAi0AFAAGAAgAAAAhALaDOJL+AAAA4QEAABMAAAAAAAAAAAAAAAAAAAAAAFtDb250ZW50X1R5&#10;cGVzXS54bWxQSwECLQAUAAYACAAAACEAOP0h/9YAAACUAQAACwAAAAAAAAAAAAAAAAAvAQAAX3Jl&#10;bHMvLnJlbHNQSwECLQAUAAYACAAAACEAZROKeJgCAACpBQAADgAAAAAAAAAAAAAAAAAuAgAAZHJz&#10;L2Uyb0RvYy54bWxQSwECLQAUAAYACAAAACEApgMWmeQAAAANAQAADwAAAAAAAAAAAAAAAADyBAAA&#10;ZHJzL2Rvd25yZXYueG1sUEsFBgAAAAAEAAQA8wAAAAMGAAAAAA==&#10;" fillcolor="#deeaf6 [664]" stroked="f" strokeweight="1pt">
            <v:textbox>
              <w:txbxContent>
                <w:p w:rsidR="007C336D" w:rsidRPr="007C336D" w:rsidRDefault="007C336D" w:rsidP="007C336D">
                  <w:pPr>
                    <w:spacing w:line="480" w:lineRule="auto"/>
                    <w:jc w:val="center"/>
                    <w:rPr>
                      <w:rFonts w:ascii="Arial" w:hAnsi="Arial" w:cs="Arial"/>
                      <w:b/>
                      <w:bCs/>
                      <w:color w:val="000000" w:themeColor="text1"/>
                      <w:sz w:val="32"/>
                      <w:szCs w:val="32"/>
                    </w:rPr>
                  </w:pPr>
                  <w:r w:rsidRPr="007C336D">
                    <w:rPr>
                      <w:rFonts w:ascii="Arial" w:hAnsi="Arial" w:cs="Arial"/>
                      <w:b/>
                      <w:bCs/>
                      <w:color w:val="000000" w:themeColor="text1"/>
                      <w:sz w:val="32"/>
                      <w:szCs w:val="32"/>
                    </w:rPr>
                    <w:t>FORMACIÓN PROFESIONAL BÁSICA</w:t>
                  </w:r>
                </w:p>
                <w:p w:rsidR="007C336D" w:rsidRPr="007C336D" w:rsidRDefault="007C336D" w:rsidP="007C336D">
                  <w:pPr>
                    <w:spacing w:line="480" w:lineRule="auto"/>
                    <w:jc w:val="center"/>
                    <w:rPr>
                      <w:rFonts w:ascii="Arial" w:hAnsi="Arial" w:cs="Arial"/>
                      <w:color w:val="000000" w:themeColor="text1"/>
                      <w:sz w:val="32"/>
                      <w:szCs w:val="32"/>
                    </w:rPr>
                  </w:pPr>
                  <w:r w:rsidRPr="007C336D">
                    <w:rPr>
                      <w:rFonts w:ascii="Arial" w:hAnsi="Arial" w:cs="Arial"/>
                      <w:color w:val="000000" w:themeColor="text1"/>
                      <w:sz w:val="32"/>
                      <w:szCs w:val="32"/>
                    </w:rPr>
                    <w:t>CIENCIAS APLICADAS</w:t>
                  </w:r>
                  <w:r w:rsidR="00E33908">
                    <w:rPr>
                      <w:rFonts w:ascii="Arial" w:hAnsi="Arial" w:cs="Arial"/>
                      <w:color w:val="000000" w:themeColor="text1"/>
                      <w:sz w:val="32"/>
                      <w:szCs w:val="32"/>
                    </w:rPr>
                    <w:t xml:space="preserve"> II</w:t>
                  </w:r>
                </w:p>
              </w:txbxContent>
            </v:textbox>
            <w10:wrap anchorx="margin"/>
          </v:rect>
        </w:pict>
      </w:r>
      <w:r w:rsidR="007C336D" w:rsidRPr="007C336D">
        <w:rPr>
          <w:rFonts w:ascii="Arial" w:hAnsi="Arial" w:cs="Arial"/>
          <w:b/>
          <w:bCs/>
          <w:color w:val="000000" w:themeColor="text1"/>
          <w:sz w:val="56"/>
          <w:szCs w:val="56"/>
        </w:rPr>
        <w:t>PROGRAMACIÓN DIDÁCTICA</w:t>
      </w:r>
    </w:p>
    <w:p w:rsidR="007C336D" w:rsidRDefault="00945436" w:rsidP="007C336D">
      <w:pPr>
        <w:spacing w:line="480" w:lineRule="auto"/>
        <w:jc w:val="center"/>
        <w:rPr>
          <w:rFonts w:ascii="Arial" w:hAnsi="Arial" w:cs="Arial"/>
          <w:b/>
          <w:bCs/>
          <w:color w:val="000000" w:themeColor="text1"/>
          <w:sz w:val="56"/>
          <w:szCs w:val="56"/>
        </w:rPr>
      </w:pPr>
      <w:r w:rsidRPr="00945436">
        <w:rPr>
          <w:noProof/>
          <w:lang w:eastAsia="es-ES"/>
        </w:rPr>
        <w:pict>
          <v:line id="Conector recto 2" o:spid="_x0000_s2050"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64.95pt,49.85pt" to="418.95pt,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tA3sgEAANQDAAAOAAAAZHJzL2Uyb0RvYy54bWysU8Fu2zAMvQ/YPwi6L3KKbuiMOD20aC/D&#10;WmzrB6gyFQuQREHSYufvSymJXXQDhg270CLF90g+0ZvryVm2h5gM+o6vVw1n4BX2xu86/vTj7sMV&#10;ZylL30uLHjp+gMSvt+/fbcbQwgUOaHuIjEh8asfQ8SHn0AqR1ABOphUG8HSpMTqZyY070Uc5Eruz&#10;4qJpPokRYx8iKkiJorfHS76t/FqDyg9aJ8jMdpx6y9XGap+LFduNbHdRhsGoUxvyH7pw0ngqOlPd&#10;yizZz2h+oXJGRUyo80qhE6i1UVBnoGnWzZtpvg8yQJ2FxElhlin9P1r1dX/jHyPJMIbUpvAYyxST&#10;jq58qT82VbEOs1gwZaYoeHn5+eNVQ5qq851YgCGmfA/oWDl03Bpf5pCt3H9JmYpR6jmlhK0vNqE1&#10;/Z2xtjplA+DGRraX9HZ5Wpe3ItyrLPIKUiyt11M+WDiyfgPNTE/Nrmv1ulULp1QKfD7zWk/ZBaap&#10;gxnY/Bl4yi9QqBv3N+AZUSujzzPYGY/xd9UXKfQx/6zAce4iwTP2h/qoVRpanarcac3Lbr72K3z5&#10;GbcvAAAA//8DAFBLAwQUAAYACAAAACEAEOg4yN4AAAAJAQAADwAAAGRycy9kb3ducmV2LnhtbEyP&#10;QUvDQBCF74L/YRnBi9iNLbZNzKZIoBcPgo0Uj9vsNBvMzobstkn/vSMe6vG9+XjzXr6ZXCfOOITW&#10;k4KnWQICqfampUbBZ7V9XIMIUZPRnSdUcMEAm+L2JteZ8SN94HkXG8EhFDKtwMbYZ1KG2qLTYeZ7&#10;JL4d/eB0ZDk00gx65HDXyXmSLKXTLfEHq3ssLdbfu5NT8NU8LLb7iqqxjO/HpZ0u+7fnUqn7u+n1&#10;BUTEKV5h+K3P1aHgTgd/IhNEx3qepowqSNMVCAbWixUbhz9DFrn8v6D4AQAA//8DAFBLAQItABQA&#10;BgAIAAAAIQC2gziS/gAAAOEBAAATAAAAAAAAAAAAAAAAAAAAAABbQ29udGVudF9UeXBlc10ueG1s&#10;UEsBAi0AFAAGAAgAAAAhADj9If/WAAAAlAEAAAsAAAAAAAAAAAAAAAAALwEAAF9yZWxzLy5yZWxz&#10;UEsBAi0AFAAGAAgAAAAhAGti0DeyAQAA1AMAAA4AAAAAAAAAAAAAAAAALgIAAGRycy9lMm9Eb2Mu&#10;eG1sUEsBAi0AFAAGAAgAAAAhABDoOMjeAAAACQEAAA8AAAAAAAAAAAAAAAAADAQAAGRycy9kb3du&#10;cmV2LnhtbFBLBQYAAAAABAAEAPMAAAAXBQAAAAA=&#10;" strokecolor="black [3213]" strokeweight=".5pt">
            <v:stroke joinstyle="miter"/>
          </v:line>
        </w:pict>
      </w:r>
    </w:p>
    <w:p w:rsidR="007C336D" w:rsidRDefault="007C336D" w:rsidP="007C336D">
      <w:pPr>
        <w:spacing w:line="480" w:lineRule="auto"/>
        <w:jc w:val="center"/>
        <w:rPr>
          <w:rFonts w:ascii="Arial" w:hAnsi="Arial" w:cs="Arial"/>
          <w:b/>
          <w:bCs/>
          <w:color w:val="000000" w:themeColor="text1"/>
          <w:sz w:val="56"/>
          <w:szCs w:val="56"/>
        </w:rPr>
      </w:pPr>
    </w:p>
    <w:p w:rsidR="007C336D" w:rsidRDefault="00E33908" w:rsidP="007C336D">
      <w:pPr>
        <w:spacing w:line="480" w:lineRule="auto"/>
        <w:jc w:val="center"/>
        <w:rPr>
          <w:rFonts w:ascii="Arial" w:hAnsi="Arial" w:cs="Arial"/>
          <w:color w:val="000000" w:themeColor="text1"/>
          <w:sz w:val="36"/>
          <w:szCs w:val="36"/>
        </w:rPr>
      </w:pPr>
      <w:r>
        <w:rPr>
          <w:rFonts w:ascii="Arial" w:hAnsi="Arial" w:cs="Arial"/>
          <w:color w:val="000000" w:themeColor="text1"/>
          <w:sz w:val="36"/>
          <w:szCs w:val="36"/>
        </w:rPr>
        <w:t>Curso 2024-2025</w:t>
      </w:r>
    </w:p>
    <w:p w:rsidR="007C336D" w:rsidRDefault="007C336D" w:rsidP="007C336D">
      <w:pPr>
        <w:spacing w:line="480" w:lineRule="auto"/>
        <w:jc w:val="center"/>
        <w:rPr>
          <w:rFonts w:ascii="Arial" w:hAnsi="Arial" w:cs="Arial"/>
          <w:color w:val="000000" w:themeColor="text1"/>
          <w:sz w:val="36"/>
          <w:szCs w:val="36"/>
        </w:rPr>
      </w:pPr>
    </w:p>
    <w:p w:rsidR="007C336D" w:rsidRDefault="007C336D" w:rsidP="007C336D">
      <w:pPr>
        <w:spacing w:line="480" w:lineRule="auto"/>
        <w:jc w:val="center"/>
        <w:rPr>
          <w:rFonts w:ascii="Arial" w:hAnsi="Arial" w:cs="Arial"/>
          <w:color w:val="000000" w:themeColor="text1"/>
          <w:sz w:val="36"/>
          <w:szCs w:val="36"/>
        </w:rPr>
      </w:pPr>
      <w:r>
        <w:rPr>
          <w:rFonts w:ascii="Arial" w:hAnsi="Arial" w:cs="Arial"/>
          <w:color w:val="000000" w:themeColor="text1"/>
          <w:sz w:val="36"/>
          <w:szCs w:val="36"/>
        </w:rPr>
        <w:t>Centro Educativo: IES Pintor Antonio López</w:t>
      </w:r>
    </w:p>
    <w:p w:rsidR="007C336D" w:rsidRDefault="007C336D" w:rsidP="007C336D">
      <w:pPr>
        <w:spacing w:line="480" w:lineRule="auto"/>
        <w:jc w:val="center"/>
        <w:rPr>
          <w:rFonts w:ascii="Arial" w:hAnsi="Arial" w:cs="Arial"/>
          <w:color w:val="000000" w:themeColor="text1"/>
          <w:sz w:val="36"/>
          <w:szCs w:val="36"/>
        </w:rPr>
      </w:pPr>
    </w:p>
    <w:p w:rsidR="007C336D" w:rsidRDefault="007C336D" w:rsidP="007C336D">
      <w:pPr>
        <w:spacing w:line="480" w:lineRule="auto"/>
        <w:jc w:val="center"/>
        <w:rPr>
          <w:rFonts w:ascii="Arial" w:hAnsi="Arial" w:cs="Arial"/>
          <w:color w:val="000000" w:themeColor="text1"/>
          <w:sz w:val="36"/>
          <w:szCs w:val="36"/>
        </w:rPr>
      </w:pPr>
    </w:p>
    <w:p w:rsidR="007C336D" w:rsidRDefault="007C336D" w:rsidP="007C336D">
      <w:pPr>
        <w:spacing w:line="480" w:lineRule="auto"/>
        <w:jc w:val="center"/>
        <w:rPr>
          <w:rFonts w:ascii="Arial" w:hAnsi="Arial" w:cs="Arial"/>
          <w:color w:val="000000" w:themeColor="text1"/>
          <w:sz w:val="36"/>
          <w:szCs w:val="36"/>
        </w:rPr>
      </w:pPr>
    </w:p>
    <w:p w:rsidR="007C336D" w:rsidRDefault="007C336D" w:rsidP="007C336D">
      <w:pPr>
        <w:spacing w:line="480" w:lineRule="auto"/>
        <w:jc w:val="center"/>
        <w:rPr>
          <w:rFonts w:ascii="Arial" w:hAnsi="Arial" w:cs="Arial"/>
          <w:color w:val="000000" w:themeColor="text1"/>
          <w:sz w:val="36"/>
          <w:szCs w:val="36"/>
        </w:rPr>
      </w:pPr>
    </w:p>
    <w:p w:rsidR="00E33908" w:rsidRDefault="00E33908" w:rsidP="007C336D">
      <w:pPr>
        <w:spacing w:line="480" w:lineRule="auto"/>
        <w:jc w:val="center"/>
        <w:rPr>
          <w:rFonts w:ascii="Arial" w:hAnsi="Arial" w:cs="Arial"/>
          <w:color w:val="000000" w:themeColor="text1"/>
          <w:sz w:val="36"/>
          <w:szCs w:val="36"/>
        </w:rPr>
      </w:pPr>
    </w:p>
    <w:p w:rsidR="00E33908" w:rsidRDefault="00E33908" w:rsidP="007C336D">
      <w:pPr>
        <w:spacing w:line="480" w:lineRule="auto"/>
        <w:jc w:val="center"/>
        <w:rPr>
          <w:rFonts w:ascii="Arial" w:hAnsi="Arial" w:cs="Arial"/>
          <w:color w:val="000000" w:themeColor="text1"/>
          <w:sz w:val="36"/>
          <w:szCs w:val="36"/>
        </w:rPr>
      </w:pPr>
    </w:p>
    <w:p w:rsidR="007C336D" w:rsidRDefault="00E33908" w:rsidP="00E33908">
      <w:pPr>
        <w:tabs>
          <w:tab w:val="left" w:pos="2550"/>
        </w:tabs>
        <w:spacing w:line="480" w:lineRule="auto"/>
        <w:rPr>
          <w:rFonts w:ascii="Arial" w:hAnsi="Arial" w:cs="Arial"/>
          <w:color w:val="000000" w:themeColor="text1"/>
          <w:sz w:val="36"/>
          <w:szCs w:val="36"/>
        </w:rPr>
      </w:pPr>
      <w:r>
        <w:rPr>
          <w:rFonts w:ascii="Arial" w:hAnsi="Arial" w:cs="Arial"/>
          <w:color w:val="000000" w:themeColor="text1"/>
          <w:sz w:val="36"/>
          <w:szCs w:val="36"/>
        </w:rPr>
        <w:tab/>
      </w:r>
    </w:p>
    <w:tbl>
      <w:tblPr>
        <w:tblW w:w="8926" w:type="dxa"/>
        <w:tblLayout w:type="fixed"/>
        <w:tblLook w:val="0400"/>
      </w:tblPr>
      <w:tblGrid>
        <w:gridCol w:w="3395"/>
        <w:gridCol w:w="5531"/>
      </w:tblGrid>
      <w:tr w:rsidR="00990A51" w:rsidTr="00F93FDF">
        <w:tc>
          <w:tcPr>
            <w:tcW w:w="3395"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rsidR="00990A51" w:rsidRDefault="00990A51">
            <w:pPr>
              <w:tabs>
                <w:tab w:val="left" w:pos="3140"/>
              </w:tabs>
              <w:spacing w:before="120" w:after="120" w:line="300" w:lineRule="auto"/>
              <w:rPr>
                <w:rFonts w:ascii="Arial" w:eastAsia="Arial" w:hAnsi="Arial" w:cs="Arial"/>
                <w:sz w:val="20"/>
                <w:szCs w:val="20"/>
              </w:rPr>
            </w:pPr>
            <w:r>
              <w:rPr>
                <w:rFonts w:ascii="Arial" w:eastAsia="Arial" w:hAnsi="Arial" w:cs="Arial"/>
                <w:b/>
                <w:sz w:val="20"/>
                <w:szCs w:val="20"/>
              </w:rPr>
              <w:t>DEPARTAMENTO</w:t>
            </w:r>
          </w:p>
        </w:tc>
        <w:tc>
          <w:tcPr>
            <w:tcW w:w="5531" w:type="dxa"/>
            <w:tcBorders>
              <w:top w:val="single" w:sz="4" w:space="0" w:color="000000"/>
              <w:left w:val="single" w:sz="4" w:space="0" w:color="000000"/>
              <w:bottom w:val="single" w:sz="4" w:space="0" w:color="000000"/>
              <w:right w:val="single" w:sz="4" w:space="0" w:color="000000"/>
            </w:tcBorders>
            <w:vAlign w:val="center"/>
            <w:hideMark/>
          </w:tcPr>
          <w:p w:rsidR="00990A51" w:rsidRDefault="00E33908">
            <w:pPr>
              <w:tabs>
                <w:tab w:val="left" w:pos="3140"/>
              </w:tabs>
              <w:spacing w:before="120" w:after="120" w:line="300" w:lineRule="auto"/>
              <w:rPr>
                <w:rFonts w:ascii="Arial" w:eastAsia="Arial" w:hAnsi="Arial" w:cs="Arial"/>
                <w:sz w:val="20"/>
                <w:szCs w:val="20"/>
              </w:rPr>
            </w:pPr>
            <w:r>
              <w:rPr>
                <w:rFonts w:ascii="Arial" w:eastAsia="Arial" w:hAnsi="Arial" w:cs="Arial"/>
                <w:sz w:val="20"/>
                <w:szCs w:val="20"/>
              </w:rPr>
              <w:t>Matemáticas</w:t>
            </w:r>
          </w:p>
        </w:tc>
      </w:tr>
      <w:tr w:rsidR="00990A51" w:rsidTr="00F93FDF">
        <w:tc>
          <w:tcPr>
            <w:tcW w:w="3395"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rsidR="00990A51" w:rsidRDefault="00990A51">
            <w:pPr>
              <w:tabs>
                <w:tab w:val="left" w:pos="3140"/>
              </w:tabs>
              <w:spacing w:before="120" w:after="120" w:line="300" w:lineRule="auto"/>
              <w:rPr>
                <w:rFonts w:ascii="Arial" w:eastAsia="Arial" w:hAnsi="Arial" w:cs="Arial"/>
                <w:sz w:val="20"/>
                <w:szCs w:val="20"/>
              </w:rPr>
            </w:pPr>
            <w:r>
              <w:rPr>
                <w:rFonts w:ascii="Arial" w:eastAsia="Arial" w:hAnsi="Arial" w:cs="Arial"/>
                <w:b/>
                <w:sz w:val="20"/>
                <w:szCs w:val="20"/>
              </w:rPr>
              <w:t>MÓDULO FORMATIVO</w:t>
            </w:r>
          </w:p>
        </w:tc>
        <w:tc>
          <w:tcPr>
            <w:tcW w:w="553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90A51" w:rsidRDefault="00990A51">
            <w:pPr>
              <w:tabs>
                <w:tab w:val="left" w:pos="3140"/>
              </w:tabs>
              <w:spacing w:before="120" w:after="120" w:line="300" w:lineRule="auto"/>
              <w:rPr>
                <w:rFonts w:ascii="Arial" w:eastAsia="Arial" w:hAnsi="Arial" w:cs="Arial"/>
                <w:sz w:val="20"/>
                <w:szCs w:val="20"/>
              </w:rPr>
            </w:pPr>
            <w:r>
              <w:rPr>
                <w:rFonts w:ascii="Arial" w:eastAsia="Arial" w:hAnsi="Arial" w:cs="Arial"/>
                <w:sz w:val="20"/>
                <w:szCs w:val="20"/>
              </w:rPr>
              <w:t>Ciencias Aplicadas</w:t>
            </w:r>
            <w:r w:rsidR="000532AA">
              <w:rPr>
                <w:rFonts w:ascii="Arial" w:eastAsia="Arial" w:hAnsi="Arial" w:cs="Arial"/>
                <w:sz w:val="20"/>
                <w:szCs w:val="20"/>
              </w:rPr>
              <w:t xml:space="preserve"> I y Ciencias Aplicadas II</w:t>
            </w:r>
          </w:p>
        </w:tc>
      </w:tr>
      <w:tr w:rsidR="00990A51" w:rsidTr="00F93FDF">
        <w:tc>
          <w:tcPr>
            <w:tcW w:w="3395"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rsidR="00990A51" w:rsidRDefault="00990A51">
            <w:pPr>
              <w:tabs>
                <w:tab w:val="left" w:pos="3140"/>
              </w:tabs>
              <w:spacing w:before="120" w:after="120" w:line="300" w:lineRule="auto"/>
              <w:rPr>
                <w:rFonts w:ascii="Arial" w:eastAsia="Arial" w:hAnsi="Arial" w:cs="Arial"/>
                <w:b/>
                <w:sz w:val="20"/>
                <w:szCs w:val="20"/>
              </w:rPr>
            </w:pPr>
            <w:r>
              <w:rPr>
                <w:rFonts w:ascii="Arial" w:eastAsia="Arial" w:hAnsi="Arial" w:cs="Arial"/>
                <w:b/>
                <w:sz w:val="20"/>
                <w:szCs w:val="20"/>
              </w:rPr>
              <w:t>CÓDIGO MÓDULO FORMATIVO</w:t>
            </w:r>
          </w:p>
        </w:tc>
        <w:tc>
          <w:tcPr>
            <w:tcW w:w="5531" w:type="dxa"/>
            <w:tcBorders>
              <w:top w:val="single" w:sz="4" w:space="0" w:color="000000"/>
              <w:left w:val="single" w:sz="4" w:space="0" w:color="000000"/>
              <w:bottom w:val="single" w:sz="4" w:space="0" w:color="000000"/>
              <w:right w:val="single" w:sz="4" w:space="0" w:color="000000"/>
            </w:tcBorders>
            <w:vAlign w:val="center"/>
            <w:hideMark/>
          </w:tcPr>
          <w:p w:rsidR="00990A51" w:rsidRDefault="000532AA">
            <w:pPr>
              <w:tabs>
                <w:tab w:val="left" w:pos="3140"/>
              </w:tabs>
              <w:spacing w:before="120" w:after="120" w:line="300" w:lineRule="auto"/>
              <w:rPr>
                <w:rFonts w:ascii="Arial" w:eastAsia="Arial" w:hAnsi="Arial" w:cs="Arial"/>
                <w:sz w:val="20"/>
                <w:szCs w:val="20"/>
              </w:rPr>
            </w:pPr>
            <w:r>
              <w:rPr>
                <w:rFonts w:ascii="Arial" w:eastAsia="Arial" w:hAnsi="Arial" w:cs="Arial"/>
                <w:sz w:val="20"/>
                <w:szCs w:val="20"/>
              </w:rPr>
              <w:t>3010</w:t>
            </w:r>
          </w:p>
        </w:tc>
      </w:tr>
      <w:tr w:rsidR="00990A51" w:rsidTr="00F93FDF">
        <w:tc>
          <w:tcPr>
            <w:tcW w:w="3395"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rsidR="00990A51" w:rsidRDefault="00990A51">
            <w:pPr>
              <w:tabs>
                <w:tab w:val="left" w:pos="3140"/>
              </w:tabs>
              <w:spacing w:before="120" w:after="120" w:line="300" w:lineRule="auto"/>
              <w:rPr>
                <w:rFonts w:ascii="Arial" w:eastAsia="Arial" w:hAnsi="Arial" w:cs="Arial"/>
                <w:sz w:val="20"/>
                <w:szCs w:val="20"/>
              </w:rPr>
            </w:pPr>
            <w:r>
              <w:rPr>
                <w:rFonts w:ascii="Arial" w:eastAsia="Arial" w:hAnsi="Arial" w:cs="Arial"/>
                <w:b/>
                <w:sz w:val="20"/>
                <w:szCs w:val="20"/>
              </w:rPr>
              <w:t>CURSO</w:t>
            </w:r>
          </w:p>
        </w:tc>
        <w:tc>
          <w:tcPr>
            <w:tcW w:w="5531" w:type="dxa"/>
            <w:tcBorders>
              <w:top w:val="single" w:sz="4" w:space="0" w:color="000000"/>
              <w:left w:val="single" w:sz="4" w:space="0" w:color="000000"/>
              <w:bottom w:val="single" w:sz="4" w:space="0" w:color="000000"/>
              <w:right w:val="single" w:sz="4" w:space="0" w:color="000000"/>
            </w:tcBorders>
            <w:vAlign w:val="center"/>
            <w:hideMark/>
          </w:tcPr>
          <w:p w:rsidR="00990A51" w:rsidRDefault="00990A51">
            <w:pPr>
              <w:tabs>
                <w:tab w:val="left" w:pos="3140"/>
              </w:tabs>
              <w:spacing w:before="120" w:after="120" w:line="300" w:lineRule="auto"/>
              <w:rPr>
                <w:rFonts w:ascii="Arial" w:eastAsia="Arial" w:hAnsi="Arial" w:cs="Arial"/>
                <w:sz w:val="20"/>
                <w:szCs w:val="20"/>
              </w:rPr>
            </w:pPr>
            <w:r>
              <w:rPr>
                <w:rFonts w:ascii="Arial" w:eastAsia="Arial" w:hAnsi="Arial" w:cs="Arial"/>
                <w:sz w:val="20"/>
                <w:szCs w:val="20"/>
              </w:rPr>
              <w:t>2º FPB Acceso y Conservación en Instalaciones Deportivas</w:t>
            </w:r>
          </w:p>
        </w:tc>
      </w:tr>
      <w:tr w:rsidR="00990A51" w:rsidTr="00F93FDF">
        <w:tc>
          <w:tcPr>
            <w:tcW w:w="3395"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rsidR="00990A51" w:rsidRDefault="00990A51">
            <w:pPr>
              <w:tabs>
                <w:tab w:val="left" w:pos="3140"/>
              </w:tabs>
              <w:spacing w:before="120" w:after="120" w:line="300" w:lineRule="auto"/>
              <w:rPr>
                <w:rFonts w:ascii="Arial" w:eastAsia="Arial" w:hAnsi="Arial" w:cs="Arial"/>
                <w:b/>
                <w:sz w:val="20"/>
                <w:szCs w:val="20"/>
              </w:rPr>
            </w:pPr>
            <w:r>
              <w:rPr>
                <w:rFonts w:ascii="Arial" w:eastAsia="Arial" w:hAnsi="Arial" w:cs="Arial"/>
                <w:b/>
                <w:sz w:val="20"/>
                <w:szCs w:val="20"/>
              </w:rPr>
              <w:t>CURSO ACADÉMICO</w:t>
            </w:r>
          </w:p>
        </w:tc>
        <w:tc>
          <w:tcPr>
            <w:tcW w:w="553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90A51" w:rsidRDefault="00E33908">
            <w:pPr>
              <w:tabs>
                <w:tab w:val="left" w:pos="3140"/>
              </w:tabs>
              <w:spacing w:before="120" w:after="120" w:line="300" w:lineRule="auto"/>
              <w:rPr>
                <w:rFonts w:ascii="Arial" w:eastAsia="Arial" w:hAnsi="Arial" w:cs="Arial"/>
                <w:sz w:val="20"/>
                <w:szCs w:val="20"/>
              </w:rPr>
            </w:pPr>
            <w:r>
              <w:rPr>
                <w:rFonts w:ascii="Arial" w:eastAsia="Arial" w:hAnsi="Arial" w:cs="Arial"/>
                <w:sz w:val="20"/>
                <w:szCs w:val="20"/>
              </w:rPr>
              <w:t>2024</w:t>
            </w:r>
            <w:r w:rsidR="00990A51">
              <w:rPr>
                <w:rFonts w:ascii="Arial" w:eastAsia="Arial" w:hAnsi="Arial" w:cs="Arial"/>
                <w:sz w:val="20"/>
                <w:szCs w:val="20"/>
              </w:rPr>
              <w:t>/202</w:t>
            </w:r>
            <w:r>
              <w:rPr>
                <w:rFonts w:ascii="Arial" w:eastAsia="Arial" w:hAnsi="Arial" w:cs="Arial"/>
                <w:sz w:val="20"/>
                <w:szCs w:val="20"/>
              </w:rPr>
              <w:t>5</w:t>
            </w:r>
          </w:p>
        </w:tc>
      </w:tr>
      <w:tr w:rsidR="00990A51" w:rsidTr="00F93FDF">
        <w:tc>
          <w:tcPr>
            <w:tcW w:w="3395"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rsidR="00990A51" w:rsidRDefault="00990A51">
            <w:pPr>
              <w:tabs>
                <w:tab w:val="left" w:pos="3140"/>
                <w:tab w:val="center" w:pos="4388"/>
                <w:tab w:val="left" w:pos="8070"/>
              </w:tabs>
              <w:spacing w:before="120" w:after="120" w:line="300" w:lineRule="auto"/>
              <w:rPr>
                <w:rFonts w:ascii="Arial" w:eastAsia="Arial" w:hAnsi="Arial" w:cs="Arial"/>
                <w:sz w:val="20"/>
                <w:szCs w:val="20"/>
              </w:rPr>
            </w:pPr>
            <w:r>
              <w:rPr>
                <w:rFonts w:ascii="Arial" w:eastAsia="Arial" w:hAnsi="Arial" w:cs="Arial"/>
                <w:b/>
                <w:sz w:val="20"/>
                <w:szCs w:val="20"/>
              </w:rPr>
              <w:t>PROFESORA</w:t>
            </w:r>
          </w:p>
        </w:tc>
        <w:tc>
          <w:tcPr>
            <w:tcW w:w="553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90A51" w:rsidRDefault="00E33908">
            <w:pPr>
              <w:tabs>
                <w:tab w:val="left" w:pos="3140"/>
                <w:tab w:val="center" w:pos="4388"/>
                <w:tab w:val="left" w:pos="8070"/>
              </w:tabs>
              <w:spacing w:before="120" w:after="120" w:line="300" w:lineRule="auto"/>
              <w:rPr>
                <w:rFonts w:ascii="Arial" w:eastAsia="Arial" w:hAnsi="Arial" w:cs="Arial"/>
                <w:sz w:val="20"/>
                <w:szCs w:val="20"/>
              </w:rPr>
            </w:pPr>
            <w:r>
              <w:rPr>
                <w:rFonts w:ascii="Arial" w:eastAsia="Arial" w:hAnsi="Arial" w:cs="Arial"/>
                <w:sz w:val="20"/>
                <w:szCs w:val="20"/>
              </w:rPr>
              <w:t>Víctor Manuel Silva Fernández</w:t>
            </w:r>
          </w:p>
        </w:tc>
      </w:tr>
      <w:tr w:rsidR="00990A51" w:rsidTr="00F93FDF">
        <w:tc>
          <w:tcPr>
            <w:tcW w:w="3395"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rsidR="00990A51" w:rsidRDefault="00990A51">
            <w:pPr>
              <w:tabs>
                <w:tab w:val="left" w:pos="3140"/>
                <w:tab w:val="center" w:pos="4388"/>
                <w:tab w:val="left" w:pos="8070"/>
              </w:tabs>
              <w:spacing w:before="120" w:after="120" w:line="300" w:lineRule="auto"/>
              <w:rPr>
                <w:rFonts w:ascii="Arial" w:eastAsia="Arial" w:hAnsi="Arial" w:cs="Arial"/>
                <w:b/>
                <w:sz w:val="20"/>
                <w:szCs w:val="20"/>
              </w:rPr>
            </w:pPr>
            <w:r>
              <w:rPr>
                <w:rFonts w:ascii="Arial" w:eastAsia="Arial" w:hAnsi="Arial" w:cs="Arial"/>
                <w:b/>
                <w:sz w:val="20"/>
                <w:szCs w:val="20"/>
              </w:rPr>
              <w:t>CARGA HORARIA ANUAL</w:t>
            </w:r>
          </w:p>
        </w:tc>
        <w:tc>
          <w:tcPr>
            <w:tcW w:w="553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90A51" w:rsidRDefault="000532AA">
            <w:pPr>
              <w:tabs>
                <w:tab w:val="left" w:pos="3140"/>
                <w:tab w:val="center" w:pos="4388"/>
                <w:tab w:val="left" w:pos="8070"/>
              </w:tabs>
              <w:spacing w:before="120" w:after="120" w:line="300" w:lineRule="auto"/>
              <w:rPr>
                <w:rFonts w:ascii="Arial" w:eastAsia="Arial" w:hAnsi="Arial" w:cs="Arial"/>
                <w:sz w:val="20"/>
                <w:szCs w:val="20"/>
              </w:rPr>
            </w:pPr>
            <w:r>
              <w:rPr>
                <w:rFonts w:ascii="Arial" w:eastAsia="Arial" w:hAnsi="Arial" w:cs="Arial"/>
                <w:sz w:val="20"/>
                <w:szCs w:val="20"/>
              </w:rPr>
              <w:t>9</w:t>
            </w:r>
            <w:r w:rsidR="00990A51">
              <w:rPr>
                <w:rFonts w:ascii="Arial" w:eastAsia="Arial" w:hAnsi="Arial" w:cs="Arial"/>
                <w:sz w:val="20"/>
                <w:szCs w:val="20"/>
              </w:rPr>
              <w:t>0 HORAS</w:t>
            </w:r>
          </w:p>
        </w:tc>
      </w:tr>
      <w:tr w:rsidR="00990A51" w:rsidTr="00F93FDF">
        <w:tc>
          <w:tcPr>
            <w:tcW w:w="3395"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rsidR="00990A51" w:rsidRDefault="00990A51">
            <w:pPr>
              <w:tabs>
                <w:tab w:val="left" w:pos="3140"/>
                <w:tab w:val="center" w:pos="4388"/>
                <w:tab w:val="left" w:pos="8070"/>
              </w:tabs>
              <w:spacing w:before="120" w:after="120" w:line="300" w:lineRule="auto"/>
              <w:rPr>
                <w:rFonts w:ascii="Arial" w:eastAsia="Arial" w:hAnsi="Arial" w:cs="Arial"/>
                <w:b/>
                <w:sz w:val="20"/>
                <w:szCs w:val="20"/>
              </w:rPr>
            </w:pPr>
            <w:r>
              <w:rPr>
                <w:rFonts w:ascii="Arial" w:eastAsia="Arial" w:hAnsi="Arial" w:cs="Arial"/>
                <w:b/>
                <w:sz w:val="20"/>
                <w:szCs w:val="20"/>
              </w:rPr>
              <w:t>CARGA HORARIA SEMANAL</w:t>
            </w:r>
          </w:p>
        </w:tc>
        <w:tc>
          <w:tcPr>
            <w:tcW w:w="553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90A51" w:rsidRDefault="00990A51">
            <w:pPr>
              <w:tabs>
                <w:tab w:val="left" w:pos="3140"/>
                <w:tab w:val="center" w:pos="4388"/>
                <w:tab w:val="left" w:pos="8070"/>
              </w:tabs>
              <w:spacing w:before="120" w:after="120" w:line="300" w:lineRule="auto"/>
              <w:rPr>
                <w:rFonts w:ascii="Arial" w:eastAsia="Arial" w:hAnsi="Arial" w:cs="Arial"/>
                <w:sz w:val="20"/>
                <w:szCs w:val="20"/>
              </w:rPr>
            </w:pPr>
            <w:r>
              <w:rPr>
                <w:rFonts w:ascii="Arial" w:eastAsia="Arial" w:hAnsi="Arial" w:cs="Arial"/>
                <w:sz w:val="20"/>
                <w:szCs w:val="20"/>
              </w:rPr>
              <w:t>4 HORAS</w:t>
            </w:r>
          </w:p>
        </w:tc>
      </w:tr>
    </w:tbl>
    <w:p w:rsidR="0017134C" w:rsidRDefault="0017134C">
      <w:pPr>
        <w:pStyle w:val="TDC1"/>
        <w:tabs>
          <w:tab w:val="left" w:pos="440"/>
          <w:tab w:val="right" w:leader="dot" w:pos="9202"/>
        </w:tabs>
        <w:rPr>
          <w:rFonts w:ascii="Arial" w:hAnsi="Arial" w:cs="Arial"/>
          <w:b/>
          <w:bCs/>
          <w:color w:val="000000" w:themeColor="text1"/>
          <w:sz w:val="24"/>
          <w:szCs w:val="24"/>
        </w:rPr>
      </w:pPr>
    </w:p>
    <w:p w:rsidR="0017134C" w:rsidRDefault="0017134C">
      <w:pPr>
        <w:pStyle w:val="TDC1"/>
        <w:tabs>
          <w:tab w:val="left" w:pos="440"/>
          <w:tab w:val="right" w:leader="dot" w:pos="9202"/>
        </w:tabs>
        <w:rPr>
          <w:rFonts w:ascii="Arial" w:hAnsi="Arial" w:cs="Arial"/>
          <w:b/>
          <w:bCs/>
          <w:color w:val="000000" w:themeColor="text1"/>
          <w:sz w:val="24"/>
          <w:szCs w:val="24"/>
        </w:rPr>
      </w:pPr>
    </w:p>
    <w:p w:rsidR="0017134C" w:rsidRDefault="0017134C">
      <w:pPr>
        <w:pStyle w:val="TDC1"/>
        <w:tabs>
          <w:tab w:val="left" w:pos="440"/>
          <w:tab w:val="right" w:leader="dot" w:pos="9202"/>
        </w:tabs>
        <w:rPr>
          <w:rFonts w:ascii="Arial" w:hAnsi="Arial" w:cs="Arial"/>
          <w:b/>
          <w:bCs/>
          <w:color w:val="000000" w:themeColor="text1"/>
          <w:sz w:val="24"/>
          <w:szCs w:val="24"/>
        </w:rPr>
      </w:pPr>
    </w:p>
    <w:p w:rsidR="0017134C" w:rsidRDefault="0017134C">
      <w:pPr>
        <w:pStyle w:val="TDC1"/>
        <w:tabs>
          <w:tab w:val="left" w:pos="440"/>
          <w:tab w:val="right" w:leader="dot" w:pos="9202"/>
        </w:tabs>
        <w:rPr>
          <w:rFonts w:ascii="Arial" w:hAnsi="Arial" w:cs="Arial"/>
          <w:b/>
          <w:bCs/>
          <w:color w:val="000000" w:themeColor="text1"/>
          <w:sz w:val="24"/>
          <w:szCs w:val="24"/>
        </w:rPr>
      </w:pPr>
    </w:p>
    <w:p w:rsidR="0017134C" w:rsidRDefault="0017134C">
      <w:pPr>
        <w:pStyle w:val="TDC1"/>
        <w:tabs>
          <w:tab w:val="left" w:pos="440"/>
          <w:tab w:val="right" w:leader="dot" w:pos="9202"/>
        </w:tabs>
        <w:rPr>
          <w:rFonts w:ascii="Arial" w:hAnsi="Arial" w:cs="Arial"/>
          <w:b/>
          <w:bCs/>
          <w:color w:val="000000" w:themeColor="text1"/>
          <w:sz w:val="24"/>
          <w:szCs w:val="24"/>
        </w:rPr>
      </w:pPr>
    </w:p>
    <w:p w:rsidR="0017134C" w:rsidRDefault="0017134C">
      <w:pPr>
        <w:pStyle w:val="TDC1"/>
        <w:tabs>
          <w:tab w:val="left" w:pos="440"/>
          <w:tab w:val="right" w:leader="dot" w:pos="9202"/>
        </w:tabs>
        <w:rPr>
          <w:rFonts w:ascii="Arial" w:hAnsi="Arial" w:cs="Arial"/>
          <w:b/>
          <w:bCs/>
          <w:color w:val="000000" w:themeColor="text1"/>
          <w:sz w:val="24"/>
          <w:szCs w:val="24"/>
        </w:rPr>
      </w:pPr>
    </w:p>
    <w:p w:rsidR="0017134C" w:rsidRDefault="0017134C">
      <w:pPr>
        <w:pStyle w:val="TDC1"/>
        <w:tabs>
          <w:tab w:val="left" w:pos="440"/>
          <w:tab w:val="right" w:leader="dot" w:pos="9202"/>
        </w:tabs>
        <w:rPr>
          <w:rFonts w:ascii="Arial" w:hAnsi="Arial" w:cs="Arial"/>
          <w:b/>
          <w:bCs/>
          <w:color w:val="000000" w:themeColor="text1"/>
          <w:sz w:val="24"/>
          <w:szCs w:val="24"/>
        </w:rPr>
      </w:pPr>
    </w:p>
    <w:p w:rsidR="0017134C" w:rsidRDefault="0017134C">
      <w:pPr>
        <w:pStyle w:val="TDC1"/>
        <w:tabs>
          <w:tab w:val="left" w:pos="440"/>
          <w:tab w:val="right" w:leader="dot" w:pos="9202"/>
        </w:tabs>
        <w:rPr>
          <w:rFonts w:ascii="Arial" w:hAnsi="Arial" w:cs="Arial"/>
          <w:b/>
          <w:bCs/>
          <w:color w:val="000000" w:themeColor="text1"/>
          <w:sz w:val="24"/>
          <w:szCs w:val="24"/>
        </w:rPr>
      </w:pPr>
    </w:p>
    <w:p w:rsidR="0017134C" w:rsidRDefault="0017134C">
      <w:pPr>
        <w:pStyle w:val="TDC1"/>
        <w:tabs>
          <w:tab w:val="left" w:pos="440"/>
          <w:tab w:val="right" w:leader="dot" w:pos="9202"/>
        </w:tabs>
        <w:rPr>
          <w:rFonts w:ascii="Arial" w:hAnsi="Arial" w:cs="Arial"/>
          <w:b/>
          <w:bCs/>
          <w:color w:val="000000" w:themeColor="text1"/>
          <w:sz w:val="24"/>
          <w:szCs w:val="24"/>
        </w:rPr>
      </w:pPr>
    </w:p>
    <w:p w:rsidR="0017134C" w:rsidRDefault="0017134C">
      <w:pPr>
        <w:pStyle w:val="TDC1"/>
        <w:tabs>
          <w:tab w:val="left" w:pos="440"/>
          <w:tab w:val="right" w:leader="dot" w:pos="9202"/>
        </w:tabs>
        <w:rPr>
          <w:rFonts w:ascii="Arial" w:hAnsi="Arial" w:cs="Arial"/>
          <w:b/>
          <w:bCs/>
          <w:color w:val="000000" w:themeColor="text1"/>
          <w:sz w:val="24"/>
          <w:szCs w:val="24"/>
        </w:rPr>
      </w:pPr>
    </w:p>
    <w:p w:rsidR="0017134C" w:rsidRDefault="0017134C">
      <w:pPr>
        <w:pStyle w:val="TDC1"/>
        <w:tabs>
          <w:tab w:val="left" w:pos="440"/>
          <w:tab w:val="right" w:leader="dot" w:pos="9202"/>
        </w:tabs>
        <w:rPr>
          <w:rFonts w:ascii="Arial" w:hAnsi="Arial" w:cs="Arial"/>
          <w:b/>
          <w:bCs/>
          <w:color w:val="000000" w:themeColor="text1"/>
          <w:sz w:val="24"/>
          <w:szCs w:val="24"/>
        </w:rPr>
      </w:pPr>
    </w:p>
    <w:p w:rsidR="0017134C" w:rsidRDefault="0017134C">
      <w:pPr>
        <w:pStyle w:val="TDC1"/>
        <w:tabs>
          <w:tab w:val="left" w:pos="440"/>
          <w:tab w:val="right" w:leader="dot" w:pos="9202"/>
        </w:tabs>
        <w:rPr>
          <w:rFonts w:ascii="Arial" w:hAnsi="Arial" w:cs="Arial"/>
          <w:b/>
          <w:bCs/>
          <w:color w:val="000000" w:themeColor="text1"/>
          <w:sz w:val="24"/>
          <w:szCs w:val="24"/>
        </w:rPr>
      </w:pPr>
    </w:p>
    <w:p w:rsidR="0017134C" w:rsidRDefault="0017134C">
      <w:pPr>
        <w:pStyle w:val="TDC1"/>
        <w:tabs>
          <w:tab w:val="left" w:pos="440"/>
          <w:tab w:val="right" w:leader="dot" w:pos="9202"/>
        </w:tabs>
        <w:rPr>
          <w:rFonts w:ascii="Arial" w:hAnsi="Arial" w:cs="Arial"/>
          <w:b/>
          <w:bCs/>
          <w:color w:val="000000" w:themeColor="text1"/>
          <w:sz w:val="24"/>
          <w:szCs w:val="24"/>
        </w:rPr>
      </w:pPr>
    </w:p>
    <w:p w:rsidR="0017134C" w:rsidRDefault="0017134C">
      <w:pPr>
        <w:pStyle w:val="TDC1"/>
        <w:tabs>
          <w:tab w:val="left" w:pos="440"/>
          <w:tab w:val="right" w:leader="dot" w:pos="9202"/>
        </w:tabs>
        <w:rPr>
          <w:rFonts w:ascii="Arial" w:hAnsi="Arial" w:cs="Arial"/>
          <w:b/>
          <w:bCs/>
          <w:color w:val="000000" w:themeColor="text1"/>
          <w:sz w:val="24"/>
          <w:szCs w:val="24"/>
        </w:rPr>
      </w:pPr>
    </w:p>
    <w:p w:rsidR="0017134C" w:rsidRDefault="0017134C">
      <w:pPr>
        <w:pStyle w:val="TDC1"/>
        <w:tabs>
          <w:tab w:val="left" w:pos="440"/>
          <w:tab w:val="right" w:leader="dot" w:pos="9202"/>
        </w:tabs>
        <w:rPr>
          <w:rFonts w:ascii="Arial" w:hAnsi="Arial" w:cs="Arial"/>
          <w:b/>
          <w:bCs/>
          <w:color w:val="000000" w:themeColor="text1"/>
          <w:sz w:val="24"/>
          <w:szCs w:val="24"/>
        </w:rPr>
      </w:pPr>
    </w:p>
    <w:p w:rsidR="0017134C" w:rsidRDefault="0017134C">
      <w:pPr>
        <w:pStyle w:val="TDC1"/>
        <w:tabs>
          <w:tab w:val="left" w:pos="440"/>
          <w:tab w:val="right" w:leader="dot" w:pos="9202"/>
        </w:tabs>
        <w:rPr>
          <w:rFonts w:ascii="Arial" w:hAnsi="Arial" w:cs="Arial"/>
          <w:b/>
          <w:bCs/>
          <w:color w:val="000000" w:themeColor="text1"/>
          <w:sz w:val="24"/>
          <w:szCs w:val="24"/>
        </w:rPr>
      </w:pPr>
    </w:p>
    <w:p w:rsidR="0017134C" w:rsidRDefault="0017134C">
      <w:pPr>
        <w:pStyle w:val="TDC1"/>
        <w:tabs>
          <w:tab w:val="left" w:pos="440"/>
          <w:tab w:val="right" w:leader="dot" w:pos="9202"/>
        </w:tabs>
        <w:rPr>
          <w:rFonts w:ascii="Arial" w:hAnsi="Arial" w:cs="Arial"/>
          <w:b/>
          <w:bCs/>
          <w:color w:val="000000" w:themeColor="text1"/>
          <w:sz w:val="24"/>
          <w:szCs w:val="24"/>
        </w:rPr>
      </w:pPr>
    </w:p>
    <w:p w:rsidR="0017134C" w:rsidRDefault="0017134C">
      <w:pPr>
        <w:pStyle w:val="TDC1"/>
        <w:tabs>
          <w:tab w:val="left" w:pos="440"/>
          <w:tab w:val="right" w:leader="dot" w:pos="9202"/>
        </w:tabs>
        <w:rPr>
          <w:rFonts w:ascii="Arial" w:hAnsi="Arial" w:cs="Arial"/>
          <w:b/>
          <w:bCs/>
          <w:color w:val="000000" w:themeColor="text1"/>
          <w:sz w:val="24"/>
          <w:szCs w:val="24"/>
        </w:rPr>
      </w:pPr>
    </w:p>
    <w:p w:rsidR="0017134C" w:rsidRDefault="0017134C">
      <w:pPr>
        <w:pStyle w:val="TDC1"/>
        <w:tabs>
          <w:tab w:val="left" w:pos="440"/>
          <w:tab w:val="right" w:leader="dot" w:pos="9202"/>
        </w:tabs>
        <w:rPr>
          <w:rFonts w:ascii="Arial" w:hAnsi="Arial" w:cs="Arial"/>
          <w:b/>
          <w:bCs/>
          <w:color w:val="000000" w:themeColor="text1"/>
          <w:sz w:val="24"/>
          <w:szCs w:val="24"/>
        </w:rPr>
      </w:pPr>
    </w:p>
    <w:p w:rsidR="0017134C" w:rsidRDefault="0017134C">
      <w:pPr>
        <w:pStyle w:val="TDC1"/>
        <w:tabs>
          <w:tab w:val="left" w:pos="440"/>
          <w:tab w:val="right" w:leader="dot" w:pos="9202"/>
        </w:tabs>
        <w:rPr>
          <w:rFonts w:ascii="Arial" w:hAnsi="Arial" w:cs="Arial"/>
          <w:b/>
          <w:bCs/>
          <w:color w:val="000000" w:themeColor="text1"/>
          <w:sz w:val="24"/>
          <w:szCs w:val="24"/>
        </w:rPr>
      </w:pPr>
    </w:p>
    <w:p w:rsidR="0017134C" w:rsidRDefault="0017134C">
      <w:pPr>
        <w:pStyle w:val="TDC1"/>
        <w:tabs>
          <w:tab w:val="left" w:pos="440"/>
          <w:tab w:val="right" w:leader="dot" w:pos="9202"/>
        </w:tabs>
        <w:rPr>
          <w:rFonts w:ascii="Arial" w:hAnsi="Arial" w:cs="Arial"/>
          <w:b/>
          <w:bCs/>
          <w:color w:val="000000" w:themeColor="text1"/>
          <w:sz w:val="24"/>
          <w:szCs w:val="24"/>
        </w:rPr>
      </w:pPr>
      <w:r>
        <w:rPr>
          <w:rFonts w:ascii="Arial" w:hAnsi="Arial" w:cs="Arial"/>
          <w:b/>
          <w:bCs/>
          <w:color w:val="000000" w:themeColor="text1"/>
          <w:sz w:val="24"/>
          <w:szCs w:val="24"/>
        </w:rPr>
        <w:t>Índice de contenido</w:t>
      </w:r>
    </w:p>
    <w:p w:rsidR="0017134C" w:rsidRPr="0017134C" w:rsidRDefault="0017134C" w:rsidP="0017134C"/>
    <w:p w:rsidR="00E33908" w:rsidRDefault="00945436">
      <w:pPr>
        <w:pStyle w:val="TDC1"/>
        <w:tabs>
          <w:tab w:val="left" w:pos="440"/>
          <w:tab w:val="right" w:leader="dot" w:pos="9912"/>
        </w:tabs>
        <w:rPr>
          <w:rFonts w:eastAsiaTheme="minorEastAsia"/>
          <w:noProof/>
          <w:kern w:val="0"/>
          <w:lang w:eastAsia="es-ES"/>
        </w:rPr>
      </w:pPr>
      <w:r w:rsidRPr="00350B85">
        <w:rPr>
          <w:rFonts w:ascii="Arial" w:hAnsi="Arial" w:cs="Arial"/>
          <w:b/>
          <w:bCs/>
          <w:color w:val="000000" w:themeColor="text1"/>
          <w:sz w:val="24"/>
          <w:szCs w:val="24"/>
        </w:rPr>
        <w:fldChar w:fldCharType="begin"/>
      </w:r>
      <w:r w:rsidR="0017134C" w:rsidRPr="00350B85">
        <w:rPr>
          <w:rFonts w:ascii="Arial" w:hAnsi="Arial" w:cs="Arial"/>
          <w:b/>
          <w:bCs/>
          <w:color w:val="000000" w:themeColor="text1"/>
          <w:sz w:val="24"/>
          <w:szCs w:val="24"/>
        </w:rPr>
        <w:instrText xml:space="preserve"> TOC \h \z \t "Índice 1 AMG;1;Indice 2 AMG;2" </w:instrText>
      </w:r>
      <w:r w:rsidRPr="00350B85">
        <w:rPr>
          <w:rFonts w:ascii="Arial" w:hAnsi="Arial" w:cs="Arial"/>
          <w:b/>
          <w:bCs/>
          <w:color w:val="000000" w:themeColor="text1"/>
          <w:sz w:val="24"/>
          <w:szCs w:val="24"/>
        </w:rPr>
        <w:fldChar w:fldCharType="separate"/>
      </w:r>
      <w:hyperlink w:anchor="_Toc179801010" w:history="1">
        <w:r w:rsidR="00E33908" w:rsidRPr="00094B82">
          <w:rPr>
            <w:rStyle w:val="Hipervnculo"/>
            <w:noProof/>
          </w:rPr>
          <w:t>1.</w:t>
        </w:r>
        <w:r w:rsidR="00E33908">
          <w:rPr>
            <w:rFonts w:eastAsiaTheme="minorEastAsia"/>
            <w:noProof/>
            <w:kern w:val="0"/>
            <w:lang w:eastAsia="es-ES"/>
          </w:rPr>
          <w:tab/>
        </w:r>
        <w:r w:rsidR="00E33908" w:rsidRPr="00094B82">
          <w:rPr>
            <w:rStyle w:val="Hipervnculo"/>
            <w:noProof/>
          </w:rPr>
          <w:t>Introducción</w:t>
        </w:r>
        <w:r w:rsidR="00E33908">
          <w:rPr>
            <w:noProof/>
            <w:webHidden/>
          </w:rPr>
          <w:tab/>
        </w:r>
        <w:r w:rsidR="00E33908">
          <w:rPr>
            <w:noProof/>
            <w:webHidden/>
          </w:rPr>
          <w:fldChar w:fldCharType="begin"/>
        </w:r>
        <w:r w:rsidR="00E33908">
          <w:rPr>
            <w:noProof/>
            <w:webHidden/>
          </w:rPr>
          <w:instrText xml:space="preserve"> PAGEREF _Toc179801010 \h </w:instrText>
        </w:r>
        <w:r w:rsidR="00E33908">
          <w:rPr>
            <w:noProof/>
            <w:webHidden/>
          </w:rPr>
        </w:r>
        <w:r w:rsidR="00E33908">
          <w:rPr>
            <w:noProof/>
            <w:webHidden/>
          </w:rPr>
          <w:fldChar w:fldCharType="separate"/>
        </w:r>
        <w:r w:rsidR="00E33908">
          <w:rPr>
            <w:noProof/>
            <w:webHidden/>
          </w:rPr>
          <w:t>4</w:t>
        </w:r>
        <w:r w:rsidR="00E33908">
          <w:rPr>
            <w:noProof/>
            <w:webHidden/>
          </w:rPr>
          <w:fldChar w:fldCharType="end"/>
        </w:r>
      </w:hyperlink>
    </w:p>
    <w:p w:rsidR="00E33908" w:rsidRDefault="00E33908">
      <w:pPr>
        <w:pStyle w:val="TDC2"/>
        <w:tabs>
          <w:tab w:val="left" w:pos="880"/>
          <w:tab w:val="right" w:leader="dot" w:pos="9912"/>
        </w:tabs>
        <w:rPr>
          <w:rFonts w:eastAsiaTheme="minorEastAsia"/>
          <w:noProof/>
          <w:kern w:val="0"/>
          <w:lang w:eastAsia="es-ES"/>
        </w:rPr>
      </w:pPr>
      <w:hyperlink w:anchor="_Toc179801011" w:history="1">
        <w:r w:rsidRPr="00094B82">
          <w:rPr>
            <w:rStyle w:val="Hipervnculo"/>
            <w:noProof/>
          </w:rPr>
          <w:t>1.1.</w:t>
        </w:r>
        <w:r>
          <w:rPr>
            <w:rFonts w:eastAsiaTheme="minorEastAsia"/>
            <w:noProof/>
            <w:kern w:val="0"/>
            <w:lang w:eastAsia="es-ES"/>
          </w:rPr>
          <w:tab/>
        </w:r>
        <w:r w:rsidRPr="00094B82">
          <w:rPr>
            <w:rStyle w:val="Hipervnculo"/>
            <w:noProof/>
          </w:rPr>
          <w:t>Contexto</w:t>
        </w:r>
        <w:r>
          <w:rPr>
            <w:noProof/>
            <w:webHidden/>
          </w:rPr>
          <w:tab/>
        </w:r>
        <w:r>
          <w:rPr>
            <w:noProof/>
            <w:webHidden/>
          </w:rPr>
          <w:fldChar w:fldCharType="begin"/>
        </w:r>
        <w:r>
          <w:rPr>
            <w:noProof/>
            <w:webHidden/>
          </w:rPr>
          <w:instrText xml:space="preserve"> PAGEREF _Toc179801011 \h </w:instrText>
        </w:r>
        <w:r>
          <w:rPr>
            <w:noProof/>
            <w:webHidden/>
          </w:rPr>
        </w:r>
        <w:r>
          <w:rPr>
            <w:noProof/>
            <w:webHidden/>
          </w:rPr>
          <w:fldChar w:fldCharType="separate"/>
        </w:r>
        <w:r>
          <w:rPr>
            <w:noProof/>
            <w:webHidden/>
          </w:rPr>
          <w:t>4</w:t>
        </w:r>
        <w:r>
          <w:rPr>
            <w:noProof/>
            <w:webHidden/>
          </w:rPr>
          <w:fldChar w:fldCharType="end"/>
        </w:r>
      </w:hyperlink>
    </w:p>
    <w:p w:rsidR="00E33908" w:rsidRDefault="00E33908">
      <w:pPr>
        <w:pStyle w:val="TDC2"/>
        <w:tabs>
          <w:tab w:val="left" w:pos="880"/>
          <w:tab w:val="right" w:leader="dot" w:pos="9912"/>
        </w:tabs>
        <w:rPr>
          <w:rFonts w:eastAsiaTheme="minorEastAsia"/>
          <w:noProof/>
          <w:kern w:val="0"/>
          <w:lang w:eastAsia="es-ES"/>
        </w:rPr>
      </w:pPr>
      <w:hyperlink w:anchor="_Toc179801012" w:history="1">
        <w:r w:rsidRPr="00094B82">
          <w:rPr>
            <w:rStyle w:val="Hipervnculo"/>
            <w:noProof/>
          </w:rPr>
          <w:t>1.2.</w:t>
        </w:r>
        <w:r>
          <w:rPr>
            <w:rFonts w:eastAsiaTheme="minorEastAsia"/>
            <w:noProof/>
            <w:kern w:val="0"/>
            <w:lang w:eastAsia="es-ES"/>
          </w:rPr>
          <w:tab/>
        </w:r>
        <w:r w:rsidRPr="00094B82">
          <w:rPr>
            <w:rStyle w:val="Hipervnculo"/>
            <w:noProof/>
          </w:rPr>
          <w:t>Marco normativo</w:t>
        </w:r>
        <w:r>
          <w:rPr>
            <w:noProof/>
            <w:webHidden/>
          </w:rPr>
          <w:tab/>
        </w:r>
        <w:r>
          <w:rPr>
            <w:noProof/>
            <w:webHidden/>
          </w:rPr>
          <w:fldChar w:fldCharType="begin"/>
        </w:r>
        <w:r>
          <w:rPr>
            <w:noProof/>
            <w:webHidden/>
          </w:rPr>
          <w:instrText xml:space="preserve"> PAGEREF _Toc179801012 \h </w:instrText>
        </w:r>
        <w:r>
          <w:rPr>
            <w:noProof/>
            <w:webHidden/>
          </w:rPr>
        </w:r>
        <w:r>
          <w:rPr>
            <w:noProof/>
            <w:webHidden/>
          </w:rPr>
          <w:fldChar w:fldCharType="separate"/>
        </w:r>
        <w:r>
          <w:rPr>
            <w:noProof/>
            <w:webHidden/>
          </w:rPr>
          <w:t>4</w:t>
        </w:r>
        <w:r>
          <w:rPr>
            <w:noProof/>
            <w:webHidden/>
          </w:rPr>
          <w:fldChar w:fldCharType="end"/>
        </w:r>
      </w:hyperlink>
    </w:p>
    <w:p w:rsidR="00E33908" w:rsidRDefault="00E33908">
      <w:pPr>
        <w:pStyle w:val="TDC1"/>
        <w:tabs>
          <w:tab w:val="left" w:pos="440"/>
          <w:tab w:val="right" w:leader="dot" w:pos="9912"/>
        </w:tabs>
        <w:rPr>
          <w:rFonts w:eastAsiaTheme="minorEastAsia"/>
          <w:noProof/>
          <w:kern w:val="0"/>
          <w:lang w:eastAsia="es-ES"/>
        </w:rPr>
      </w:pPr>
      <w:hyperlink w:anchor="_Toc179801013" w:history="1">
        <w:r w:rsidRPr="00094B82">
          <w:rPr>
            <w:rStyle w:val="Hipervnculo"/>
            <w:noProof/>
          </w:rPr>
          <w:t>2.</w:t>
        </w:r>
        <w:r>
          <w:rPr>
            <w:rFonts w:eastAsiaTheme="minorEastAsia"/>
            <w:noProof/>
            <w:kern w:val="0"/>
            <w:lang w:eastAsia="es-ES"/>
          </w:rPr>
          <w:tab/>
        </w:r>
        <w:r w:rsidRPr="00094B82">
          <w:rPr>
            <w:rStyle w:val="Hipervnculo"/>
            <w:noProof/>
          </w:rPr>
          <w:t>Resultados de aprendizaje y criterios de evaluación</w:t>
        </w:r>
        <w:r>
          <w:rPr>
            <w:noProof/>
            <w:webHidden/>
          </w:rPr>
          <w:tab/>
        </w:r>
        <w:r>
          <w:rPr>
            <w:noProof/>
            <w:webHidden/>
          </w:rPr>
          <w:fldChar w:fldCharType="begin"/>
        </w:r>
        <w:r>
          <w:rPr>
            <w:noProof/>
            <w:webHidden/>
          </w:rPr>
          <w:instrText xml:space="preserve"> PAGEREF _Toc179801013 \h </w:instrText>
        </w:r>
        <w:r>
          <w:rPr>
            <w:noProof/>
            <w:webHidden/>
          </w:rPr>
        </w:r>
        <w:r>
          <w:rPr>
            <w:noProof/>
            <w:webHidden/>
          </w:rPr>
          <w:fldChar w:fldCharType="separate"/>
        </w:r>
        <w:r>
          <w:rPr>
            <w:noProof/>
            <w:webHidden/>
          </w:rPr>
          <w:t>5</w:t>
        </w:r>
        <w:r>
          <w:rPr>
            <w:noProof/>
            <w:webHidden/>
          </w:rPr>
          <w:fldChar w:fldCharType="end"/>
        </w:r>
      </w:hyperlink>
    </w:p>
    <w:p w:rsidR="00E33908" w:rsidRDefault="00E33908">
      <w:pPr>
        <w:pStyle w:val="TDC1"/>
        <w:tabs>
          <w:tab w:val="left" w:pos="440"/>
          <w:tab w:val="right" w:leader="dot" w:pos="9912"/>
        </w:tabs>
        <w:rPr>
          <w:rFonts w:eastAsiaTheme="minorEastAsia"/>
          <w:noProof/>
          <w:kern w:val="0"/>
          <w:lang w:eastAsia="es-ES"/>
        </w:rPr>
      </w:pPr>
      <w:hyperlink w:anchor="_Toc179801014" w:history="1">
        <w:r w:rsidRPr="00094B82">
          <w:rPr>
            <w:rStyle w:val="Hipervnculo"/>
            <w:noProof/>
          </w:rPr>
          <w:t>3.</w:t>
        </w:r>
        <w:r>
          <w:rPr>
            <w:rFonts w:eastAsiaTheme="minorEastAsia"/>
            <w:noProof/>
            <w:kern w:val="0"/>
            <w:lang w:eastAsia="es-ES"/>
          </w:rPr>
          <w:tab/>
        </w:r>
        <w:r w:rsidRPr="00094B82">
          <w:rPr>
            <w:rStyle w:val="Hipervnculo"/>
            <w:noProof/>
          </w:rPr>
          <w:t>Contenidos básicos</w:t>
        </w:r>
        <w:r>
          <w:rPr>
            <w:noProof/>
            <w:webHidden/>
          </w:rPr>
          <w:tab/>
        </w:r>
        <w:r>
          <w:rPr>
            <w:noProof/>
            <w:webHidden/>
          </w:rPr>
          <w:fldChar w:fldCharType="begin"/>
        </w:r>
        <w:r>
          <w:rPr>
            <w:noProof/>
            <w:webHidden/>
          </w:rPr>
          <w:instrText xml:space="preserve"> PAGEREF _Toc179801014 \h </w:instrText>
        </w:r>
        <w:r>
          <w:rPr>
            <w:noProof/>
            <w:webHidden/>
          </w:rPr>
        </w:r>
        <w:r>
          <w:rPr>
            <w:noProof/>
            <w:webHidden/>
          </w:rPr>
          <w:fldChar w:fldCharType="separate"/>
        </w:r>
        <w:r>
          <w:rPr>
            <w:noProof/>
            <w:webHidden/>
          </w:rPr>
          <w:t>9</w:t>
        </w:r>
        <w:r>
          <w:rPr>
            <w:noProof/>
            <w:webHidden/>
          </w:rPr>
          <w:fldChar w:fldCharType="end"/>
        </w:r>
      </w:hyperlink>
    </w:p>
    <w:p w:rsidR="00E33908" w:rsidRDefault="00E33908">
      <w:pPr>
        <w:pStyle w:val="TDC1"/>
        <w:tabs>
          <w:tab w:val="left" w:pos="440"/>
          <w:tab w:val="right" w:leader="dot" w:pos="9912"/>
        </w:tabs>
        <w:rPr>
          <w:rFonts w:eastAsiaTheme="minorEastAsia"/>
          <w:noProof/>
          <w:kern w:val="0"/>
          <w:lang w:eastAsia="es-ES"/>
        </w:rPr>
      </w:pPr>
      <w:hyperlink w:anchor="_Toc179801015" w:history="1">
        <w:r w:rsidRPr="00094B82">
          <w:rPr>
            <w:rStyle w:val="Hipervnculo"/>
            <w:noProof/>
          </w:rPr>
          <w:t>4.</w:t>
        </w:r>
        <w:r>
          <w:rPr>
            <w:rFonts w:eastAsiaTheme="minorEastAsia"/>
            <w:noProof/>
            <w:kern w:val="0"/>
            <w:lang w:eastAsia="es-ES"/>
          </w:rPr>
          <w:tab/>
        </w:r>
        <w:r w:rsidRPr="00094B82">
          <w:rPr>
            <w:rStyle w:val="Hipervnculo"/>
            <w:noProof/>
          </w:rPr>
          <w:t>Temporalización</w:t>
        </w:r>
        <w:r>
          <w:rPr>
            <w:noProof/>
            <w:webHidden/>
          </w:rPr>
          <w:tab/>
        </w:r>
        <w:r>
          <w:rPr>
            <w:noProof/>
            <w:webHidden/>
          </w:rPr>
          <w:fldChar w:fldCharType="begin"/>
        </w:r>
        <w:r>
          <w:rPr>
            <w:noProof/>
            <w:webHidden/>
          </w:rPr>
          <w:instrText xml:space="preserve"> PAGEREF _Toc179801015 \h </w:instrText>
        </w:r>
        <w:r>
          <w:rPr>
            <w:noProof/>
            <w:webHidden/>
          </w:rPr>
        </w:r>
        <w:r>
          <w:rPr>
            <w:noProof/>
            <w:webHidden/>
          </w:rPr>
          <w:fldChar w:fldCharType="separate"/>
        </w:r>
        <w:r>
          <w:rPr>
            <w:noProof/>
            <w:webHidden/>
          </w:rPr>
          <w:t>12</w:t>
        </w:r>
        <w:r>
          <w:rPr>
            <w:noProof/>
            <w:webHidden/>
          </w:rPr>
          <w:fldChar w:fldCharType="end"/>
        </w:r>
      </w:hyperlink>
    </w:p>
    <w:p w:rsidR="00E33908" w:rsidRDefault="00E33908">
      <w:pPr>
        <w:pStyle w:val="TDC1"/>
        <w:tabs>
          <w:tab w:val="left" w:pos="440"/>
          <w:tab w:val="right" w:leader="dot" w:pos="9912"/>
        </w:tabs>
        <w:rPr>
          <w:rFonts w:eastAsiaTheme="minorEastAsia"/>
          <w:noProof/>
          <w:kern w:val="0"/>
          <w:lang w:eastAsia="es-ES"/>
        </w:rPr>
      </w:pPr>
      <w:hyperlink w:anchor="_Toc179801016" w:history="1">
        <w:r w:rsidRPr="00094B82">
          <w:rPr>
            <w:rStyle w:val="Hipervnculo"/>
            <w:noProof/>
          </w:rPr>
          <w:t>5.</w:t>
        </w:r>
        <w:r>
          <w:rPr>
            <w:rFonts w:eastAsiaTheme="minorEastAsia"/>
            <w:noProof/>
            <w:kern w:val="0"/>
            <w:lang w:eastAsia="es-ES"/>
          </w:rPr>
          <w:tab/>
        </w:r>
        <w:r w:rsidRPr="00094B82">
          <w:rPr>
            <w:rStyle w:val="Hipervnculo"/>
            <w:noProof/>
          </w:rPr>
          <w:t>Relación de los objetivos, competencias y resultados de aprendizaje</w:t>
        </w:r>
        <w:r>
          <w:rPr>
            <w:noProof/>
            <w:webHidden/>
          </w:rPr>
          <w:tab/>
        </w:r>
        <w:r>
          <w:rPr>
            <w:noProof/>
            <w:webHidden/>
          </w:rPr>
          <w:fldChar w:fldCharType="begin"/>
        </w:r>
        <w:r>
          <w:rPr>
            <w:noProof/>
            <w:webHidden/>
          </w:rPr>
          <w:instrText xml:space="preserve"> PAGEREF _Toc179801016 \h </w:instrText>
        </w:r>
        <w:r>
          <w:rPr>
            <w:noProof/>
            <w:webHidden/>
          </w:rPr>
        </w:r>
        <w:r>
          <w:rPr>
            <w:noProof/>
            <w:webHidden/>
          </w:rPr>
          <w:fldChar w:fldCharType="separate"/>
        </w:r>
        <w:r>
          <w:rPr>
            <w:noProof/>
            <w:webHidden/>
          </w:rPr>
          <w:t>13</w:t>
        </w:r>
        <w:r>
          <w:rPr>
            <w:noProof/>
            <w:webHidden/>
          </w:rPr>
          <w:fldChar w:fldCharType="end"/>
        </w:r>
      </w:hyperlink>
    </w:p>
    <w:p w:rsidR="00E33908" w:rsidRDefault="00E33908">
      <w:pPr>
        <w:pStyle w:val="TDC1"/>
        <w:tabs>
          <w:tab w:val="left" w:pos="440"/>
          <w:tab w:val="right" w:leader="dot" w:pos="9912"/>
        </w:tabs>
        <w:rPr>
          <w:rFonts w:eastAsiaTheme="minorEastAsia"/>
          <w:noProof/>
          <w:kern w:val="0"/>
          <w:lang w:eastAsia="es-ES"/>
        </w:rPr>
      </w:pPr>
      <w:hyperlink w:anchor="_Toc179801017" w:history="1">
        <w:r w:rsidRPr="00094B82">
          <w:rPr>
            <w:rStyle w:val="Hipervnculo"/>
            <w:noProof/>
          </w:rPr>
          <w:t>6.</w:t>
        </w:r>
        <w:r>
          <w:rPr>
            <w:rFonts w:eastAsiaTheme="minorEastAsia"/>
            <w:noProof/>
            <w:kern w:val="0"/>
            <w:lang w:eastAsia="es-ES"/>
          </w:rPr>
          <w:tab/>
        </w:r>
        <w:r w:rsidRPr="00094B82">
          <w:rPr>
            <w:rStyle w:val="Hipervnculo"/>
            <w:noProof/>
          </w:rPr>
          <w:t>Metodología didáctica a aplicar</w:t>
        </w:r>
        <w:r>
          <w:rPr>
            <w:noProof/>
            <w:webHidden/>
          </w:rPr>
          <w:tab/>
        </w:r>
        <w:r>
          <w:rPr>
            <w:noProof/>
            <w:webHidden/>
          </w:rPr>
          <w:fldChar w:fldCharType="begin"/>
        </w:r>
        <w:r>
          <w:rPr>
            <w:noProof/>
            <w:webHidden/>
          </w:rPr>
          <w:instrText xml:space="preserve"> PAGEREF _Toc179801017 \h </w:instrText>
        </w:r>
        <w:r>
          <w:rPr>
            <w:noProof/>
            <w:webHidden/>
          </w:rPr>
        </w:r>
        <w:r>
          <w:rPr>
            <w:noProof/>
            <w:webHidden/>
          </w:rPr>
          <w:fldChar w:fldCharType="separate"/>
        </w:r>
        <w:r>
          <w:rPr>
            <w:noProof/>
            <w:webHidden/>
          </w:rPr>
          <w:t>14</w:t>
        </w:r>
        <w:r>
          <w:rPr>
            <w:noProof/>
            <w:webHidden/>
          </w:rPr>
          <w:fldChar w:fldCharType="end"/>
        </w:r>
      </w:hyperlink>
    </w:p>
    <w:p w:rsidR="00E33908" w:rsidRDefault="00E33908">
      <w:pPr>
        <w:pStyle w:val="TDC1"/>
        <w:tabs>
          <w:tab w:val="left" w:pos="440"/>
          <w:tab w:val="right" w:leader="dot" w:pos="9912"/>
        </w:tabs>
        <w:rPr>
          <w:rFonts w:eastAsiaTheme="minorEastAsia"/>
          <w:noProof/>
          <w:kern w:val="0"/>
          <w:lang w:eastAsia="es-ES"/>
        </w:rPr>
      </w:pPr>
      <w:hyperlink w:anchor="_Toc179801018" w:history="1">
        <w:r w:rsidRPr="00094B82">
          <w:rPr>
            <w:rStyle w:val="Hipervnculo"/>
            <w:noProof/>
          </w:rPr>
          <w:t>7.</w:t>
        </w:r>
        <w:r>
          <w:rPr>
            <w:rFonts w:eastAsiaTheme="minorEastAsia"/>
            <w:noProof/>
            <w:kern w:val="0"/>
            <w:lang w:eastAsia="es-ES"/>
          </w:rPr>
          <w:tab/>
        </w:r>
        <w:r w:rsidRPr="00094B82">
          <w:rPr>
            <w:rStyle w:val="Hipervnculo"/>
            <w:noProof/>
          </w:rPr>
          <w:t>Materiales, textos y recursos didácticos</w:t>
        </w:r>
        <w:r>
          <w:rPr>
            <w:noProof/>
            <w:webHidden/>
          </w:rPr>
          <w:tab/>
        </w:r>
        <w:r>
          <w:rPr>
            <w:noProof/>
            <w:webHidden/>
          </w:rPr>
          <w:fldChar w:fldCharType="begin"/>
        </w:r>
        <w:r>
          <w:rPr>
            <w:noProof/>
            <w:webHidden/>
          </w:rPr>
          <w:instrText xml:space="preserve"> PAGEREF _Toc179801018 \h </w:instrText>
        </w:r>
        <w:r>
          <w:rPr>
            <w:noProof/>
            <w:webHidden/>
          </w:rPr>
        </w:r>
        <w:r>
          <w:rPr>
            <w:noProof/>
            <w:webHidden/>
          </w:rPr>
          <w:fldChar w:fldCharType="separate"/>
        </w:r>
        <w:r>
          <w:rPr>
            <w:noProof/>
            <w:webHidden/>
          </w:rPr>
          <w:t>14</w:t>
        </w:r>
        <w:r>
          <w:rPr>
            <w:noProof/>
            <w:webHidden/>
          </w:rPr>
          <w:fldChar w:fldCharType="end"/>
        </w:r>
      </w:hyperlink>
    </w:p>
    <w:p w:rsidR="00E33908" w:rsidRDefault="00E33908">
      <w:pPr>
        <w:pStyle w:val="TDC1"/>
        <w:tabs>
          <w:tab w:val="left" w:pos="440"/>
          <w:tab w:val="right" w:leader="dot" w:pos="9912"/>
        </w:tabs>
        <w:rPr>
          <w:rFonts w:eastAsiaTheme="minorEastAsia"/>
          <w:noProof/>
          <w:kern w:val="0"/>
          <w:lang w:eastAsia="es-ES"/>
        </w:rPr>
      </w:pPr>
      <w:hyperlink w:anchor="_Toc179801019" w:history="1">
        <w:r w:rsidRPr="00094B82">
          <w:rPr>
            <w:rStyle w:val="Hipervnculo"/>
            <w:noProof/>
          </w:rPr>
          <w:t>8.</w:t>
        </w:r>
        <w:r>
          <w:rPr>
            <w:rFonts w:eastAsiaTheme="minorEastAsia"/>
            <w:noProof/>
            <w:kern w:val="0"/>
            <w:lang w:eastAsia="es-ES"/>
          </w:rPr>
          <w:tab/>
        </w:r>
        <w:r w:rsidRPr="00094B82">
          <w:rPr>
            <w:rStyle w:val="Hipervnculo"/>
            <w:noProof/>
          </w:rPr>
          <w:t>Criterios de evaluación y calificación</w:t>
        </w:r>
        <w:r>
          <w:rPr>
            <w:noProof/>
            <w:webHidden/>
          </w:rPr>
          <w:tab/>
        </w:r>
        <w:r>
          <w:rPr>
            <w:noProof/>
            <w:webHidden/>
          </w:rPr>
          <w:fldChar w:fldCharType="begin"/>
        </w:r>
        <w:r>
          <w:rPr>
            <w:noProof/>
            <w:webHidden/>
          </w:rPr>
          <w:instrText xml:space="preserve"> PAGEREF _Toc179801019 \h </w:instrText>
        </w:r>
        <w:r>
          <w:rPr>
            <w:noProof/>
            <w:webHidden/>
          </w:rPr>
        </w:r>
        <w:r>
          <w:rPr>
            <w:noProof/>
            <w:webHidden/>
          </w:rPr>
          <w:fldChar w:fldCharType="separate"/>
        </w:r>
        <w:r>
          <w:rPr>
            <w:noProof/>
            <w:webHidden/>
          </w:rPr>
          <w:t>15</w:t>
        </w:r>
        <w:r>
          <w:rPr>
            <w:noProof/>
            <w:webHidden/>
          </w:rPr>
          <w:fldChar w:fldCharType="end"/>
        </w:r>
      </w:hyperlink>
    </w:p>
    <w:p w:rsidR="00E33908" w:rsidRDefault="00E33908">
      <w:pPr>
        <w:pStyle w:val="TDC2"/>
        <w:tabs>
          <w:tab w:val="left" w:pos="880"/>
          <w:tab w:val="right" w:leader="dot" w:pos="9912"/>
        </w:tabs>
        <w:rPr>
          <w:rFonts w:eastAsiaTheme="minorEastAsia"/>
          <w:noProof/>
          <w:kern w:val="0"/>
          <w:lang w:eastAsia="es-ES"/>
        </w:rPr>
      </w:pPr>
      <w:hyperlink w:anchor="_Toc179801020" w:history="1">
        <w:r w:rsidRPr="00094B82">
          <w:rPr>
            <w:rStyle w:val="Hipervnculo"/>
            <w:noProof/>
          </w:rPr>
          <w:t>8.1.</w:t>
        </w:r>
        <w:r>
          <w:rPr>
            <w:rFonts w:eastAsiaTheme="minorEastAsia"/>
            <w:noProof/>
            <w:kern w:val="0"/>
            <w:lang w:eastAsia="es-ES"/>
          </w:rPr>
          <w:tab/>
        </w:r>
        <w:r w:rsidRPr="00094B82">
          <w:rPr>
            <w:rStyle w:val="Hipervnculo"/>
            <w:noProof/>
          </w:rPr>
          <w:t>Pruebas objetivas orales o escritas</w:t>
        </w:r>
        <w:r>
          <w:rPr>
            <w:noProof/>
            <w:webHidden/>
          </w:rPr>
          <w:tab/>
        </w:r>
        <w:r>
          <w:rPr>
            <w:noProof/>
            <w:webHidden/>
          </w:rPr>
          <w:fldChar w:fldCharType="begin"/>
        </w:r>
        <w:r>
          <w:rPr>
            <w:noProof/>
            <w:webHidden/>
          </w:rPr>
          <w:instrText xml:space="preserve"> PAGEREF _Toc179801020 \h </w:instrText>
        </w:r>
        <w:r>
          <w:rPr>
            <w:noProof/>
            <w:webHidden/>
          </w:rPr>
        </w:r>
        <w:r>
          <w:rPr>
            <w:noProof/>
            <w:webHidden/>
          </w:rPr>
          <w:fldChar w:fldCharType="separate"/>
        </w:r>
        <w:r>
          <w:rPr>
            <w:noProof/>
            <w:webHidden/>
          </w:rPr>
          <w:t>15</w:t>
        </w:r>
        <w:r>
          <w:rPr>
            <w:noProof/>
            <w:webHidden/>
          </w:rPr>
          <w:fldChar w:fldCharType="end"/>
        </w:r>
      </w:hyperlink>
    </w:p>
    <w:p w:rsidR="00E33908" w:rsidRDefault="00E33908">
      <w:pPr>
        <w:pStyle w:val="TDC2"/>
        <w:tabs>
          <w:tab w:val="left" w:pos="880"/>
          <w:tab w:val="right" w:leader="dot" w:pos="9912"/>
        </w:tabs>
        <w:rPr>
          <w:rFonts w:eastAsiaTheme="minorEastAsia"/>
          <w:noProof/>
          <w:kern w:val="0"/>
          <w:lang w:eastAsia="es-ES"/>
        </w:rPr>
      </w:pPr>
      <w:hyperlink w:anchor="_Toc179801021" w:history="1">
        <w:r w:rsidRPr="00094B82">
          <w:rPr>
            <w:rStyle w:val="Hipervnculo"/>
            <w:noProof/>
          </w:rPr>
          <w:t>8.2.</w:t>
        </w:r>
        <w:r>
          <w:rPr>
            <w:rFonts w:eastAsiaTheme="minorEastAsia"/>
            <w:noProof/>
            <w:kern w:val="0"/>
            <w:lang w:eastAsia="es-ES"/>
          </w:rPr>
          <w:tab/>
        </w:r>
        <w:r w:rsidRPr="00094B82">
          <w:rPr>
            <w:rStyle w:val="Hipervnculo"/>
            <w:noProof/>
          </w:rPr>
          <w:t>Realización individual y/o grupal de prácticas</w:t>
        </w:r>
        <w:r>
          <w:rPr>
            <w:noProof/>
            <w:webHidden/>
          </w:rPr>
          <w:tab/>
        </w:r>
        <w:r>
          <w:rPr>
            <w:noProof/>
            <w:webHidden/>
          </w:rPr>
          <w:fldChar w:fldCharType="begin"/>
        </w:r>
        <w:r>
          <w:rPr>
            <w:noProof/>
            <w:webHidden/>
          </w:rPr>
          <w:instrText xml:space="preserve"> PAGEREF _Toc179801021 \h </w:instrText>
        </w:r>
        <w:r>
          <w:rPr>
            <w:noProof/>
            <w:webHidden/>
          </w:rPr>
        </w:r>
        <w:r>
          <w:rPr>
            <w:noProof/>
            <w:webHidden/>
          </w:rPr>
          <w:fldChar w:fldCharType="separate"/>
        </w:r>
        <w:r>
          <w:rPr>
            <w:noProof/>
            <w:webHidden/>
          </w:rPr>
          <w:t>16</w:t>
        </w:r>
        <w:r>
          <w:rPr>
            <w:noProof/>
            <w:webHidden/>
          </w:rPr>
          <w:fldChar w:fldCharType="end"/>
        </w:r>
      </w:hyperlink>
    </w:p>
    <w:p w:rsidR="00E33908" w:rsidRDefault="00E33908">
      <w:pPr>
        <w:pStyle w:val="TDC2"/>
        <w:tabs>
          <w:tab w:val="left" w:pos="880"/>
          <w:tab w:val="right" w:leader="dot" w:pos="9912"/>
        </w:tabs>
        <w:rPr>
          <w:rFonts w:eastAsiaTheme="minorEastAsia"/>
          <w:noProof/>
          <w:kern w:val="0"/>
          <w:lang w:eastAsia="es-ES"/>
        </w:rPr>
      </w:pPr>
      <w:hyperlink w:anchor="_Toc179801022" w:history="1">
        <w:r w:rsidRPr="00094B82">
          <w:rPr>
            <w:rStyle w:val="Hipervnculo"/>
            <w:noProof/>
          </w:rPr>
          <w:t>8.3.</w:t>
        </w:r>
        <w:r>
          <w:rPr>
            <w:rFonts w:eastAsiaTheme="minorEastAsia"/>
            <w:noProof/>
            <w:kern w:val="0"/>
            <w:lang w:eastAsia="es-ES"/>
          </w:rPr>
          <w:tab/>
        </w:r>
        <w:r w:rsidRPr="00094B82">
          <w:rPr>
            <w:rStyle w:val="Hipervnculo"/>
            <w:noProof/>
          </w:rPr>
          <w:t>Ausencias en exámenes</w:t>
        </w:r>
        <w:r>
          <w:rPr>
            <w:noProof/>
            <w:webHidden/>
          </w:rPr>
          <w:tab/>
        </w:r>
        <w:r>
          <w:rPr>
            <w:noProof/>
            <w:webHidden/>
          </w:rPr>
          <w:fldChar w:fldCharType="begin"/>
        </w:r>
        <w:r>
          <w:rPr>
            <w:noProof/>
            <w:webHidden/>
          </w:rPr>
          <w:instrText xml:space="preserve"> PAGEREF _Toc179801022 \h </w:instrText>
        </w:r>
        <w:r>
          <w:rPr>
            <w:noProof/>
            <w:webHidden/>
          </w:rPr>
        </w:r>
        <w:r>
          <w:rPr>
            <w:noProof/>
            <w:webHidden/>
          </w:rPr>
          <w:fldChar w:fldCharType="separate"/>
        </w:r>
        <w:r>
          <w:rPr>
            <w:noProof/>
            <w:webHidden/>
          </w:rPr>
          <w:t>16</w:t>
        </w:r>
        <w:r>
          <w:rPr>
            <w:noProof/>
            <w:webHidden/>
          </w:rPr>
          <w:fldChar w:fldCharType="end"/>
        </w:r>
      </w:hyperlink>
    </w:p>
    <w:p w:rsidR="00E33908" w:rsidRDefault="00E33908">
      <w:pPr>
        <w:pStyle w:val="TDC2"/>
        <w:tabs>
          <w:tab w:val="left" w:pos="880"/>
          <w:tab w:val="right" w:leader="dot" w:pos="9912"/>
        </w:tabs>
        <w:rPr>
          <w:rFonts w:eastAsiaTheme="minorEastAsia"/>
          <w:noProof/>
          <w:kern w:val="0"/>
          <w:lang w:eastAsia="es-ES"/>
        </w:rPr>
      </w:pPr>
      <w:hyperlink w:anchor="_Toc179801023" w:history="1">
        <w:r w:rsidRPr="00094B82">
          <w:rPr>
            <w:rStyle w:val="Hipervnculo"/>
            <w:noProof/>
          </w:rPr>
          <w:t>8.4.</w:t>
        </w:r>
        <w:r>
          <w:rPr>
            <w:rFonts w:eastAsiaTheme="minorEastAsia"/>
            <w:noProof/>
            <w:kern w:val="0"/>
            <w:lang w:eastAsia="es-ES"/>
          </w:rPr>
          <w:tab/>
        </w:r>
        <w:r w:rsidRPr="00094B82">
          <w:rPr>
            <w:rStyle w:val="Hipervnculo"/>
            <w:noProof/>
          </w:rPr>
          <w:t>Comportamientos inadecuados en pruebas</w:t>
        </w:r>
        <w:r>
          <w:rPr>
            <w:noProof/>
            <w:webHidden/>
          </w:rPr>
          <w:tab/>
        </w:r>
        <w:r>
          <w:rPr>
            <w:noProof/>
            <w:webHidden/>
          </w:rPr>
          <w:fldChar w:fldCharType="begin"/>
        </w:r>
        <w:r>
          <w:rPr>
            <w:noProof/>
            <w:webHidden/>
          </w:rPr>
          <w:instrText xml:space="preserve"> PAGEREF _Toc179801023 \h </w:instrText>
        </w:r>
        <w:r>
          <w:rPr>
            <w:noProof/>
            <w:webHidden/>
          </w:rPr>
        </w:r>
        <w:r>
          <w:rPr>
            <w:noProof/>
            <w:webHidden/>
          </w:rPr>
          <w:fldChar w:fldCharType="separate"/>
        </w:r>
        <w:r>
          <w:rPr>
            <w:noProof/>
            <w:webHidden/>
          </w:rPr>
          <w:t>16</w:t>
        </w:r>
        <w:r>
          <w:rPr>
            <w:noProof/>
            <w:webHidden/>
          </w:rPr>
          <w:fldChar w:fldCharType="end"/>
        </w:r>
      </w:hyperlink>
    </w:p>
    <w:p w:rsidR="00E33908" w:rsidRDefault="00E33908">
      <w:pPr>
        <w:pStyle w:val="TDC2"/>
        <w:tabs>
          <w:tab w:val="left" w:pos="880"/>
          <w:tab w:val="right" w:leader="dot" w:pos="9912"/>
        </w:tabs>
        <w:rPr>
          <w:rFonts w:eastAsiaTheme="minorEastAsia"/>
          <w:noProof/>
          <w:kern w:val="0"/>
          <w:lang w:eastAsia="es-ES"/>
        </w:rPr>
      </w:pPr>
      <w:hyperlink w:anchor="_Toc179801024" w:history="1">
        <w:r w:rsidRPr="00094B82">
          <w:rPr>
            <w:rStyle w:val="Hipervnculo"/>
            <w:noProof/>
          </w:rPr>
          <w:t>8.5.</w:t>
        </w:r>
        <w:r>
          <w:rPr>
            <w:rFonts w:eastAsiaTheme="minorEastAsia"/>
            <w:noProof/>
            <w:kern w:val="0"/>
            <w:lang w:eastAsia="es-ES"/>
          </w:rPr>
          <w:tab/>
        </w:r>
        <w:r w:rsidRPr="00094B82">
          <w:rPr>
            <w:rStyle w:val="Hipervnculo"/>
            <w:noProof/>
          </w:rPr>
          <w:t>Calificación final</w:t>
        </w:r>
        <w:r>
          <w:rPr>
            <w:noProof/>
            <w:webHidden/>
          </w:rPr>
          <w:tab/>
        </w:r>
        <w:r>
          <w:rPr>
            <w:noProof/>
            <w:webHidden/>
          </w:rPr>
          <w:fldChar w:fldCharType="begin"/>
        </w:r>
        <w:r>
          <w:rPr>
            <w:noProof/>
            <w:webHidden/>
          </w:rPr>
          <w:instrText xml:space="preserve"> PAGEREF _Toc179801024 \h </w:instrText>
        </w:r>
        <w:r>
          <w:rPr>
            <w:noProof/>
            <w:webHidden/>
          </w:rPr>
        </w:r>
        <w:r>
          <w:rPr>
            <w:noProof/>
            <w:webHidden/>
          </w:rPr>
          <w:fldChar w:fldCharType="separate"/>
        </w:r>
        <w:r>
          <w:rPr>
            <w:noProof/>
            <w:webHidden/>
          </w:rPr>
          <w:t>16</w:t>
        </w:r>
        <w:r>
          <w:rPr>
            <w:noProof/>
            <w:webHidden/>
          </w:rPr>
          <w:fldChar w:fldCharType="end"/>
        </w:r>
      </w:hyperlink>
    </w:p>
    <w:p w:rsidR="00E33908" w:rsidRDefault="00E33908">
      <w:pPr>
        <w:pStyle w:val="TDC2"/>
        <w:tabs>
          <w:tab w:val="left" w:pos="880"/>
          <w:tab w:val="right" w:leader="dot" w:pos="9912"/>
        </w:tabs>
        <w:rPr>
          <w:rFonts w:eastAsiaTheme="minorEastAsia"/>
          <w:noProof/>
          <w:kern w:val="0"/>
          <w:lang w:eastAsia="es-ES"/>
        </w:rPr>
      </w:pPr>
      <w:hyperlink w:anchor="_Toc179801025" w:history="1">
        <w:r w:rsidRPr="00094B82">
          <w:rPr>
            <w:rStyle w:val="Hipervnculo"/>
            <w:noProof/>
          </w:rPr>
          <w:t>8.6.</w:t>
        </w:r>
        <w:r>
          <w:rPr>
            <w:rFonts w:eastAsiaTheme="minorEastAsia"/>
            <w:noProof/>
            <w:kern w:val="0"/>
            <w:lang w:eastAsia="es-ES"/>
          </w:rPr>
          <w:tab/>
        </w:r>
        <w:r w:rsidRPr="00094B82">
          <w:rPr>
            <w:rStyle w:val="Hipervnculo"/>
            <w:noProof/>
          </w:rPr>
          <w:t>Pérdida evaluación continua</w:t>
        </w:r>
        <w:r>
          <w:rPr>
            <w:noProof/>
            <w:webHidden/>
          </w:rPr>
          <w:tab/>
        </w:r>
        <w:r>
          <w:rPr>
            <w:noProof/>
            <w:webHidden/>
          </w:rPr>
          <w:fldChar w:fldCharType="begin"/>
        </w:r>
        <w:r>
          <w:rPr>
            <w:noProof/>
            <w:webHidden/>
          </w:rPr>
          <w:instrText xml:space="preserve"> PAGEREF _Toc179801025 \h </w:instrText>
        </w:r>
        <w:r>
          <w:rPr>
            <w:noProof/>
            <w:webHidden/>
          </w:rPr>
        </w:r>
        <w:r>
          <w:rPr>
            <w:noProof/>
            <w:webHidden/>
          </w:rPr>
          <w:fldChar w:fldCharType="separate"/>
        </w:r>
        <w:r>
          <w:rPr>
            <w:noProof/>
            <w:webHidden/>
          </w:rPr>
          <w:t>17</w:t>
        </w:r>
        <w:r>
          <w:rPr>
            <w:noProof/>
            <w:webHidden/>
          </w:rPr>
          <w:fldChar w:fldCharType="end"/>
        </w:r>
      </w:hyperlink>
    </w:p>
    <w:p w:rsidR="00E33908" w:rsidRDefault="00E33908">
      <w:pPr>
        <w:pStyle w:val="TDC2"/>
        <w:tabs>
          <w:tab w:val="left" w:pos="880"/>
          <w:tab w:val="right" w:leader="dot" w:pos="9912"/>
        </w:tabs>
        <w:rPr>
          <w:rFonts w:eastAsiaTheme="minorEastAsia"/>
          <w:noProof/>
          <w:kern w:val="0"/>
          <w:lang w:eastAsia="es-ES"/>
        </w:rPr>
      </w:pPr>
      <w:hyperlink w:anchor="_Toc179801026" w:history="1">
        <w:r w:rsidRPr="00094B82">
          <w:rPr>
            <w:rStyle w:val="Hipervnculo"/>
            <w:noProof/>
          </w:rPr>
          <w:t>8.7.</w:t>
        </w:r>
        <w:r>
          <w:rPr>
            <w:rFonts w:eastAsiaTheme="minorEastAsia"/>
            <w:noProof/>
            <w:kern w:val="0"/>
            <w:lang w:eastAsia="es-ES"/>
          </w:rPr>
          <w:tab/>
        </w:r>
        <w:r w:rsidRPr="00094B82">
          <w:rPr>
            <w:rStyle w:val="Hipervnculo"/>
            <w:noProof/>
          </w:rPr>
          <w:t>Anulación de matrícula</w:t>
        </w:r>
        <w:r>
          <w:rPr>
            <w:noProof/>
            <w:webHidden/>
          </w:rPr>
          <w:tab/>
        </w:r>
        <w:r>
          <w:rPr>
            <w:noProof/>
            <w:webHidden/>
          </w:rPr>
          <w:fldChar w:fldCharType="begin"/>
        </w:r>
        <w:r>
          <w:rPr>
            <w:noProof/>
            <w:webHidden/>
          </w:rPr>
          <w:instrText xml:space="preserve"> PAGEREF _Toc179801026 \h </w:instrText>
        </w:r>
        <w:r>
          <w:rPr>
            <w:noProof/>
            <w:webHidden/>
          </w:rPr>
        </w:r>
        <w:r>
          <w:rPr>
            <w:noProof/>
            <w:webHidden/>
          </w:rPr>
          <w:fldChar w:fldCharType="separate"/>
        </w:r>
        <w:r>
          <w:rPr>
            <w:noProof/>
            <w:webHidden/>
          </w:rPr>
          <w:t>17</w:t>
        </w:r>
        <w:r>
          <w:rPr>
            <w:noProof/>
            <w:webHidden/>
          </w:rPr>
          <w:fldChar w:fldCharType="end"/>
        </w:r>
      </w:hyperlink>
    </w:p>
    <w:p w:rsidR="00E33908" w:rsidRDefault="00E33908">
      <w:pPr>
        <w:pStyle w:val="TDC1"/>
        <w:tabs>
          <w:tab w:val="left" w:pos="440"/>
          <w:tab w:val="right" w:leader="dot" w:pos="9912"/>
        </w:tabs>
        <w:rPr>
          <w:rFonts w:eastAsiaTheme="minorEastAsia"/>
          <w:noProof/>
          <w:kern w:val="0"/>
          <w:lang w:eastAsia="es-ES"/>
        </w:rPr>
      </w:pPr>
      <w:hyperlink w:anchor="_Toc179801027" w:history="1">
        <w:r w:rsidRPr="00094B82">
          <w:rPr>
            <w:rStyle w:val="Hipervnculo"/>
            <w:noProof/>
          </w:rPr>
          <w:t>9.</w:t>
        </w:r>
        <w:r>
          <w:rPr>
            <w:rFonts w:eastAsiaTheme="minorEastAsia"/>
            <w:noProof/>
            <w:kern w:val="0"/>
            <w:lang w:eastAsia="es-ES"/>
          </w:rPr>
          <w:tab/>
        </w:r>
        <w:r w:rsidRPr="00094B82">
          <w:rPr>
            <w:rStyle w:val="Hipervnculo"/>
            <w:noProof/>
          </w:rPr>
          <w:t>Procedimiento de recuperación de evaluaciones pendientes</w:t>
        </w:r>
        <w:r>
          <w:rPr>
            <w:noProof/>
            <w:webHidden/>
          </w:rPr>
          <w:tab/>
        </w:r>
        <w:r>
          <w:rPr>
            <w:noProof/>
            <w:webHidden/>
          </w:rPr>
          <w:fldChar w:fldCharType="begin"/>
        </w:r>
        <w:r>
          <w:rPr>
            <w:noProof/>
            <w:webHidden/>
          </w:rPr>
          <w:instrText xml:space="preserve"> PAGEREF _Toc179801027 \h </w:instrText>
        </w:r>
        <w:r>
          <w:rPr>
            <w:noProof/>
            <w:webHidden/>
          </w:rPr>
        </w:r>
        <w:r>
          <w:rPr>
            <w:noProof/>
            <w:webHidden/>
          </w:rPr>
          <w:fldChar w:fldCharType="separate"/>
        </w:r>
        <w:r>
          <w:rPr>
            <w:noProof/>
            <w:webHidden/>
          </w:rPr>
          <w:t>18</w:t>
        </w:r>
        <w:r>
          <w:rPr>
            <w:noProof/>
            <w:webHidden/>
          </w:rPr>
          <w:fldChar w:fldCharType="end"/>
        </w:r>
      </w:hyperlink>
    </w:p>
    <w:p w:rsidR="00E33908" w:rsidRDefault="00E33908">
      <w:pPr>
        <w:pStyle w:val="TDC1"/>
        <w:tabs>
          <w:tab w:val="left" w:pos="660"/>
          <w:tab w:val="right" w:leader="dot" w:pos="9912"/>
        </w:tabs>
        <w:rPr>
          <w:rFonts w:eastAsiaTheme="minorEastAsia"/>
          <w:noProof/>
          <w:kern w:val="0"/>
          <w:lang w:eastAsia="es-ES"/>
        </w:rPr>
      </w:pPr>
      <w:hyperlink w:anchor="_Toc179801028" w:history="1">
        <w:r w:rsidRPr="00094B82">
          <w:rPr>
            <w:rStyle w:val="Hipervnculo"/>
            <w:noProof/>
          </w:rPr>
          <w:t>10.</w:t>
        </w:r>
        <w:r>
          <w:rPr>
            <w:rFonts w:eastAsiaTheme="minorEastAsia"/>
            <w:noProof/>
            <w:kern w:val="0"/>
            <w:lang w:eastAsia="es-ES"/>
          </w:rPr>
          <w:tab/>
        </w:r>
        <w:r w:rsidRPr="00094B82">
          <w:rPr>
            <w:rStyle w:val="Hipervnculo"/>
            <w:noProof/>
          </w:rPr>
          <w:t>Evaluación extraordinaria</w:t>
        </w:r>
        <w:r>
          <w:rPr>
            <w:noProof/>
            <w:webHidden/>
          </w:rPr>
          <w:tab/>
        </w:r>
        <w:r>
          <w:rPr>
            <w:noProof/>
            <w:webHidden/>
          </w:rPr>
          <w:fldChar w:fldCharType="begin"/>
        </w:r>
        <w:r>
          <w:rPr>
            <w:noProof/>
            <w:webHidden/>
          </w:rPr>
          <w:instrText xml:space="preserve"> PAGEREF _Toc179801028 \h </w:instrText>
        </w:r>
        <w:r>
          <w:rPr>
            <w:noProof/>
            <w:webHidden/>
          </w:rPr>
        </w:r>
        <w:r>
          <w:rPr>
            <w:noProof/>
            <w:webHidden/>
          </w:rPr>
          <w:fldChar w:fldCharType="separate"/>
        </w:r>
        <w:r>
          <w:rPr>
            <w:noProof/>
            <w:webHidden/>
          </w:rPr>
          <w:t>18</w:t>
        </w:r>
        <w:r>
          <w:rPr>
            <w:noProof/>
            <w:webHidden/>
          </w:rPr>
          <w:fldChar w:fldCharType="end"/>
        </w:r>
      </w:hyperlink>
    </w:p>
    <w:p w:rsidR="00E33908" w:rsidRDefault="00E33908">
      <w:pPr>
        <w:pStyle w:val="TDC1"/>
        <w:tabs>
          <w:tab w:val="left" w:pos="660"/>
          <w:tab w:val="right" w:leader="dot" w:pos="9912"/>
        </w:tabs>
        <w:rPr>
          <w:rFonts w:eastAsiaTheme="minorEastAsia"/>
          <w:noProof/>
          <w:kern w:val="0"/>
          <w:lang w:eastAsia="es-ES"/>
        </w:rPr>
      </w:pPr>
      <w:hyperlink w:anchor="_Toc179801029" w:history="1">
        <w:r w:rsidRPr="00094B82">
          <w:rPr>
            <w:rStyle w:val="Hipervnculo"/>
            <w:noProof/>
          </w:rPr>
          <w:t>11.</w:t>
        </w:r>
        <w:r>
          <w:rPr>
            <w:rFonts w:eastAsiaTheme="minorEastAsia"/>
            <w:noProof/>
            <w:kern w:val="0"/>
            <w:lang w:eastAsia="es-ES"/>
          </w:rPr>
          <w:tab/>
        </w:r>
        <w:r w:rsidRPr="00094B82">
          <w:rPr>
            <w:rStyle w:val="Hipervnculo"/>
            <w:noProof/>
          </w:rPr>
          <w:t>Procedimientos y actividades de recuperación para alumnos con módulos pendientes de cursos anteriores</w:t>
        </w:r>
        <w:r>
          <w:rPr>
            <w:noProof/>
            <w:webHidden/>
          </w:rPr>
          <w:tab/>
        </w:r>
        <w:r>
          <w:rPr>
            <w:noProof/>
            <w:webHidden/>
          </w:rPr>
          <w:fldChar w:fldCharType="begin"/>
        </w:r>
        <w:r>
          <w:rPr>
            <w:noProof/>
            <w:webHidden/>
          </w:rPr>
          <w:instrText xml:space="preserve"> PAGEREF _Toc179801029 \h </w:instrText>
        </w:r>
        <w:r>
          <w:rPr>
            <w:noProof/>
            <w:webHidden/>
          </w:rPr>
        </w:r>
        <w:r>
          <w:rPr>
            <w:noProof/>
            <w:webHidden/>
          </w:rPr>
          <w:fldChar w:fldCharType="separate"/>
        </w:r>
        <w:r>
          <w:rPr>
            <w:noProof/>
            <w:webHidden/>
          </w:rPr>
          <w:t>19</w:t>
        </w:r>
        <w:r>
          <w:rPr>
            <w:noProof/>
            <w:webHidden/>
          </w:rPr>
          <w:fldChar w:fldCharType="end"/>
        </w:r>
      </w:hyperlink>
    </w:p>
    <w:p w:rsidR="00E33908" w:rsidRDefault="00E33908">
      <w:pPr>
        <w:pStyle w:val="TDC1"/>
        <w:tabs>
          <w:tab w:val="left" w:pos="660"/>
          <w:tab w:val="right" w:leader="dot" w:pos="9912"/>
        </w:tabs>
        <w:rPr>
          <w:rFonts w:eastAsiaTheme="minorEastAsia"/>
          <w:noProof/>
          <w:kern w:val="0"/>
          <w:lang w:eastAsia="es-ES"/>
        </w:rPr>
      </w:pPr>
      <w:hyperlink w:anchor="_Toc179801030" w:history="1">
        <w:r w:rsidRPr="00094B82">
          <w:rPr>
            <w:rStyle w:val="Hipervnculo"/>
            <w:noProof/>
          </w:rPr>
          <w:t>12.</w:t>
        </w:r>
        <w:r>
          <w:rPr>
            <w:rFonts w:eastAsiaTheme="minorEastAsia"/>
            <w:noProof/>
            <w:kern w:val="0"/>
            <w:lang w:eastAsia="es-ES"/>
          </w:rPr>
          <w:tab/>
        </w:r>
        <w:r w:rsidRPr="00094B82">
          <w:rPr>
            <w:rStyle w:val="Hipervnculo"/>
            <w:noProof/>
          </w:rPr>
          <w:t>Medidas ordinarias de atención a la diversidad y adaptaciones curriculares para los alumnos con necesidades específicas de apoyo educativo</w:t>
        </w:r>
        <w:r>
          <w:rPr>
            <w:noProof/>
            <w:webHidden/>
          </w:rPr>
          <w:tab/>
        </w:r>
        <w:r>
          <w:rPr>
            <w:noProof/>
            <w:webHidden/>
          </w:rPr>
          <w:fldChar w:fldCharType="begin"/>
        </w:r>
        <w:r>
          <w:rPr>
            <w:noProof/>
            <w:webHidden/>
          </w:rPr>
          <w:instrText xml:space="preserve"> PAGEREF _Toc179801030 \h </w:instrText>
        </w:r>
        <w:r>
          <w:rPr>
            <w:noProof/>
            <w:webHidden/>
          </w:rPr>
        </w:r>
        <w:r>
          <w:rPr>
            <w:noProof/>
            <w:webHidden/>
          </w:rPr>
          <w:fldChar w:fldCharType="separate"/>
        </w:r>
        <w:r>
          <w:rPr>
            <w:noProof/>
            <w:webHidden/>
          </w:rPr>
          <w:t>19</w:t>
        </w:r>
        <w:r>
          <w:rPr>
            <w:noProof/>
            <w:webHidden/>
          </w:rPr>
          <w:fldChar w:fldCharType="end"/>
        </w:r>
      </w:hyperlink>
    </w:p>
    <w:p w:rsidR="00E33908" w:rsidRDefault="00E33908">
      <w:pPr>
        <w:pStyle w:val="TDC1"/>
        <w:tabs>
          <w:tab w:val="left" w:pos="660"/>
          <w:tab w:val="right" w:leader="dot" w:pos="9912"/>
        </w:tabs>
        <w:rPr>
          <w:rFonts w:eastAsiaTheme="minorEastAsia"/>
          <w:noProof/>
          <w:kern w:val="0"/>
          <w:lang w:eastAsia="es-ES"/>
        </w:rPr>
      </w:pPr>
      <w:hyperlink w:anchor="_Toc179801031" w:history="1">
        <w:r w:rsidRPr="00094B82">
          <w:rPr>
            <w:rStyle w:val="Hipervnculo"/>
            <w:noProof/>
          </w:rPr>
          <w:t>13.</w:t>
        </w:r>
        <w:r>
          <w:rPr>
            <w:rFonts w:eastAsiaTheme="minorEastAsia"/>
            <w:noProof/>
            <w:kern w:val="0"/>
            <w:lang w:eastAsia="es-ES"/>
          </w:rPr>
          <w:tab/>
        </w:r>
        <w:r w:rsidRPr="00094B82">
          <w:rPr>
            <w:rStyle w:val="Hipervnculo"/>
            <w:noProof/>
          </w:rPr>
          <w:t>Procedimiento para que el alumnado y, en su caso sus familias, conozcan los criterios de evaluación y calificación</w:t>
        </w:r>
        <w:r>
          <w:rPr>
            <w:noProof/>
            <w:webHidden/>
          </w:rPr>
          <w:tab/>
        </w:r>
        <w:r>
          <w:rPr>
            <w:noProof/>
            <w:webHidden/>
          </w:rPr>
          <w:fldChar w:fldCharType="begin"/>
        </w:r>
        <w:r>
          <w:rPr>
            <w:noProof/>
            <w:webHidden/>
          </w:rPr>
          <w:instrText xml:space="preserve"> PAGEREF _Toc179801031 \h </w:instrText>
        </w:r>
        <w:r>
          <w:rPr>
            <w:noProof/>
            <w:webHidden/>
          </w:rPr>
        </w:r>
        <w:r>
          <w:rPr>
            <w:noProof/>
            <w:webHidden/>
          </w:rPr>
          <w:fldChar w:fldCharType="separate"/>
        </w:r>
        <w:r>
          <w:rPr>
            <w:noProof/>
            <w:webHidden/>
          </w:rPr>
          <w:t>20</w:t>
        </w:r>
        <w:r>
          <w:rPr>
            <w:noProof/>
            <w:webHidden/>
          </w:rPr>
          <w:fldChar w:fldCharType="end"/>
        </w:r>
      </w:hyperlink>
    </w:p>
    <w:p w:rsidR="00E33908" w:rsidRDefault="00E33908">
      <w:pPr>
        <w:pStyle w:val="TDC1"/>
        <w:tabs>
          <w:tab w:val="left" w:pos="660"/>
          <w:tab w:val="right" w:leader="dot" w:pos="9912"/>
        </w:tabs>
        <w:rPr>
          <w:rFonts w:eastAsiaTheme="minorEastAsia"/>
          <w:noProof/>
          <w:kern w:val="0"/>
          <w:lang w:eastAsia="es-ES"/>
        </w:rPr>
      </w:pPr>
      <w:hyperlink w:anchor="_Toc179801032" w:history="1">
        <w:r w:rsidRPr="00094B82">
          <w:rPr>
            <w:rStyle w:val="Hipervnculo"/>
            <w:noProof/>
          </w:rPr>
          <w:t>14.</w:t>
        </w:r>
        <w:r>
          <w:rPr>
            <w:rFonts w:eastAsiaTheme="minorEastAsia"/>
            <w:noProof/>
            <w:kern w:val="0"/>
            <w:lang w:eastAsia="es-ES"/>
          </w:rPr>
          <w:tab/>
        </w:r>
        <w:r w:rsidRPr="00094B82">
          <w:rPr>
            <w:rStyle w:val="Hipervnculo"/>
            <w:noProof/>
          </w:rPr>
          <w:t>Actividades complementarias y extraescolares</w:t>
        </w:r>
        <w:r>
          <w:rPr>
            <w:noProof/>
            <w:webHidden/>
          </w:rPr>
          <w:tab/>
        </w:r>
        <w:r>
          <w:rPr>
            <w:noProof/>
            <w:webHidden/>
          </w:rPr>
          <w:fldChar w:fldCharType="begin"/>
        </w:r>
        <w:r>
          <w:rPr>
            <w:noProof/>
            <w:webHidden/>
          </w:rPr>
          <w:instrText xml:space="preserve"> PAGEREF _Toc179801032 \h </w:instrText>
        </w:r>
        <w:r>
          <w:rPr>
            <w:noProof/>
            <w:webHidden/>
          </w:rPr>
        </w:r>
        <w:r>
          <w:rPr>
            <w:noProof/>
            <w:webHidden/>
          </w:rPr>
          <w:fldChar w:fldCharType="separate"/>
        </w:r>
        <w:r>
          <w:rPr>
            <w:noProof/>
            <w:webHidden/>
          </w:rPr>
          <w:t>20</w:t>
        </w:r>
        <w:r>
          <w:rPr>
            <w:noProof/>
            <w:webHidden/>
          </w:rPr>
          <w:fldChar w:fldCharType="end"/>
        </w:r>
      </w:hyperlink>
    </w:p>
    <w:p w:rsidR="00E33908" w:rsidRDefault="00E33908">
      <w:pPr>
        <w:pStyle w:val="TDC1"/>
        <w:tabs>
          <w:tab w:val="left" w:pos="660"/>
          <w:tab w:val="right" w:leader="dot" w:pos="9912"/>
        </w:tabs>
        <w:rPr>
          <w:rFonts w:eastAsiaTheme="minorEastAsia"/>
          <w:noProof/>
          <w:kern w:val="0"/>
          <w:lang w:eastAsia="es-ES"/>
        </w:rPr>
      </w:pPr>
      <w:hyperlink w:anchor="_Toc179801033" w:history="1">
        <w:r w:rsidRPr="00094B82">
          <w:rPr>
            <w:rStyle w:val="Hipervnculo"/>
            <w:noProof/>
          </w:rPr>
          <w:t>15.</w:t>
        </w:r>
        <w:r>
          <w:rPr>
            <w:rFonts w:eastAsiaTheme="minorEastAsia"/>
            <w:noProof/>
            <w:kern w:val="0"/>
            <w:lang w:eastAsia="es-ES"/>
          </w:rPr>
          <w:tab/>
        </w:r>
        <w:r w:rsidRPr="00094B82">
          <w:rPr>
            <w:rStyle w:val="Hipervnculo"/>
            <w:noProof/>
          </w:rPr>
          <w:t>Procedimiento de evaluación de la práctica docente</w:t>
        </w:r>
        <w:r>
          <w:rPr>
            <w:noProof/>
            <w:webHidden/>
          </w:rPr>
          <w:tab/>
        </w:r>
        <w:r>
          <w:rPr>
            <w:noProof/>
            <w:webHidden/>
          </w:rPr>
          <w:fldChar w:fldCharType="begin"/>
        </w:r>
        <w:r>
          <w:rPr>
            <w:noProof/>
            <w:webHidden/>
          </w:rPr>
          <w:instrText xml:space="preserve"> PAGEREF _Toc179801033 \h </w:instrText>
        </w:r>
        <w:r>
          <w:rPr>
            <w:noProof/>
            <w:webHidden/>
          </w:rPr>
        </w:r>
        <w:r>
          <w:rPr>
            <w:noProof/>
            <w:webHidden/>
          </w:rPr>
          <w:fldChar w:fldCharType="separate"/>
        </w:r>
        <w:r>
          <w:rPr>
            <w:noProof/>
            <w:webHidden/>
          </w:rPr>
          <w:t>20</w:t>
        </w:r>
        <w:r>
          <w:rPr>
            <w:noProof/>
            <w:webHidden/>
          </w:rPr>
          <w:fldChar w:fldCharType="end"/>
        </w:r>
      </w:hyperlink>
    </w:p>
    <w:p w:rsidR="00B64E9A" w:rsidRDefault="00945436" w:rsidP="00B64E9A">
      <w:pPr>
        <w:pStyle w:val="Prrafodelista"/>
        <w:spacing w:line="480" w:lineRule="auto"/>
        <w:rPr>
          <w:rFonts w:ascii="Arial" w:hAnsi="Arial" w:cs="Arial"/>
          <w:b/>
          <w:bCs/>
          <w:color w:val="000000" w:themeColor="text1"/>
          <w:sz w:val="24"/>
          <w:szCs w:val="24"/>
        </w:rPr>
      </w:pPr>
      <w:r w:rsidRPr="00350B85">
        <w:rPr>
          <w:rFonts w:ascii="Arial" w:hAnsi="Arial" w:cs="Arial"/>
          <w:b/>
          <w:bCs/>
          <w:color w:val="000000" w:themeColor="text1"/>
          <w:sz w:val="24"/>
          <w:szCs w:val="24"/>
        </w:rPr>
        <w:fldChar w:fldCharType="end"/>
      </w:r>
    </w:p>
    <w:p w:rsidR="0017134C" w:rsidRDefault="0017134C" w:rsidP="00B64E9A">
      <w:pPr>
        <w:pStyle w:val="Prrafodelista"/>
        <w:spacing w:line="480" w:lineRule="auto"/>
        <w:rPr>
          <w:rFonts w:ascii="Arial" w:hAnsi="Arial" w:cs="Arial"/>
          <w:b/>
          <w:bCs/>
          <w:color w:val="000000" w:themeColor="text1"/>
          <w:sz w:val="24"/>
          <w:szCs w:val="24"/>
        </w:rPr>
      </w:pPr>
    </w:p>
    <w:p w:rsidR="0017134C" w:rsidRDefault="0017134C" w:rsidP="00B64E9A">
      <w:pPr>
        <w:pStyle w:val="Prrafodelista"/>
        <w:spacing w:line="480" w:lineRule="auto"/>
        <w:rPr>
          <w:rFonts w:ascii="Arial" w:hAnsi="Arial" w:cs="Arial"/>
          <w:b/>
          <w:bCs/>
          <w:color w:val="000000" w:themeColor="text1"/>
          <w:sz w:val="24"/>
          <w:szCs w:val="24"/>
        </w:rPr>
      </w:pPr>
    </w:p>
    <w:p w:rsidR="0017134C" w:rsidRDefault="0017134C" w:rsidP="00B64E9A">
      <w:pPr>
        <w:pStyle w:val="Prrafodelista"/>
        <w:spacing w:line="480" w:lineRule="auto"/>
        <w:rPr>
          <w:rFonts w:ascii="Arial" w:hAnsi="Arial" w:cs="Arial"/>
          <w:b/>
          <w:bCs/>
          <w:color w:val="000000" w:themeColor="text1"/>
          <w:sz w:val="24"/>
          <w:szCs w:val="24"/>
        </w:rPr>
      </w:pPr>
    </w:p>
    <w:p w:rsidR="00990A51" w:rsidRDefault="00990A51" w:rsidP="00B64E9A">
      <w:pPr>
        <w:pStyle w:val="ndice1AMG"/>
      </w:pPr>
      <w:bookmarkStart w:id="1" w:name="_Toc179801010"/>
      <w:r w:rsidRPr="00990A51">
        <w:t>Introducción</w:t>
      </w:r>
      <w:bookmarkEnd w:id="1"/>
    </w:p>
    <w:p w:rsidR="00B64E9A" w:rsidRDefault="00B64E9A" w:rsidP="008D59EF">
      <w:pPr>
        <w:spacing w:line="360" w:lineRule="auto"/>
        <w:ind w:left="360" w:right="-284"/>
        <w:jc w:val="both"/>
        <w:rPr>
          <w:rFonts w:ascii="Arial" w:hAnsi="Arial" w:cs="Arial"/>
          <w:color w:val="000000" w:themeColor="text1"/>
        </w:rPr>
      </w:pPr>
      <w:r>
        <w:rPr>
          <w:rFonts w:ascii="Arial" w:hAnsi="Arial" w:cs="Arial"/>
          <w:color w:val="000000" w:themeColor="text1"/>
        </w:rPr>
        <w:t>El módulo de Ciencias Aplicadas pertenece al Grado Básico AFDB01 de Formación Profesional Básica “Título profesional básico en Acceso y Conservación en Instalaciones Deportivas”, de la familia de Actividades Físicas y Deportivas.</w:t>
      </w:r>
    </w:p>
    <w:p w:rsidR="00B64E9A" w:rsidRDefault="00B64E9A" w:rsidP="008D59EF">
      <w:pPr>
        <w:pStyle w:val="Indice2AMG"/>
        <w:ind w:right="-284"/>
        <w:jc w:val="both"/>
      </w:pPr>
      <w:bookmarkStart w:id="2" w:name="_Toc179801011"/>
      <w:r>
        <w:t>Contexto</w:t>
      </w:r>
      <w:bookmarkEnd w:id="2"/>
    </w:p>
    <w:p w:rsidR="00B64E9A" w:rsidRPr="00B64E9A" w:rsidRDefault="00B64E9A" w:rsidP="008D59EF">
      <w:pPr>
        <w:spacing w:line="360" w:lineRule="auto"/>
        <w:ind w:left="360" w:right="-284"/>
        <w:jc w:val="both"/>
        <w:rPr>
          <w:rFonts w:ascii="Arial" w:hAnsi="Arial" w:cs="Arial"/>
          <w:color w:val="000000" w:themeColor="text1"/>
        </w:rPr>
      </w:pPr>
      <w:r>
        <w:rPr>
          <w:rFonts w:ascii="Arial" w:hAnsi="Arial" w:cs="Arial"/>
          <w:color w:val="000000" w:themeColor="text1"/>
        </w:rPr>
        <w:t xml:space="preserve">La programación está diseñada para impartir en el IES Pintor Antonio López, situado en Tres Cantos, municipio perteneciente a la zona norte de la Comunidad de </w:t>
      </w:r>
      <w:r w:rsidR="00E33908">
        <w:rPr>
          <w:rFonts w:ascii="Arial" w:hAnsi="Arial" w:cs="Arial"/>
          <w:color w:val="000000" w:themeColor="text1"/>
        </w:rPr>
        <w:t>Madrid.</w:t>
      </w:r>
      <w:r w:rsidR="00E33908" w:rsidRPr="00B64E9A">
        <w:rPr>
          <w:rFonts w:ascii="Arial" w:hAnsi="Arial" w:cs="Arial"/>
          <w:color w:val="000000" w:themeColor="text1"/>
        </w:rPr>
        <w:t xml:space="preserve"> Con</w:t>
      </w:r>
      <w:r w:rsidRPr="00B64E9A">
        <w:rPr>
          <w:rFonts w:ascii="Arial" w:hAnsi="Arial" w:cs="Arial"/>
          <w:color w:val="000000" w:themeColor="text1"/>
        </w:rPr>
        <w:t xml:space="preserve"> unas características socioeconómicas muy diversas, una densidad de población media y dispersión territorial concentrada principalmente en el municipio (aproximadamente 47.000 habitantes). El tiempo en desplazamiento para diseñar actividades complementarias es amplio, o más complicado que otros centros de la capital.</w:t>
      </w:r>
    </w:p>
    <w:p w:rsidR="00B64E9A" w:rsidRDefault="00B64E9A" w:rsidP="008D59EF">
      <w:pPr>
        <w:pStyle w:val="Indice2AMG"/>
        <w:ind w:right="-284"/>
        <w:jc w:val="both"/>
      </w:pPr>
      <w:bookmarkStart w:id="3" w:name="_Toc179801012"/>
      <w:r>
        <w:t>Marco normativo</w:t>
      </w:r>
      <w:bookmarkEnd w:id="3"/>
    </w:p>
    <w:p w:rsidR="00B64E9A" w:rsidRPr="00B64E9A" w:rsidRDefault="00B64E9A" w:rsidP="008D59EF">
      <w:pPr>
        <w:spacing w:line="360" w:lineRule="auto"/>
        <w:ind w:left="360" w:right="-284"/>
        <w:jc w:val="both"/>
        <w:rPr>
          <w:rFonts w:ascii="Arial" w:hAnsi="Arial" w:cs="Arial"/>
          <w:color w:val="000000" w:themeColor="text1"/>
        </w:rPr>
      </w:pPr>
      <w:r w:rsidRPr="00B64E9A">
        <w:rPr>
          <w:rFonts w:ascii="Arial" w:hAnsi="Arial" w:cs="Arial"/>
          <w:color w:val="000000" w:themeColor="text1"/>
        </w:rPr>
        <w:t>El Ciclo de Formación Profesional Básica en Acceso y Conservación en Instalaciones Deportivas se articula en el Real Decreto 73/2018, de 19 de febrero, por el que se establece el Título profesional básico en acceso y conservación en instalaciones deportivas y se fijan los aspectos básicos del currículo.</w:t>
      </w:r>
    </w:p>
    <w:p w:rsidR="00B64E9A" w:rsidRPr="00B64E9A" w:rsidRDefault="00B64E9A" w:rsidP="008D59EF">
      <w:pPr>
        <w:spacing w:line="360" w:lineRule="auto"/>
        <w:ind w:left="360" w:right="-284"/>
        <w:jc w:val="both"/>
        <w:rPr>
          <w:rFonts w:ascii="Arial" w:hAnsi="Arial" w:cs="Arial"/>
          <w:color w:val="000000" w:themeColor="text1"/>
        </w:rPr>
      </w:pPr>
      <w:r w:rsidRPr="00B64E9A">
        <w:rPr>
          <w:rFonts w:ascii="Arial" w:hAnsi="Arial" w:cs="Arial"/>
          <w:color w:val="000000" w:themeColor="text1"/>
        </w:rPr>
        <w:t>DECRETO 111/2022, de 11 de octubre, del Consejo de Gobierno, por el que se establece para la Comunidad de Madrid el plan de estudios del Título Profesional Básico en Acceso y Conservación en Instalaciones Deportivas</w:t>
      </w:r>
    </w:p>
    <w:p w:rsidR="00B64E9A" w:rsidRPr="00B64E9A" w:rsidRDefault="00B64E9A" w:rsidP="008D59EF">
      <w:pPr>
        <w:spacing w:line="360" w:lineRule="auto"/>
        <w:ind w:left="360" w:right="-284"/>
        <w:jc w:val="both"/>
        <w:rPr>
          <w:rFonts w:ascii="Arial" w:hAnsi="Arial" w:cs="Arial"/>
          <w:color w:val="000000" w:themeColor="text1"/>
        </w:rPr>
      </w:pPr>
      <w:r w:rsidRPr="00B64E9A">
        <w:rPr>
          <w:rFonts w:ascii="Arial" w:hAnsi="Arial" w:cs="Arial"/>
          <w:color w:val="000000" w:themeColor="text1"/>
        </w:rPr>
        <w:t>Orden ECD/1030/2014, de 11 de junio, por la que se establecen las condiciones de implantación de la Formación Profesional Básica y el currículo de catorce títulos formativos de estas enseñanzas en el ámbito de gestión del Ministerio de Educación, Cultura y Deporte.</w:t>
      </w:r>
    </w:p>
    <w:p w:rsidR="00B64E9A" w:rsidRPr="00B64E9A" w:rsidRDefault="00B64E9A" w:rsidP="008D59EF">
      <w:pPr>
        <w:spacing w:line="360" w:lineRule="auto"/>
        <w:ind w:left="360" w:right="-284"/>
        <w:jc w:val="both"/>
        <w:rPr>
          <w:rFonts w:ascii="Arial" w:hAnsi="Arial" w:cs="Arial"/>
          <w:color w:val="000000" w:themeColor="text1"/>
        </w:rPr>
      </w:pPr>
      <w:r w:rsidRPr="00B64E9A">
        <w:rPr>
          <w:rFonts w:ascii="Arial" w:hAnsi="Arial" w:cs="Arial"/>
          <w:color w:val="000000" w:themeColor="text1"/>
        </w:rPr>
        <w:t>Real Decreto 1147/2011, de 29 de julio, por el que se establece la ordenación general de la formación profesional del sistema educativo.</w:t>
      </w:r>
    </w:p>
    <w:p w:rsidR="00B64E9A" w:rsidRPr="00B64E9A" w:rsidRDefault="00B64E9A" w:rsidP="008D59EF">
      <w:pPr>
        <w:spacing w:line="360" w:lineRule="auto"/>
        <w:ind w:left="360" w:right="-284"/>
        <w:jc w:val="both"/>
        <w:rPr>
          <w:rFonts w:ascii="Arial" w:hAnsi="Arial" w:cs="Arial"/>
          <w:color w:val="000000" w:themeColor="text1"/>
        </w:rPr>
      </w:pPr>
      <w:r w:rsidRPr="00B64E9A">
        <w:rPr>
          <w:rFonts w:ascii="Arial" w:hAnsi="Arial" w:cs="Arial"/>
          <w:color w:val="000000" w:themeColor="text1"/>
        </w:rPr>
        <w:t>Orden 2694/2009, de 9 de junio, por la que se regula el acceso, la matriculación, el proceso de evaluación y la acreditación académica de los alumnos que cursen en la Comunidad de Madrid la modalidad presencial de la formación profesional del sistema educativo establecida en la Ley Orgánica 2/2006, de 3 de mayo, de Educación.</w:t>
      </w:r>
    </w:p>
    <w:p w:rsidR="00B64E9A" w:rsidRDefault="00B64E9A" w:rsidP="008D59EF">
      <w:pPr>
        <w:spacing w:line="360" w:lineRule="auto"/>
        <w:ind w:left="360" w:right="-284"/>
        <w:jc w:val="both"/>
        <w:rPr>
          <w:rFonts w:ascii="Arial" w:hAnsi="Arial" w:cs="Arial"/>
          <w:color w:val="000000" w:themeColor="text1"/>
        </w:rPr>
      </w:pPr>
      <w:r w:rsidRPr="00B64E9A">
        <w:rPr>
          <w:rFonts w:ascii="Arial" w:hAnsi="Arial" w:cs="Arial"/>
          <w:color w:val="000000" w:themeColor="text1"/>
        </w:rPr>
        <w:lastRenderedPageBreak/>
        <w:t>Ley Orgánica 3/2022, de 31 de marzo, de ordenación e integración de la Formación Profesional.</w:t>
      </w:r>
    </w:p>
    <w:p w:rsidR="00C801B3" w:rsidRPr="00B64E9A" w:rsidRDefault="00C801B3" w:rsidP="008D59EF">
      <w:pPr>
        <w:spacing w:line="360" w:lineRule="auto"/>
        <w:ind w:left="360" w:right="-284"/>
        <w:jc w:val="both"/>
        <w:rPr>
          <w:rFonts w:ascii="Arial" w:hAnsi="Arial" w:cs="Arial"/>
          <w:color w:val="000000" w:themeColor="text1"/>
        </w:rPr>
      </w:pPr>
    </w:p>
    <w:p w:rsidR="00990A51" w:rsidRDefault="00990A51" w:rsidP="008D59EF">
      <w:pPr>
        <w:pStyle w:val="ndice1AMG"/>
        <w:ind w:right="-284"/>
        <w:jc w:val="both"/>
      </w:pPr>
      <w:bookmarkStart w:id="4" w:name="_Toc179801013"/>
      <w:r>
        <w:t>Resultados de aprendizaje y criterios de evaluación</w:t>
      </w:r>
      <w:bookmarkEnd w:id="4"/>
    </w:p>
    <w:p w:rsidR="00990A51" w:rsidRDefault="00990A51" w:rsidP="008D59EF">
      <w:pPr>
        <w:pStyle w:val="IndiceAMG3"/>
        <w:ind w:right="-284"/>
        <w:jc w:val="both"/>
      </w:pPr>
      <w:r>
        <w:t>Matemáticas y Ciencias Aplicadas II</w:t>
      </w:r>
    </w:p>
    <w:p w:rsidR="000532AA" w:rsidRPr="00F93FDF" w:rsidRDefault="000532AA" w:rsidP="00F93FDF">
      <w:pPr>
        <w:pStyle w:val="Prrafodelista"/>
        <w:numPr>
          <w:ilvl w:val="0"/>
          <w:numId w:val="12"/>
        </w:numPr>
        <w:spacing w:line="360" w:lineRule="auto"/>
        <w:ind w:left="993" w:right="-284"/>
        <w:jc w:val="both"/>
        <w:rPr>
          <w:rFonts w:ascii="Arial" w:hAnsi="Arial" w:cs="Arial"/>
          <w:color w:val="000000" w:themeColor="text1"/>
        </w:rPr>
      </w:pPr>
      <w:r w:rsidRPr="000532AA">
        <w:rPr>
          <w:rFonts w:ascii="Arial" w:hAnsi="Arial" w:cs="Arial"/>
          <w:color w:val="000000" w:themeColor="text1"/>
        </w:rPr>
        <w:t xml:space="preserve">Resuelve situaciones cotidianas aplicando los métodos de resolución de ecuaciones y sistemas y valorando la precisión, simplicidad y utilidad del lenguaje </w:t>
      </w:r>
      <w:r w:rsidR="00E33908" w:rsidRPr="000532AA">
        <w:rPr>
          <w:rFonts w:ascii="Arial" w:hAnsi="Arial" w:cs="Arial"/>
          <w:color w:val="000000" w:themeColor="text1"/>
        </w:rPr>
        <w:t>algebraico.</w:t>
      </w:r>
      <w:r w:rsidR="00E33908" w:rsidRPr="00F93FDF">
        <w:rPr>
          <w:rFonts w:ascii="Arial" w:hAnsi="Arial" w:cs="Arial"/>
          <w:color w:val="000000" w:themeColor="text1"/>
        </w:rPr>
        <w:t xml:space="preserve"> Criterios</w:t>
      </w:r>
      <w:r w:rsidRPr="00F93FDF">
        <w:rPr>
          <w:rFonts w:ascii="Arial" w:hAnsi="Arial" w:cs="Arial"/>
          <w:color w:val="000000" w:themeColor="text1"/>
        </w:rPr>
        <w:t xml:space="preserve"> de evaluación:</w:t>
      </w:r>
    </w:p>
    <w:p w:rsidR="000532AA" w:rsidRPr="000532AA" w:rsidRDefault="000532AA" w:rsidP="008D59EF">
      <w:pPr>
        <w:pStyle w:val="Prrafodelista"/>
        <w:numPr>
          <w:ilvl w:val="0"/>
          <w:numId w:val="13"/>
        </w:numPr>
        <w:spacing w:line="360" w:lineRule="auto"/>
        <w:ind w:right="-284"/>
        <w:jc w:val="both"/>
        <w:rPr>
          <w:rFonts w:ascii="Arial" w:hAnsi="Arial" w:cs="Arial"/>
          <w:color w:val="000000" w:themeColor="text1"/>
        </w:rPr>
      </w:pPr>
      <w:r w:rsidRPr="000532AA">
        <w:rPr>
          <w:rFonts w:ascii="Arial" w:hAnsi="Arial" w:cs="Arial"/>
          <w:color w:val="000000" w:themeColor="text1"/>
        </w:rPr>
        <w:t>Se han utilizado identidades notables en las operaciones con polinomios.</w:t>
      </w:r>
    </w:p>
    <w:p w:rsidR="000532AA" w:rsidRPr="000532AA" w:rsidRDefault="000532AA" w:rsidP="008D59EF">
      <w:pPr>
        <w:pStyle w:val="Prrafodelista"/>
        <w:numPr>
          <w:ilvl w:val="0"/>
          <w:numId w:val="13"/>
        </w:numPr>
        <w:spacing w:line="360" w:lineRule="auto"/>
        <w:ind w:right="-284"/>
        <w:jc w:val="both"/>
        <w:rPr>
          <w:rFonts w:ascii="Arial" w:hAnsi="Arial" w:cs="Arial"/>
          <w:color w:val="000000" w:themeColor="text1"/>
        </w:rPr>
      </w:pPr>
      <w:r w:rsidRPr="000532AA">
        <w:rPr>
          <w:rFonts w:ascii="Arial" w:hAnsi="Arial" w:cs="Arial"/>
          <w:color w:val="000000" w:themeColor="text1"/>
        </w:rPr>
        <w:t>Se han obtenido valores numéricos a partir de una expresión algebraica.</w:t>
      </w:r>
    </w:p>
    <w:p w:rsidR="000532AA" w:rsidRPr="000532AA" w:rsidRDefault="000532AA" w:rsidP="008D59EF">
      <w:pPr>
        <w:pStyle w:val="Prrafodelista"/>
        <w:numPr>
          <w:ilvl w:val="0"/>
          <w:numId w:val="13"/>
        </w:numPr>
        <w:spacing w:line="360" w:lineRule="auto"/>
        <w:ind w:right="-284"/>
        <w:jc w:val="both"/>
        <w:rPr>
          <w:rFonts w:ascii="Arial" w:hAnsi="Arial" w:cs="Arial"/>
          <w:color w:val="000000" w:themeColor="text1"/>
        </w:rPr>
      </w:pPr>
      <w:r w:rsidRPr="000532AA">
        <w:rPr>
          <w:rFonts w:ascii="Arial" w:hAnsi="Arial" w:cs="Arial"/>
          <w:color w:val="000000" w:themeColor="text1"/>
        </w:rPr>
        <w:t>Se han resuelto ecuaciones de primer y segundo grado sencillas de modo algebraico y gráfico.</w:t>
      </w:r>
    </w:p>
    <w:p w:rsidR="000532AA" w:rsidRPr="000532AA" w:rsidRDefault="000532AA" w:rsidP="008D59EF">
      <w:pPr>
        <w:pStyle w:val="Prrafodelista"/>
        <w:numPr>
          <w:ilvl w:val="0"/>
          <w:numId w:val="13"/>
        </w:numPr>
        <w:spacing w:line="360" w:lineRule="auto"/>
        <w:ind w:right="-284"/>
        <w:jc w:val="both"/>
        <w:rPr>
          <w:rFonts w:ascii="Arial" w:hAnsi="Arial" w:cs="Arial"/>
          <w:color w:val="000000" w:themeColor="text1"/>
        </w:rPr>
      </w:pPr>
      <w:r w:rsidRPr="000532AA">
        <w:rPr>
          <w:rFonts w:ascii="Arial" w:hAnsi="Arial" w:cs="Arial"/>
          <w:color w:val="000000" w:themeColor="text1"/>
        </w:rPr>
        <w:t>Se han resuelto problemas cotidianos y de otras áreas de conocimiento mediante ecuaciones y sistemas.</w:t>
      </w:r>
    </w:p>
    <w:p w:rsidR="000532AA" w:rsidRPr="000532AA" w:rsidRDefault="000532AA" w:rsidP="008D59EF">
      <w:pPr>
        <w:pStyle w:val="Prrafodelista"/>
        <w:numPr>
          <w:ilvl w:val="0"/>
          <w:numId w:val="13"/>
        </w:numPr>
        <w:spacing w:line="360" w:lineRule="auto"/>
        <w:ind w:right="-284"/>
        <w:jc w:val="both"/>
        <w:rPr>
          <w:rFonts w:ascii="Arial" w:hAnsi="Arial" w:cs="Arial"/>
          <w:color w:val="000000" w:themeColor="text1"/>
        </w:rPr>
      </w:pPr>
      <w:r w:rsidRPr="000532AA">
        <w:rPr>
          <w:rFonts w:ascii="Arial" w:hAnsi="Arial" w:cs="Arial"/>
          <w:color w:val="000000" w:themeColor="text1"/>
        </w:rPr>
        <w:t>Se ha valorado la precisión, simplicidad y utilidad del lenguaje algebraico para representar situaciones planteadas en la vida real.</w:t>
      </w:r>
    </w:p>
    <w:p w:rsidR="000532AA" w:rsidRPr="00F93FDF" w:rsidRDefault="000532AA" w:rsidP="00F93FDF">
      <w:pPr>
        <w:pStyle w:val="Prrafodelista"/>
        <w:numPr>
          <w:ilvl w:val="0"/>
          <w:numId w:val="12"/>
        </w:numPr>
        <w:spacing w:line="360" w:lineRule="auto"/>
        <w:ind w:left="993" w:right="-284"/>
        <w:jc w:val="both"/>
        <w:rPr>
          <w:rFonts w:ascii="Arial" w:hAnsi="Arial" w:cs="Arial"/>
          <w:color w:val="000000" w:themeColor="text1"/>
        </w:rPr>
      </w:pPr>
      <w:r w:rsidRPr="000532AA">
        <w:rPr>
          <w:rFonts w:ascii="Arial" w:hAnsi="Arial" w:cs="Arial"/>
          <w:color w:val="000000" w:themeColor="text1"/>
        </w:rPr>
        <w:t xml:space="preserve">Resuelve problemas sencillos de diversa índole, a través de su análisis contrastado y aplicando las fases del método </w:t>
      </w:r>
      <w:r w:rsidR="00E33908" w:rsidRPr="000532AA">
        <w:rPr>
          <w:rFonts w:ascii="Arial" w:hAnsi="Arial" w:cs="Arial"/>
          <w:color w:val="000000" w:themeColor="text1"/>
        </w:rPr>
        <w:t>científico.</w:t>
      </w:r>
      <w:r w:rsidR="00E33908" w:rsidRPr="00F93FDF">
        <w:rPr>
          <w:rFonts w:ascii="Arial" w:hAnsi="Arial" w:cs="Arial"/>
          <w:color w:val="000000" w:themeColor="text1"/>
        </w:rPr>
        <w:t xml:space="preserve"> Criterios</w:t>
      </w:r>
      <w:r w:rsidRPr="00F93FDF">
        <w:rPr>
          <w:rFonts w:ascii="Arial" w:hAnsi="Arial" w:cs="Arial"/>
          <w:color w:val="000000" w:themeColor="text1"/>
        </w:rPr>
        <w:t xml:space="preserve"> de evaluación:</w:t>
      </w:r>
    </w:p>
    <w:p w:rsidR="000532AA" w:rsidRPr="000532AA" w:rsidRDefault="000532AA" w:rsidP="008D59EF">
      <w:pPr>
        <w:pStyle w:val="Prrafodelista"/>
        <w:numPr>
          <w:ilvl w:val="0"/>
          <w:numId w:val="14"/>
        </w:numPr>
        <w:spacing w:line="360" w:lineRule="auto"/>
        <w:ind w:right="-284"/>
        <w:jc w:val="both"/>
        <w:rPr>
          <w:rFonts w:ascii="Arial" w:hAnsi="Arial" w:cs="Arial"/>
          <w:color w:val="000000" w:themeColor="text1"/>
        </w:rPr>
      </w:pPr>
      <w:r w:rsidRPr="000532AA">
        <w:rPr>
          <w:rFonts w:ascii="Arial" w:hAnsi="Arial" w:cs="Arial"/>
          <w:color w:val="000000" w:themeColor="text1"/>
        </w:rPr>
        <w:t>Se han planteado hipótesis sencillas, a partir de observaciones directas o indirectas recopiladas por distintos medios.</w:t>
      </w:r>
    </w:p>
    <w:p w:rsidR="000532AA" w:rsidRPr="000532AA" w:rsidRDefault="000532AA" w:rsidP="008D59EF">
      <w:pPr>
        <w:pStyle w:val="Prrafodelista"/>
        <w:numPr>
          <w:ilvl w:val="0"/>
          <w:numId w:val="14"/>
        </w:numPr>
        <w:spacing w:line="360" w:lineRule="auto"/>
        <w:ind w:right="-284"/>
        <w:jc w:val="both"/>
        <w:rPr>
          <w:rFonts w:ascii="Arial" w:hAnsi="Arial" w:cs="Arial"/>
          <w:color w:val="000000" w:themeColor="text1"/>
        </w:rPr>
      </w:pPr>
      <w:r w:rsidRPr="000532AA">
        <w:rPr>
          <w:rFonts w:ascii="Arial" w:hAnsi="Arial" w:cs="Arial"/>
          <w:color w:val="000000" w:themeColor="text1"/>
        </w:rPr>
        <w:t>Se han analizado las diversas hipótesis y se ha emitido una primera aproximación a su explicación.</w:t>
      </w:r>
    </w:p>
    <w:p w:rsidR="000532AA" w:rsidRPr="000532AA" w:rsidRDefault="000532AA" w:rsidP="008D59EF">
      <w:pPr>
        <w:pStyle w:val="Prrafodelista"/>
        <w:numPr>
          <w:ilvl w:val="0"/>
          <w:numId w:val="14"/>
        </w:numPr>
        <w:spacing w:line="360" w:lineRule="auto"/>
        <w:ind w:right="-284"/>
        <w:jc w:val="both"/>
        <w:rPr>
          <w:rFonts w:ascii="Arial" w:hAnsi="Arial" w:cs="Arial"/>
          <w:color w:val="000000" w:themeColor="text1"/>
        </w:rPr>
      </w:pPr>
      <w:r w:rsidRPr="000532AA">
        <w:rPr>
          <w:rFonts w:ascii="Arial" w:hAnsi="Arial" w:cs="Arial"/>
          <w:color w:val="000000" w:themeColor="text1"/>
        </w:rPr>
        <w:t>Se han planificado métodos y procedimientos experimentales sencillos de diversa índole para refutar o no su hipótesis.</w:t>
      </w:r>
    </w:p>
    <w:p w:rsidR="000532AA" w:rsidRPr="000532AA" w:rsidRDefault="000532AA" w:rsidP="008D59EF">
      <w:pPr>
        <w:pStyle w:val="Prrafodelista"/>
        <w:numPr>
          <w:ilvl w:val="0"/>
          <w:numId w:val="14"/>
        </w:numPr>
        <w:spacing w:line="360" w:lineRule="auto"/>
        <w:ind w:right="-284"/>
        <w:jc w:val="both"/>
        <w:rPr>
          <w:rFonts w:ascii="Arial" w:hAnsi="Arial" w:cs="Arial"/>
          <w:color w:val="000000" w:themeColor="text1"/>
        </w:rPr>
      </w:pPr>
      <w:r w:rsidRPr="000532AA">
        <w:rPr>
          <w:rFonts w:ascii="Arial" w:hAnsi="Arial" w:cs="Arial"/>
          <w:color w:val="000000" w:themeColor="text1"/>
        </w:rPr>
        <w:t>Se ha trabajado en equipo en el planteamiento de la solución.</w:t>
      </w:r>
    </w:p>
    <w:p w:rsidR="000532AA" w:rsidRPr="000532AA" w:rsidRDefault="000532AA" w:rsidP="008D59EF">
      <w:pPr>
        <w:pStyle w:val="Prrafodelista"/>
        <w:numPr>
          <w:ilvl w:val="0"/>
          <w:numId w:val="14"/>
        </w:numPr>
        <w:spacing w:line="360" w:lineRule="auto"/>
        <w:ind w:right="-284"/>
        <w:jc w:val="both"/>
        <w:rPr>
          <w:rFonts w:ascii="Arial" w:hAnsi="Arial" w:cs="Arial"/>
          <w:color w:val="000000" w:themeColor="text1"/>
        </w:rPr>
      </w:pPr>
      <w:r w:rsidRPr="000532AA">
        <w:rPr>
          <w:rFonts w:ascii="Arial" w:hAnsi="Arial" w:cs="Arial"/>
          <w:color w:val="000000" w:themeColor="text1"/>
        </w:rPr>
        <w:t>Se han recopilado los resultados de los ensayos de verificación y plasmado en un documento de forma coherente.</w:t>
      </w:r>
    </w:p>
    <w:p w:rsidR="000532AA" w:rsidRPr="000532AA" w:rsidRDefault="000532AA" w:rsidP="008D59EF">
      <w:pPr>
        <w:pStyle w:val="Prrafodelista"/>
        <w:numPr>
          <w:ilvl w:val="0"/>
          <w:numId w:val="14"/>
        </w:numPr>
        <w:spacing w:line="360" w:lineRule="auto"/>
        <w:ind w:right="-284"/>
        <w:jc w:val="both"/>
        <w:rPr>
          <w:rFonts w:ascii="Arial" w:hAnsi="Arial" w:cs="Arial"/>
          <w:color w:val="000000" w:themeColor="text1"/>
        </w:rPr>
      </w:pPr>
      <w:r w:rsidRPr="000532AA">
        <w:rPr>
          <w:rFonts w:ascii="Arial" w:hAnsi="Arial" w:cs="Arial"/>
          <w:color w:val="000000" w:themeColor="text1"/>
        </w:rPr>
        <w:t>Se ha defendido el resultado con argumentaciones y pruebas las verificaciones o refutaciones de las hipótesis emitidas.</w:t>
      </w:r>
    </w:p>
    <w:p w:rsidR="000532AA" w:rsidRPr="000532AA" w:rsidRDefault="000532AA" w:rsidP="00F93FDF">
      <w:pPr>
        <w:pStyle w:val="Prrafodelista"/>
        <w:numPr>
          <w:ilvl w:val="0"/>
          <w:numId w:val="12"/>
        </w:numPr>
        <w:spacing w:line="360" w:lineRule="auto"/>
        <w:ind w:left="993" w:right="-284"/>
        <w:jc w:val="both"/>
        <w:rPr>
          <w:rFonts w:ascii="Arial" w:hAnsi="Arial" w:cs="Arial"/>
          <w:color w:val="000000" w:themeColor="text1"/>
        </w:rPr>
      </w:pPr>
      <w:r w:rsidRPr="000532AA">
        <w:rPr>
          <w:rFonts w:ascii="Arial" w:hAnsi="Arial" w:cs="Arial"/>
          <w:color w:val="000000" w:themeColor="text1"/>
        </w:rPr>
        <w:t>Realiza medidas directas e indirectas de figuras geométricas presentes en contextos reales, utilizando los instrumentos, las fórmulas y las técnicas necesarias.</w:t>
      </w:r>
    </w:p>
    <w:p w:rsidR="000532AA" w:rsidRPr="000532AA" w:rsidRDefault="000532AA" w:rsidP="008D59EF">
      <w:pPr>
        <w:pStyle w:val="Prrafodelista"/>
        <w:spacing w:line="360" w:lineRule="auto"/>
        <w:ind w:left="1440" w:right="-284"/>
        <w:jc w:val="both"/>
        <w:rPr>
          <w:rFonts w:ascii="Arial" w:hAnsi="Arial" w:cs="Arial"/>
          <w:color w:val="000000" w:themeColor="text1"/>
        </w:rPr>
      </w:pPr>
      <w:r w:rsidRPr="000532AA">
        <w:rPr>
          <w:rFonts w:ascii="Arial" w:hAnsi="Arial" w:cs="Arial"/>
          <w:color w:val="000000" w:themeColor="text1"/>
        </w:rPr>
        <w:t>Criterios de evaluación:</w:t>
      </w:r>
    </w:p>
    <w:p w:rsidR="000532AA" w:rsidRPr="000532AA" w:rsidRDefault="000532AA" w:rsidP="008D59EF">
      <w:pPr>
        <w:pStyle w:val="Prrafodelista"/>
        <w:numPr>
          <w:ilvl w:val="0"/>
          <w:numId w:val="15"/>
        </w:numPr>
        <w:spacing w:line="360" w:lineRule="auto"/>
        <w:ind w:right="-284"/>
        <w:jc w:val="both"/>
        <w:rPr>
          <w:rFonts w:ascii="Arial" w:hAnsi="Arial" w:cs="Arial"/>
          <w:color w:val="000000" w:themeColor="text1"/>
        </w:rPr>
      </w:pPr>
      <w:r w:rsidRPr="000532AA">
        <w:rPr>
          <w:rFonts w:ascii="Arial" w:hAnsi="Arial" w:cs="Arial"/>
          <w:color w:val="000000" w:themeColor="text1"/>
        </w:rPr>
        <w:t>Se han utilizado instrumentos apropiados para medir ángulos, longitudes, áreas y volúmenes de cuerpos y figuras geométricas interpretando las escalas de medida.</w:t>
      </w:r>
    </w:p>
    <w:p w:rsidR="000532AA" w:rsidRPr="000532AA" w:rsidRDefault="000532AA" w:rsidP="008D59EF">
      <w:pPr>
        <w:pStyle w:val="Prrafodelista"/>
        <w:numPr>
          <w:ilvl w:val="0"/>
          <w:numId w:val="15"/>
        </w:numPr>
        <w:spacing w:line="360" w:lineRule="auto"/>
        <w:ind w:right="-284"/>
        <w:jc w:val="both"/>
        <w:rPr>
          <w:rFonts w:ascii="Arial" w:hAnsi="Arial" w:cs="Arial"/>
          <w:color w:val="000000" w:themeColor="text1"/>
        </w:rPr>
      </w:pPr>
      <w:r w:rsidRPr="000532AA">
        <w:rPr>
          <w:rFonts w:ascii="Arial" w:hAnsi="Arial" w:cs="Arial"/>
          <w:color w:val="000000" w:themeColor="text1"/>
        </w:rPr>
        <w:lastRenderedPageBreak/>
        <w:t>Se han utilizado distintas estrategias (semejanzas, descomposición en figuras más sencillas, entre otros) para estimar o calcular medidas indirectas en el mundo físico.</w:t>
      </w:r>
    </w:p>
    <w:p w:rsidR="000532AA" w:rsidRPr="000532AA" w:rsidRDefault="000532AA" w:rsidP="008D59EF">
      <w:pPr>
        <w:pStyle w:val="Prrafodelista"/>
        <w:numPr>
          <w:ilvl w:val="0"/>
          <w:numId w:val="15"/>
        </w:numPr>
        <w:spacing w:line="360" w:lineRule="auto"/>
        <w:ind w:right="-284"/>
        <w:jc w:val="both"/>
        <w:rPr>
          <w:rFonts w:ascii="Arial" w:hAnsi="Arial" w:cs="Arial"/>
          <w:color w:val="000000" w:themeColor="text1"/>
        </w:rPr>
      </w:pPr>
      <w:r w:rsidRPr="000532AA">
        <w:rPr>
          <w:rFonts w:ascii="Arial" w:hAnsi="Arial" w:cs="Arial"/>
          <w:color w:val="000000" w:themeColor="text1"/>
        </w:rPr>
        <w:t>Se han utilizado las fórmulas para calcular perímetros, áreas y volúmenes y se han asignado las unidades correctas.</w:t>
      </w:r>
    </w:p>
    <w:p w:rsidR="000532AA" w:rsidRPr="000532AA" w:rsidRDefault="000532AA" w:rsidP="008D59EF">
      <w:pPr>
        <w:pStyle w:val="Prrafodelista"/>
        <w:numPr>
          <w:ilvl w:val="0"/>
          <w:numId w:val="15"/>
        </w:numPr>
        <w:spacing w:line="360" w:lineRule="auto"/>
        <w:ind w:right="-284"/>
        <w:jc w:val="both"/>
        <w:rPr>
          <w:rFonts w:ascii="Arial" w:hAnsi="Arial" w:cs="Arial"/>
          <w:color w:val="000000" w:themeColor="text1"/>
        </w:rPr>
      </w:pPr>
      <w:r w:rsidRPr="000532AA">
        <w:rPr>
          <w:rFonts w:ascii="Arial" w:hAnsi="Arial" w:cs="Arial"/>
          <w:color w:val="000000" w:themeColor="text1"/>
        </w:rPr>
        <w:t>Se ha trabajado en equipo en la obtención de medidas.</w:t>
      </w:r>
    </w:p>
    <w:p w:rsidR="000532AA" w:rsidRPr="000532AA" w:rsidRDefault="000532AA" w:rsidP="008D59EF">
      <w:pPr>
        <w:pStyle w:val="Prrafodelista"/>
        <w:numPr>
          <w:ilvl w:val="0"/>
          <w:numId w:val="15"/>
        </w:numPr>
        <w:spacing w:line="360" w:lineRule="auto"/>
        <w:ind w:right="-284"/>
        <w:jc w:val="both"/>
        <w:rPr>
          <w:rFonts w:ascii="Arial" w:hAnsi="Arial" w:cs="Arial"/>
          <w:color w:val="000000" w:themeColor="text1"/>
        </w:rPr>
      </w:pPr>
      <w:r w:rsidRPr="000532AA">
        <w:rPr>
          <w:rFonts w:ascii="Arial" w:hAnsi="Arial" w:cs="Arial"/>
          <w:color w:val="000000" w:themeColor="text1"/>
        </w:rPr>
        <w:t>Se han utilizado las TIC para representar distintas figuras.</w:t>
      </w:r>
    </w:p>
    <w:p w:rsidR="000532AA" w:rsidRPr="00F93FDF" w:rsidRDefault="000532AA" w:rsidP="00F93FDF">
      <w:pPr>
        <w:pStyle w:val="Prrafodelista"/>
        <w:numPr>
          <w:ilvl w:val="0"/>
          <w:numId w:val="12"/>
        </w:numPr>
        <w:spacing w:line="360" w:lineRule="auto"/>
        <w:ind w:left="993" w:right="-284"/>
        <w:jc w:val="both"/>
        <w:rPr>
          <w:rFonts w:ascii="Arial" w:hAnsi="Arial" w:cs="Arial"/>
          <w:color w:val="000000" w:themeColor="text1"/>
        </w:rPr>
      </w:pPr>
      <w:r w:rsidRPr="000532AA">
        <w:rPr>
          <w:rFonts w:ascii="Arial" w:hAnsi="Arial" w:cs="Arial"/>
          <w:color w:val="000000" w:themeColor="text1"/>
        </w:rPr>
        <w:t xml:space="preserve">Interpreta graficas de dos magnitudes calculando los parámetros significativos de las mismas y relacionándolo con funciones matemáticas elementales y los principales valores </w:t>
      </w:r>
      <w:r w:rsidR="00E33908" w:rsidRPr="000532AA">
        <w:rPr>
          <w:rFonts w:ascii="Arial" w:hAnsi="Arial" w:cs="Arial"/>
          <w:color w:val="000000" w:themeColor="text1"/>
        </w:rPr>
        <w:t>estadísticos.</w:t>
      </w:r>
      <w:r w:rsidR="00E33908" w:rsidRPr="00F93FDF">
        <w:rPr>
          <w:rFonts w:ascii="Arial" w:hAnsi="Arial" w:cs="Arial"/>
          <w:color w:val="000000" w:themeColor="text1"/>
        </w:rPr>
        <w:t xml:space="preserve"> Criterios</w:t>
      </w:r>
      <w:r w:rsidRPr="00F93FDF">
        <w:rPr>
          <w:rFonts w:ascii="Arial" w:hAnsi="Arial" w:cs="Arial"/>
          <w:color w:val="000000" w:themeColor="text1"/>
        </w:rPr>
        <w:t xml:space="preserve"> de evaluación:</w:t>
      </w:r>
    </w:p>
    <w:p w:rsidR="000532AA" w:rsidRPr="000532AA" w:rsidRDefault="000532AA" w:rsidP="008D59EF">
      <w:pPr>
        <w:pStyle w:val="Prrafodelista"/>
        <w:numPr>
          <w:ilvl w:val="0"/>
          <w:numId w:val="16"/>
        </w:numPr>
        <w:spacing w:line="360" w:lineRule="auto"/>
        <w:ind w:right="-284"/>
        <w:jc w:val="both"/>
        <w:rPr>
          <w:rFonts w:ascii="Arial" w:hAnsi="Arial" w:cs="Arial"/>
          <w:color w:val="000000" w:themeColor="text1"/>
        </w:rPr>
      </w:pPr>
      <w:r w:rsidRPr="000532AA">
        <w:rPr>
          <w:rFonts w:ascii="Arial" w:hAnsi="Arial" w:cs="Arial"/>
          <w:color w:val="000000" w:themeColor="text1"/>
        </w:rPr>
        <w:t>Se ha expresado la ecuación de la recta de diversas formas.</w:t>
      </w:r>
    </w:p>
    <w:p w:rsidR="000532AA" w:rsidRPr="000532AA" w:rsidRDefault="000532AA" w:rsidP="008D59EF">
      <w:pPr>
        <w:pStyle w:val="Prrafodelista"/>
        <w:numPr>
          <w:ilvl w:val="0"/>
          <w:numId w:val="16"/>
        </w:numPr>
        <w:spacing w:line="360" w:lineRule="auto"/>
        <w:ind w:right="-284"/>
        <w:jc w:val="both"/>
        <w:rPr>
          <w:rFonts w:ascii="Arial" w:hAnsi="Arial" w:cs="Arial"/>
          <w:color w:val="000000" w:themeColor="text1"/>
        </w:rPr>
      </w:pPr>
      <w:r w:rsidRPr="000532AA">
        <w:rPr>
          <w:rFonts w:ascii="Arial" w:hAnsi="Arial" w:cs="Arial"/>
          <w:color w:val="000000" w:themeColor="text1"/>
        </w:rPr>
        <w:t>Se ha representado gráficamente la función cuadrática aplicando métodos sencillos para su representación.</w:t>
      </w:r>
    </w:p>
    <w:p w:rsidR="000532AA" w:rsidRPr="000532AA" w:rsidRDefault="000532AA" w:rsidP="008D59EF">
      <w:pPr>
        <w:pStyle w:val="Prrafodelista"/>
        <w:numPr>
          <w:ilvl w:val="0"/>
          <w:numId w:val="16"/>
        </w:numPr>
        <w:spacing w:line="360" w:lineRule="auto"/>
        <w:ind w:right="-284"/>
        <w:jc w:val="both"/>
        <w:rPr>
          <w:rFonts w:ascii="Arial" w:hAnsi="Arial" w:cs="Arial"/>
          <w:color w:val="000000" w:themeColor="text1"/>
        </w:rPr>
      </w:pPr>
      <w:r w:rsidRPr="000532AA">
        <w:rPr>
          <w:rFonts w:ascii="Arial" w:hAnsi="Arial" w:cs="Arial"/>
          <w:color w:val="000000" w:themeColor="text1"/>
        </w:rPr>
        <w:t>Se ha representado gráficamente la función inversa.</w:t>
      </w:r>
    </w:p>
    <w:p w:rsidR="000532AA" w:rsidRPr="000532AA" w:rsidRDefault="000532AA" w:rsidP="008D59EF">
      <w:pPr>
        <w:pStyle w:val="Prrafodelista"/>
        <w:numPr>
          <w:ilvl w:val="0"/>
          <w:numId w:val="16"/>
        </w:numPr>
        <w:spacing w:line="360" w:lineRule="auto"/>
        <w:ind w:right="-284"/>
        <w:jc w:val="both"/>
        <w:rPr>
          <w:rFonts w:ascii="Arial" w:hAnsi="Arial" w:cs="Arial"/>
          <w:color w:val="000000" w:themeColor="text1"/>
        </w:rPr>
      </w:pPr>
      <w:r w:rsidRPr="000532AA">
        <w:rPr>
          <w:rFonts w:ascii="Arial" w:hAnsi="Arial" w:cs="Arial"/>
          <w:color w:val="000000" w:themeColor="text1"/>
        </w:rPr>
        <w:t>Se ha representado gráficamente la función exponencial.</w:t>
      </w:r>
    </w:p>
    <w:p w:rsidR="000532AA" w:rsidRPr="000532AA" w:rsidRDefault="000532AA" w:rsidP="008D59EF">
      <w:pPr>
        <w:pStyle w:val="Prrafodelista"/>
        <w:numPr>
          <w:ilvl w:val="0"/>
          <w:numId w:val="16"/>
        </w:numPr>
        <w:spacing w:line="360" w:lineRule="auto"/>
        <w:ind w:right="-284"/>
        <w:jc w:val="both"/>
        <w:rPr>
          <w:rFonts w:ascii="Arial" w:hAnsi="Arial" w:cs="Arial"/>
          <w:color w:val="000000" w:themeColor="text1"/>
        </w:rPr>
      </w:pPr>
      <w:r w:rsidRPr="000532AA">
        <w:rPr>
          <w:rFonts w:ascii="Arial" w:hAnsi="Arial" w:cs="Arial"/>
          <w:color w:val="000000" w:themeColor="text1"/>
        </w:rPr>
        <w:t>Se ha extraído información de gráficas que representen los distintos tipos de funciones asociadas a situaciones reales.</w:t>
      </w:r>
    </w:p>
    <w:p w:rsidR="000532AA" w:rsidRPr="000532AA" w:rsidRDefault="000532AA" w:rsidP="008D59EF">
      <w:pPr>
        <w:pStyle w:val="Prrafodelista"/>
        <w:numPr>
          <w:ilvl w:val="0"/>
          <w:numId w:val="16"/>
        </w:numPr>
        <w:spacing w:line="360" w:lineRule="auto"/>
        <w:ind w:right="-284"/>
        <w:jc w:val="both"/>
        <w:rPr>
          <w:rFonts w:ascii="Arial" w:hAnsi="Arial" w:cs="Arial"/>
          <w:color w:val="000000" w:themeColor="text1"/>
        </w:rPr>
      </w:pPr>
      <w:r w:rsidRPr="000532AA">
        <w:rPr>
          <w:rFonts w:ascii="Arial" w:hAnsi="Arial" w:cs="Arial"/>
          <w:color w:val="000000" w:themeColor="text1"/>
        </w:rPr>
        <w:t>Se ha utilizado el vocabulario adecuado para la descripción de situaciones relacionadas con el azar y la estadística.</w:t>
      </w:r>
    </w:p>
    <w:p w:rsidR="000532AA" w:rsidRPr="000532AA" w:rsidRDefault="000532AA" w:rsidP="008D59EF">
      <w:pPr>
        <w:pStyle w:val="Prrafodelista"/>
        <w:numPr>
          <w:ilvl w:val="0"/>
          <w:numId w:val="16"/>
        </w:numPr>
        <w:spacing w:line="360" w:lineRule="auto"/>
        <w:ind w:right="-284"/>
        <w:jc w:val="both"/>
        <w:rPr>
          <w:rFonts w:ascii="Arial" w:hAnsi="Arial" w:cs="Arial"/>
          <w:color w:val="000000" w:themeColor="text1"/>
        </w:rPr>
      </w:pPr>
      <w:r w:rsidRPr="000532AA">
        <w:rPr>
          <w:rFonts w:ascii="Arial" w:hAnsi="Arial" w:cs="Arial"/>
          <w:color w:val="000000" w:themeColor="text1"/>
        </w:rPr>
        <w:t>Se han elaborado e interpretado tablas y gráficos estadísticos.</w:t>
      </w:r>
    </w:p>
    <w:p w:rsidR="000532AA" w:rsidRPr="000532AA" w:rsidRDefault="000532AA" w:rsidP="008D59EF">
      <w:pPr>
        <w:pStyle w:val="Prrafodelista"/>
        <w:numPr>
          <w:ilvl w:val="0"/>
          <w:numId w:val="16"/>
        </w:numPr>
        <w:spacing w:line="360" w:lineRule="auto"/>
        <w:ind w:right="-284"/>
        <w:jc w:val="both"/>
        <w:rPr>
          <w:rFonts w:ascii="Arial" w:hAnsi="Arial" w:cs="Arial"/>
          <w:color w:val="000000" w:themeColor="text1"/>
        </w:rPr>
      </w:pPr>
      <w:r w:rsidRPr="000532AA">
        <w:rPr>
          <w:rFonts w:ascii="Arial" w:hAnsi="Arial" w:cs="Arial"/>
          <w:color w:val="000000" w:themeColor="text1"/>
        </w:rPr>
        <w:t>Se han analizado características de la distribución estadística obteniendo medidas de centralización y dispersión.</w:t>
      </w:r>
    </w:p>
    <w:p w:rsidR="000532AA" w:rsidRPr="000532AA" w:rsidRDefault="000532AA" w:rsidP="008D59EF">
      <w:pPr>
        <w:pStyle w:val="Prrafodelista"/>
        <w:numPr>
          <w:ilvl w:val="0"/>
          <w:numId w:val="16"/>
        </w:numPr>
        <w:spacing w:line="360" w:lineRule="auto"/>
        <w:ind w:right="-284"/>
        <w:jc w:val="both"/>
        <w:rPr>
          <w:rFonts w:ascii="Arial" w:hAnsi="Arial" w:cs="Arial"/>
          <w:color w:val="000000" w:themeColor="text1"/>
        </w:rPr>
      </w:pPr>
      <w:r w:rsidRPr="000532AA">
        <w:rPr>
          <w:rFonts w:ascii="Arial" w:hAnsi="Arial" w:cs="Arial"/>
          <w:color w:val="000000" w:themeColor="text1"/>
        </w:rPr>
        <w:t>Se han aplicado las propiedades de los sucesos y la probabilidad.</w:t>
      </w:r>
    </w:p>
    <w:p w:rsidR="000532AA" w:rsidRPr="000532AA" w:rsidRDefault="000532AA" w:rsidP="008D59EF">
      <w:pPr>
        <w:pStyle w:val="Prrafodelista"/>
        <w:numPr>
          <w:ilvl w:val="0"/>
          <w:numId w:val="16"/>
        </w:numPr>
        <w:spacing w:line="360" w:lineRule="auto"/>
        <w:ind w:right="-284"/>
        <w:jc w:val="both"/>
        <w:rPr>
          <w:rFonts w:ascii="Arial" w:hAnsi="Arial" w:cs="Arial"/>
          <w:color w:val="000000" w:themeColor="text1"/>
        </w:rPr>
      </w:pPr>
      <w:r w:rsidRPr="000532AA">
        <w:rPr>
          <w:rFonts w:ascii="Arial" w:hAnsi="Arial" w:cs="Arial"/>
          <w:color w:val="000000" w:themeColor="text1"/>
        </w:rPr>
        <w:t>Se han resueltos problemas cotidianos mediante cálculos de probabilidad sencillos.</w:t>
      </w:r>
    </w:p>
    <w:p w:rsidR="000532AA" w:rsidRPr="00F93FDF" w:rsidRDefault="000532AA" w:rsidP="00F93FDF">
      <w:pPr>
        <w:pStyle w:val="Prrafodelista"/>
        <w:numPr>
          <w:ilvl w:val="0"/>
          <w:numId w:val="12"/>
        </w:numPr>
        <w:spacing w:line="360" w:lineRule="auto"/>
        <w:ind w:left="993" w:right="-284"/>
        <w:jc w:val="both"/>
        <w:rPr>
          <w:rFonts w:ascii="Arial" w:hAnsi="Arial" w:cs="Arial"/>
          <w:color w:val="000000" w:themeColor="text1"/>
        </w:rPr>
      </w:pPr>
      <w:r w:rsidRPr="000532AA">
        <w:rPr>
          <w:rFonts w:ascii="Arial" w:hAnsi="Arial" w:cs="Arial"/>
          <w:color w:val="000000" w:themeColor="text1"/>
        </w:rPr>
        <w:t xml:space="preserve">Aplica técnicas físicas o químicas, utilizando el material necesario, para la realización de prácticas de laboratorio sencillas, midiendo las magnitudes </w:t>
      </w:r>
      <w:r w:rsidR="00E33908" w:rsidRPr="000532AA">
        <w:rPr>
          <w:rFonts w:ascii="Arial" w:hAnsi="Arial" w:cs="Arial"/>
          <w:color w:val="000000" w:themeColor="text1"/>
        </w:rPr>
        <w:t>implicadas.</w:t>
      </w:r>
      <w:r w:rsidR="00E33908" w:rsidRPr="00F93FDF">
        <w:rPr>
          <w:rFonts w:ascii="Arial" w:hAnsi="Arial" w:cs="Arial"/>
          <w:color w:val="000000" w:themeColor="text1"/>
        </w:rPr>
        <w:t xml:space="preserve"> Criterios</w:t>
      </w:r>
      <w:r w:rsidRPr="00F93FDF">
        <w:rPr>
          <w:rFonts w:ascii="Arial" w:hAnsi="Arial" w:cs="Arial"/>
          <w:color w:val="000000" w:themeColor="text1"/>
        </w:rPr>
        <w:t xml:space="preserve"> de evaluación:</w:t>
      </w:r>
    </w:p>
    <w:p w:rsidR="000532AA" w:rsidRPr="000532AA" w:rsidRDefault="000532AA" w:rsidP="008D59EF">
      <w:pPr>
        <w:pStyle w:val="Prrafodelista"/>
        <w:numPr>
          <w:ilvl w:val="0"/>
          <w:numId w:val="17"/>
        </w:numPr>
        <w:spacing w:line="360" w:lineRule="auto"/>
        <w:ind w:right="-284"/>
        <w:jc w:val="both"/>
        <w:rPr>
          <w:rFonts w:ascii="Arial" w:hAnsi="Arial" w:cs="Arial"/>
          <w:color w:val="000000" w:themeColor="text1"/>
        </w:rPr>
      </w:pPr>
      <w:r w:rsidRPr="000532AA">
        <w:rPr>
          <w:rFonts w:ascii="Arial" w:hAnsi="Arial" w:cs="Arial"/>
          <w:color w:val="000000" w:themeColor="text1"/>
        </w:rPr>
        <w:t>Se ha verificado la disponibilidad del material básico utilizado en un laboratorio.</w:t>
      </w:r>
    </w:p>
    <w:p w:rsidR="000532AA" w:rsidRPr="000532AA" w:rsidRDefault="000532AA" w:rsidP="008D59EF">
      <w:pPr>
        <w:pStyle w:val="Prrafodelista"/>
        <w:numPr>
          <w:ilvl w:val="0"/>
          <w:numId w:val="17"/>
        </w:numPr>
        <w:spacing w:line="360" w:lineRule="auto"/>
        <w:ind w:right="-284"/>
        <w:jc w:val="both"/>
        <w:rPr>
          <w:rFonts w:ascii="Arial" w:hAnsi="Arial" w:cs="Arial"/>
          <w:color w:val="000000" w:themeColor="text1"/>
        </w:rPr>
      </w:pPr>
      <w:r w:rsidRPr="000532AA">
        <w:rPr>
          <w:rFonts w:ascii="Arial" w:hAnsi="Arial" w:cs="Arial"/>
          <w:color w:val="000000" w:themeColor="text1"/>
        </w:rPr>
        <w:t>Se han identificado y medido magnitudes básicas, entre otras, masa, peso, volumen, densidad, temperatura.</w:t>
      </w:r>
    </w:p>
    <w:p w:rsidR="000532AA" w:rsidRDefault="000532AA" w:rsidP="008D59EF">
      <w:pPr>
        <w:pStyle w:val="Prrafodelista"/>
        <w:numPr>
          <w:ilvl w:val="0"/>
          <w:numId w:val="17"/>
        </w:numPr>
        <w:spacing w:line="360" w:lineRule="auto"/>
        <w:ind w:right="-284"/>
        <w:jc w:val="both"/>
        <w:rPr>
          <w:rFonts w:ascii="Arial" w:hAnsi="Arial" w:cs="Arial"/>
          <w:color w:val="000000" w:themeColor="text1"/>
        </w:rPr>
      </w:pPr>
      <w:r w:rsidRPr="000532AA">
        <w:rPr>
          <w:rFonts w:ascii="Arial" w:hAnsi="Arial" w:cs="Arial"/>
          <w:color w:val="000000" w:themeColor="text1"/>
        </w:rPr>
        <w:t>Se han identificado distintos tipos de biomoléculas presentes en materiales orgánicos.</w:t>
      </w:r>
    </w:p>
    <w:p w:rsidR="000532AA" w:rsidRPr="000532AA" w:rsidRDefault="000532AA" w:rsidP="008D59EF">
      <w:pPr>
        <w:pStyle w:val="Prrafodelista"/>
        <w:numPr>
          <w:ilvl w:val="0"/>
          <w:numId w:val="17"/>
        </w:numPr>
        <w:spacing w:line="360" w:lineRule="auto"/>
        <w:ind w:right="-284"/>
        <w:jc w:val="both"/>
        <w:rPr>
          <w:rFonts w:ascii="Arial" w:hAnsi="Arial" w:cs="Arial"/>
          <w:color w:val="000000" w:themeColor="text1"/>
        </w:rPr>
      </w:pPr>
      <w:r w:rsidRPr="000532AA">
        <w:rPr>
          <w:rFonts w:ascii="Arial" w:hAnsi="Arial" w:cs="Arial"/>
          <w:color w:val="000000" w:themeColor="text1"/>
        </w:rPr>
        <w:t>Se ha descrito la célula y tejidos animales y vegetales mediante su observación a través de instrumentos ópticos.</w:t>
      </w:r>
    </w:p>
    <w:p w:rsidR="000532AA" w:rsidRPr="000532AA" w:rsidRDefault="000532AA" w:rsidP="008D59EF">
      <w:pPr>
        <w:pStyle w:val="Prrafodelista"/>
        <w:numPr>
          <w:ilvl w:val="0"/>
          <w:numId w:val="17"/>
        </w:numPr>
        <w:spacing w:line="360" w:lineRule="auto"/>
        <w:ind w:right="-284"/>
        <w:jc w:val="both"/>
        <w:rPr>
          <w:rFonts w:ascii="Arial" w:hAnsi="Arial" w:cs="Arial"/>
          <w:color w:val="000000" w:themeColor="text1"/>
        </w:rPr>
      </w:pPr>
      <w:r w:rsidRPr="000532AA">
        <w:rPr>
          <w:rFonts w:ascii="Arial" w:hAnsi="Arial" w:cs="Arial"/>
          <w:color w:val="000000" w:themeColor="text1"/>
        </w:rPr>
        <w:t>Se han elaborado informes de ensayos en los que se incluye el procedimiento seguido, los resultados obtenidos y las conclusiones finales.</w:t>
      </w:r>
    </w:p>
    <w:p w:rsidR="000532AA" w:rsidRPr="00F93FDF" w:rsidRDefault="000532AA" w:rsidP="00F93FDF">
      <w:pPr>
        <w:pStyle w:val="Prrafodelista"/>
        <w:numPr>
          <w:ilvl w:val="0"/>
          <w:numId w:val="12"/>
        </w:numPr>
        <w:spacing w:line="360" w:lineRule="auto"/>
        <w:ind w:left="993" w:right="-284"/>
        <w:jc w:val="both"/>
        <w:rPr>
          <w:rFonts w:ascii="Arial" w:hAnsi="Arial" w:cs="Arial"/>
          <w:color w:val="000000" w:themeColor="text1"/>
        </w:rPr>
      </w:pPr>
      <w:r w:rsidRPr="000532AA">
        <w:rPr>
          <w:rFonts w:ascii="Arial" w:hAnsi="Arial" w:cs="Arial"/>
          <w:color w:val="000000" w:themeColor="text1"/>
        </w:rPr>
        <w:t xml:space="preserve">Reconoce las reacciones químicas que se producen en los procesos biológicos y en la industria argumentando su importancia en la vida cotidiana y describiendo los cambios que se </w:t>
      </w:r>
      <w:r w:rsidR="00E33908" w:rsidRPr="000532AA">
        <w:rPr>
          <w:rFonts w:ascii="Arial" w:hAnsi="Arial" w:cs="Arial"/>
          <w:color w:val="000000" w:themeColor="text1"/>
        </w:rPr>
        <w:t>producen.</w:t>
      </w:r>
      <w:r w:rsidR="00E33908" w:rsidRPr="00F93FDF">
        <w:rPr>
          <w:rFonts w:ascii="Arial" w:hAnsi="Arial" w:cs="Arial"/>
          <w:color w:val="000000" w:themeColor="text1"/>
        </w:rPr>
        <w:t xml:space="preserve"> Criterios</w:t>
      </w:r>
      <w:r w:rsidRPr="00F93FDF">
        <w:rPr>
          <w:rFonts w:ascii="Arial" w:hAnsi="Arial" w:cs="Arial"/>
          <w:color w:val="000000" w:themeColor="text1"/>
        </w:rPr>
        <w:t xml:space="preserve"> de evaluación:</w:t>
      </w:r>
    </w:p>
    <w:p w:rsidR="000532AA" w:rsidRPr="000532AA" w:rsidRDefault="000532AA" w:rsidP="008D59EF">
      <w:pPr>
        <w:pStyle w:val="Prrafodelista"/>
        <w:numPr>
          <w:ilvl w:val="0"/>
          <w:numId w:val="18"/>
        </w:numPr>
        <w:spacing w:line="360" w:lineRule="auto"/>
        <w:ind w:right="-284"/>
        <w:jc w:val="both"/>
        <w:rPr>
          <w:rFonts w:ascii="Arial" w:hAnsi="Arial" w:cs="Arial"/>
          <w:color w:val="000000" w:themeColor="text1"/>
        </w:rPr>
      </w:pPr>
      <w:r w:rsidRPr="000532AA">
        <w:rPr>
          <w:rFonts w:ascii="Arial" w:hAnsi="Arial" w:cs="Arial"/>
          <w:color w:val="000000" w:themeColor="text1"/>
        </w:rPr>
        <w:lastRenderedPageBreak/>
        <w:t>Se han identificado reacciones químicas principales de la vida cotidiana, la naturaleza y la industria.</w:t>
      </w:r>
    </w:p>
    <w:p w:rsidR="000532AA" w:rsidRPr="000532AA" w:rsidRDefault="000532AA" w:rsidP="008D59EF">
      <w:pPr>
        <w:pStyle w:val="Prrafodelista"/>
        <w:numPr>
          <w:ilvl w:val="0"/>
          <w:numId w:val="18"/>
        </w:numPr>
        <w:spacing w:line="360" w:lineRule="auto"/>
        <w:ind w:right="-284"/>
        <w:jc w:val="both"/>
        <w:rPr>
          <w:rFonts w:ascii="Arial" w:hAnsi="Arial" w:cs="Arial"/>
          <w:color w:val="000000" w:themeColor="text1"/>
        </w:rPr>
      </w:pPr>
      <w:r w:rsidRPr="000532AA">
        <w:rPr>
          <w:rFonts w:ascii="Arial" w:hAnsi="Arial" w:cs="Arial"/>
          <w:color w:val="000000" w:themeColor="text1"/>
        </w:rPr>
        <w:t>Se han descrito las manifestaciones de reacciones químicas.</w:t>
      </w:r>
    </w:p>
    <w:p w:rsidR="000532AA" w:rsidRPr="000532AA" w:rsidRDefault="000532AA" w:rsidP="008D59EF">
      <w:pPr>
        <w:pStyle w:val="Prrafodelista"/>
        <w:numPr>
          <w:ilvl w:val="0"/>
          <w:numId w:val="18"/>
        </w:numPr>
        <w:spacing w:line="360" w:lineRule="auto"/>
        <w:ind w:right="-284"/>
        <w:jc w:val="both"/>
        <w:rPr>
          <w:rFonts w:ascii="Arial" w:hAnsi="Arial" w:cs="Arial"/>
          <w:color w:val="000000" w:themeColor="text1"/>
        </w:rPr>
      </w:pPr>
      <w:r w:rsidRPr="000532AA">
        <w:rPr>
          <w:rFonts w:ascii="Arial" w:hAnsi="Arial" w:cs="Arial"/>
          <w:color w:val="000000" w:themeColor="text1"/>
        </w:rPr>
        <w:t>Se han descrito los componentes principales de una reacción química y la intervención de la energía en la misma.</w:t>
      </w:r>
    </w:p>
    <w:p w:rsidR="000532AA" w:rsidRPr="000532AA" w:rsidRDefault="000532AA" w:rsidP="008D59EF">
      <w:pPr>
        <w:pStyle w:val="Prrafodelista"/>
        <w:numPr>
          <w:ilvl w:val="0"/>
          <w:numId w:val="18"/>
        </w:numPr>
        <w:spacing w:line="360" w:lineRule="auto"/>
        <w:ind w:right="-284"/>
        <w:jc w:val="both"/>
        <w:rPr>
          <w:rFonts w:ascii="Arial" w:hAnsi="Arial" w:cs="Arial"/>
          <w:color w:val="000000" w:themeColor="text1"/>
        </w:rPr>
      </w:pPr>
      <w:r w:rsidRPr="000532AA">
        <w:rPr>
          <w:rFonts w:ascii="Arial" w:hAnsi="Arial" w:cs="Arial"/>
          <w:color w:val="000000" w:themeColor="text1"/>
        </w:rPr>
        <w:t>Se han reconocido algunas reacciones químicas tipo, como combustión, oxidación, descomposición, neutralización, síntesis, aeróbica, anaeróbica.</w:t>
      </w:r>
    </w:p>
    <w:p w:rsidR="000532AA" w:rsidRPr="000532AA" w:rsidRDefault="000532AA" w:rsidP="008D59EF">
      <w:pPr>
        <w:pStyle w:val="Prrafodelista"/>
        <w:numPr>
          <w:ilvl w:val="0"/>
          <w:numId w:val="18"/>
        </w:numPr>
        <w:spacing w:line="360" w:lineRule="auto"/>
        <w:ind w:right="-284"/>
        <w:jc w:val="both"/>
        <w:rPr>
          <w:rFonts w:ascii="Arial" w:hAnsi="Arial" w:cs="Arial"/>
          <w:color w:val="000000" w:themeColor="text1"/>
        </w:rPr>
      </w:pPr>
      <w:r w:rsidRPr="000532AA">
        <w:rPr>
          <w:rFonts w:ascii="Arial" w:hAnsi="Arial" w:cs="Arial"/>
          <w:color w:val="000000" w:themeColor="text1"/>
        </w:rPr>
        <w:t>Se han identificado los componentes y el proceso de reacciones químicas sencillas mediante ensayos de laboratorio.</w:t>
      </w:r>
    </w:p>
    <w:p w:rsidR="000532AA" w:rsidRPr="000532AA" w:rsidRDefault="000532AA" w:rsidP="008D59EF">
      <w:pPr>
        <w:pStyle w:val="Prrafodelista"/>
        <w:numPr>
          <w:ilvl w:val="0"/>
          <w:numId w:val="18"/>
        </w:numPr>
        <w:spacing w:line="360" w:lineRule="auto"/>
        <w:ind w:right="-284"/>
        <w:jc w:val="both"/>
        <w:rPr>
          <w:rFonts w:ascii="Arial" w:hAnsi="Arial" w:cs="Arial"/>
          <w:color w:val="000000" w:themeColor="text1"/>
        </w:rPr>
      </w:pPr>
      <w:r w:rsidRPr="000532AA">
        <w:rPr>
          <w:rFonts w:ascii="Arial" w:hAnsi="Arial" w:cs="Arial"/>
          <w:color w:val="000000" w:themeColor="text1"/>
        </w:rPr>
        <w:t>Se han elaborado informes utilizando las TIC sobre las industrias más relevantes: alimentarias, cosmética, reciclaje, describiendo de forma sencilla los procesos que tienen lugar en las mismas.</w:t>
      </w:r>
    </w:p>
    <w:p w:rsidR="000532AA" w:rsidRPr="00F93FDF" w:rsidRDefault="000532AA" w:rsidP="00F93FDF">
      <w:pPr>
        <w:pStyle w:val="Prrafodelista"/>
        <w:numPr>
          <w:ilvl w:val="0"/>
          <w:numId w:val="12"/>
        </w:numPr>
        <w:spacing w:line="360" w:lineRule="auto"/>
        <w:ind w:left="993" w:right="-284"/>
        <w:jc w:val="both"/>
        <w:rPr>
          <w:rFonts w:ascii="Arial" w:hAnsi="Arial" w:cs="Arial"/>
          <w:color w:val="000000" w:themeColor="text1"/>
        </w:rPr>
      </w:pPr>
      <w:r w:rsidRPr="000532AA">
        <w:rPr>
          <w:rFonts w:ascii="Arial" w:hAnsi="Arial" w:cs="Arial"/>
          <w:color w:val="000000" w:themeColor="text1"/>
        </w:rPr>
        <w:t xml:space="preserve">Identifica aspectos positivos y negativos del uso de la energía nuclear describiendo los efectos de la contaminación generada en su </w:t>
      </w:r>
      <w:r w:rsidR="00E33908" w:rsidRPr="000532AA">
        <w:rPr>
          <w:rFonts w:ascii="Arial" w:hAnsi="Arial" w:cs="Arial"/>
          <w:color w:val="000000" w:themeColor="text1"/>
        </w:rPr>
        <w:t>aplicación.</w:t>
      </w:r>
      <w:r w:rsidR="00E33908" w:rsidRPr="00F93FDF">
        <w:rPr>
          <w:rFonts w:ascii="Arial" w:hAnsi="Arial" w:cs="Arial"/>
          <w:color w:val="000000" w:themeColor="text1"/>
        </w:rPr>
        <w:t xml:space="preserve"> Criterios</w:t>
      </w:r>
      <w:r w:rsidRPr="00F93FDF">
        <w:rPr>
          <w:rFonts w:ascii="Arial" w:hAnsi="Arial" w:cs="Arial"/>
          <w:color w:val="000000" w:themeColor="text1"/>
        </w:rPr>
        <w:t xml:space="preserve"> de evaluación:</w:t>
      </w:r>
    </w:p>
    <w:p w:rsidR="000532AA" w:rsidRPr="000532AA" w:rsidRDefault="000532AA" w:rsidP="008D59EF">
      <w:pPr>
        <w:pStyle w:val="Prrafodelista"/>
        <w:numPr>
          <w:ilvl w:val="0"/>
          <w:numId w:val="19"/>
        </w:numPr>
        <w:spacing w:line="360" w:lineRule="auto"/>
        <w:ind w:right="-284"/>
        <w:jc w:val="both"/>
        <w:rPr>
          <w:rFonts w:ascii="Arial" w:hAnsi="Arial" w:cs="Arial"/>
          <w:color w:val="000000" w:themeColor="text1"/>
        </w:rPr>
      </w:pPr>
      <w:r w:rsidRPr="000532AA">
        <w:rPr>
          <w:rFonts w:ascii="Arial" w:hAnsi="Arial" w:cs="Arial"/>
          <w:color w:val="000000" w:themeColor="text1"/>
        </w:rPr>
        <w:t>Se han analizado efectos positivos y negativos del uso de la energía nuclear.</w:t>
      </w:r>
    </w:p>
    <w:p w:rsidR="000532AA" w:rsidRPr="000532AA" w:rsidRDefault="000532AA" w:rsidP="008D59EF">
      <w:pPr>
        <w:pStyle w:val="Prrafodelista"/>
        <w:numPr>
          <w:ilvl w:val="0"/>
          <w:numId w:val="19"/>
        </w:numPr>
        <w:spacing w:line="360" w:lineRule="auto"/>
        <w:ind w:right="-284"/>
        <w:jc w:val="both"/>
        <w:rPr>
          <w:rFonts w:ascii="Arial" w:hAnsi="Arial" w:cs="Arial"/>
          <w:color w:val="000000" w:themeColor="text1"/>
        </w:rPr>
      </w:pPr>
      <w:r w:rsidRPr="000532AA">
        <w:rPr>
          <w:rFonts w:ascii="Arial" w:hAnsi="Arial" w:cs="Arial"/>
          <w:color w:val="000000" w:themeColor="text1"/>
        </w:rPr>
        <w:t>Se ha diferenciado el proceso de fusión y fisión nuclear.</w:t>
      </w:r>
    </w:p>
    <w:p w:rsidR="000532AA" w:rsidRPr="000532AA" w:rsidRDefault="000532AA" w:rsidP="008D59EF">
      <w:pPr>
        <w:pStyle w:val="Prrafodelista"/>
        <w:numPr>
          <w:ilvl w:val="0"/>
          <w:numId w:val="19"/>
        </w:numPr>
        <w:spacing w:line="360" w:lineRule="auto"/>
        <w:ind w:right="-284"/>
        <w:jc w:val="both"/>
        <w:rPr>
          <w:rFonts w:ascii="Arial" w:hAnsi="Arial" w:cs="Arial"/>
          <w:color w:val="000000" w:themeColor="text1"/>
        </w:rPr>
      </w:pPr>
      <w:r w:rsidRPr="000532AA">
        <w:rPr>
          <w:rFonts w:ascii="Arial" w:hAnsi="Arial" w:cs="Arial"/>
          <w:color w:val="000000" w:themeColor="text1"/>
        </w:rPr>
        <w:t>Se han identificado algunos problemas sobre vertidos nucleares producto de catástrofes naturales o de mala gestión y mantenimiento de las centrales nucleares.</w:t>
      </w:r>
    </w:p>
    <w:p w:rsidR="000532AA" w:rsidRPr="000532AA" w:rsidRDefault="000532AA" w:rsidP="008D59EF">
      <w:pPr>
        <w:pStyle w:val="Prrafodelista"/>
        <w:numPr>
          <w:ilvl w:val="0"/>
          <w:numId w:val="19"/>
        </w:numPr>
        <w:spacing w:line="360" w:lineRule="auto"/>
        <w:ind w:right="-284"/>
        <w:jc w:val="both"/>
        <w:rPr>
          <w:rFonts w:ascii="Arial" w:hAnsi="Arial" w:cs="Arial"/>
          <w:color w:val="000000" w:themeColor="text1"/>
        </w:rPr>
      </w:pPr>
      <w:r w:rsidRPr="000532AA">
        <w:rPr>
          <w:rFonts w:ascii="Arial" w:hAnsi="Arial" w:cs="Arial"/>
          <w:color w:val="000000" w:themeColor="text1"/>
        </w:rPr>
        <w:t>Se ha argumentado sobre la problemática de los residuos nucleares.</w:t>
      </w:r>
    </w:p>
    <w:p w:rsidR="000532AA" w:rsidRPr="000532AA" w:rsidRDefault="000532AA" w:rsidP="008D59EF">
      <w:pPr>
        <w:pStyle w:val="Prrafodelista"/>
        <w:numPr>
          <w:ilvl w:val="0"/>
          <w:numId w:val="19"/>
        </w:numPr>
        <w:spacing w:line="360" w:lineRule="auto"/>
        <w:ind w:right="-284"/>
        <w:jc w:val="both"/>
        <w:rPr>
          <w:rFonts w:ascii="Arial" w:hAnsi="Arial" w:cs="Arial"/>
          <w:color w:val="000000" w:themeColor="text1"/>
        </w:rPr>
      </w:pPr>
      <w:r w:rsidRPr="000532AA">
        <w:rPr>
          <w:rFonts w:ascii="Arial" w:hAnsi="Arial" w:cs="Arial"/>
          <w:color w:val="000000" w:themeColor="text1"/>
        </w:rPr>
        <w:t>Se ha trabajado en equipo y utilizado las TIC.</w:t>
      </w:r>
    </w:p>
    <w:p w:rsidR="000532AA" w:rsidRPr="00F93FDF" w:rsidRDefault="000532AA" w:rsidP="00F93FDF">
      <w:pPr>
        <w:pStyle w:val="Prrafodelista"/>
        <w:numPr>
          <w:ilvl w:val="0"/>
          <w:numId w:val="12"/>
        </w:numPr>
        <w:spacing w:line="360" w:lineRule="auto"/>
        <w:ind w:left="993" w:right="-284"/>
        <w:jc w:val="both"/>
        <w:rPr>
          <w:rFonts w:ascii="Arial" w:hAnsi="Arial" w:cs="Arial"/>
          <w:color w:val="000000" w:themeColor="text1"/>
        </w:rPr>
      </w:pPr>
      <w:r w:rsidRPr="000532AA">
        <w:rPr>
          <w:rFonts w:ascii="Arial" w:hAnsi="Arial" w:cs="Arial"/>
          <w:color w:val="000000" w:themeColor="text1"/>
        </w:rPr>
        <w:t xml:space="preserve">Identifica los cambios que se producen en el planeta tierra argumentando sus causas y teniendo en cuenta las diferencias que existen entre relieve y </w:t>
      </w:r>
      <w:r w:rsidR="00E33908" w:rsidRPr="000532AA">
        <w:rPr>
          <w:rFonts w:ascii="Arial" w:hAnsi="Arial" w:cs="Arial"/>
          <w:color w:val="000000" w:themeColor="text1"/>
        </w:rPr>
        <w:t>paisaje.</w:t>
      </w:r>
      <w:r w:rsidR="00E33908" w:rsidRPr="00F93FDF">
        <w:rPr>
          <w:rFonts w:ascii="Arial" w:hAnsi="Arial" w:cs="Arial"/>
          <w:color w:val="000000" w:themeColor="text1"/>
        </w:rPr>
        <w:t xml:space="preserve"> Criterios</w:t>
      </w:r>
      <w:r w:rsidRPr="00F93FDF">
        <w:rPr>
          <w:rFonts w:ascii="Arial" w:hAnsi="Arial" w:cs="Arial"/>
          <w:color w:val="000000" w:themeColor="text1"/>
        </w:rPr>
        <w:t xml:space="preserve"> de evaluación:</w:t>
      </w:r>
    </w:p>
    <w:p w:rsidR="000532AA" w:rsidRPr="000532AA" w:rsidRDefault="000532AA" w:rsidP="008D59EF">
      <w:pPr>
        <w:pStyle w:val="Prrafodelista"/>
        <w:numPr>
          <w:ilvl w:val="0"/>
          <w:numId w:val="20"/>
        </w:numPr>
        <w:spacing w:line="360" w:lineRule="auto"/>
        <w:ind w:right="-284"/>
        <w:jc w:val="both"/>
        <w:rPr>
          <w:rFonts w:ascii="Arial" w:hAnsi="Arial" w:cs="Arial"/>
          <w:color w:val="000000" w:themeColor="text1"/>
        </w:rPr>
      </w:pPr>
      <w:r w:rsidRPr="000532AA">
        <w:rPr>
          <w:rFonts w:ascii="Arial" w:hAnsi="Arial" w:cs="Arial"/>
          <w:color w:val="000000" w:themeColor="text1"/>
        </w:rPr>
        <w:t>Se han identificado los agentes geológicos externos y cuál es su acción sobre el relieve.</w:t>
      </w:r>
    </w:p>
    <w:p w:rsidR="000532AA" w:rsidRPr="000532AA" w:rsidRDefault="000532AA" w:rsidP="008D59EF">
      <w:pPr>
        <w:pStyle w:val="Prrafodelista"/>
        <w:numPr>
          <w:ilvl w:val="0"/>
          <w:numId w:val="20"/>
        </w:numPr>
        <w:spacing w:line="360" w:lineRule="auto"/>
        <w:ind w:right="-284"/>
        <w:jc w:val="both"/>
        <w:rPr>
          <w:rFonts w:ascii="Arial" w:hAnsi="Arial" w:cs="Arial"/>
          <w:color w:val="000000" w:themeColor="text1"/>
        </w:rPr>
      </w:pPr>
      <w:r w:rsidRPr="000532AA">
        <w:rPr>
          <w:rFonts w:ascii="Arial" w:hAnsi="Arial" w:cs="Arial"/>
          <w:color w:val="000000" w:themeColor="text1"/>
        </w:rPr>
        <w:t>Se han diferenciado los tipos de meteorización e identificado sus consecuencias en el relieve.</w:t>
      </w:r>
    </w:p>
    <w:p w:rsidR="000532AA" w:rsidRPr="000532AA" w:rsidRDefault="000532AA" w:rsidP="008D59EF">
      <w:pPr>
        <w:pStyle w:val="Prrafodelista"/>
        <w:numPr>
          <w:ilvl w:val="0"/>
          <w:numId w:val="20"/>
        </w:numPr>
        <w:spacing w:line="360" w:lineRule="auto"/>
        <w:ind w:right="-284"/>
        <w:jc w:val="both"/>
        <w:rPr>
          <w:rFonts w:ascii="Arial" w:hAnsi="Arial" w:cs="Arial"/>
          <w:color w:val="000000" w:themeColor="text1"/>
        </w:rPr>
      </w:pPr>
      <w:r w:rsidRPr="000532AA">
        <w:rPr>
          <w:rFonts w:ascii="Arial" w:hAnsi="Arial" w:cs="Arial"/>
          <w:color w:val="000000" w:themeColor="text1"/>
        </w:rPr>
        <w:t>Se ha analizado el proceso de erosión, reconociendo los agentes geológicos externos que intervienen y las consecuencias en el relieve.</w:t>
      </w:r>
    </w:p>
    <w:p w:rsidR="000532AA" w:rsidRPr="000532AA" w:rsidRDefault="000532AA" w:rsidP="008D59EF">
      <w:pPr>
        <w:pStyle w:val="Prrafodelista"/>
        <w:numPr>
          <w:ilvl w:val="0"/>
          <w:numId w:val="20"/>
        </w:numPr>
        <w:spacing w:line="360" w:lineRule="auto"/>
        <w:ind w:right="-284"/>
        <w:jc w:val="both"/>
        <w:rPr>
          <w:rFonts w:ascii="Arial" w:hAnsi="Arial" w:cs="Arial"/>
          <w:color w:val="000000" w:themeColor="text1"/>
        </w:rPr>
      </w:pPr>
      <w:r w:rsidRPr="000532AA">
        <w:rPr>
          <w:rFonts w:ascii="Arial" w:hAnsi="Arial" w:cs="Arial"/>
          <w:color w:val="000000" w:themeColor="text1"/>
        </w:rPr>
        <w:t>Se ha descrito el proceso de transporte discriminando los agentes geológicos externos que intervienen y las consecuencias en el relieve.</w:t>
      </w:r>
    </w:p>
    <w:p w:rsidR="000532AA" w:rsidRPr="000532AA" w:rsidRDefault="000532AA" w:rsidP="008D59EF">
      <w:pPr>
        <w:pStyle w:val="Prrafodelista"/>
        <w:numPr>
          <w:ilvl w:val="0"/>
          <w:numId w:val="20"/>
        </w:numPr>
        <w:spacing w:line="360" w:lineRule="auto"/>
        <w:ind w:right="-284"/>
        <w:jc w:val="both"/>
        <w:rPr>
          <w:rFonts w:ascii="Arial" w:hAnsi="Arial" w:cs="Arial"/>
          <w:color w:val="000000" w:themeColor="text1"/>
        </w:rPr>
      </w:pPr>
      <w:r w:rsidRPr="000532AA">
        <w:rPr>
          <w:rFonts w:ascii="Arial" w:hAnsi="Arial" w:cs="Arial"/>
          <w:color w:val="000000" w:themeColor="text1"/>
        </w:rPr>
        <w:t>Se ha analizado el proceso de sedimentación discriminado los agentes geológicos externos que intervienen, las situaciones y las consecuencias en el relieve.</w:t>
      </w:r>
    </w:p>
    <w:p w:rsidR="000532AA" w:rsidRPr="00F93FDF" w:rsidRDefault="000532AA" w:rsidP="00F93FDF">
      <w:pPr>
        <w:pStyle w:val="Prrafodelista"/>
        <w:numPr>
          <w:ilvl w:val="0"/>
          <w:numId w:val="12"/>
        </w:numPr>
        <w:spacing w:line="360" w:lineRule="auto"/>
        <w:ind w:left="993" w:right="-284"/>
        <w:jc w:val="both"/>
        <w:rPr>
          <w:rFonts w:ascii="Arial" w:hAnsi="Arial" w:cs="Arial"/>
          <w:color w:val="000000" w:themeColor="text1"/>
        </w:rPr>
      </w:pPr>
      <w:r w:rsidRPr="000532AA">
        <w:rPr>
          <w:rFonts w:ascii="Arial" w:hAnsi="Arial" w:cs="Arial"/>
          <w:color w:val="000000" w:themeColor="text1"/>
        </w:rPr>
        <w:t xml:space="preserve">Categoriza los contaminantes atmosféricos principales identificando sus orígenes y relacionándolos con los efectos que </w:t>
      </w:r>
      <w:r w:rsidR="00E33908" w:rsidRPr="000532AA">
        <w:rPr>
          <w:rFonts w:ascii="Arial" w:hAnsi="Arial" w:cs="Arial"/>
          <w:color w:val="000000" w:themeColor="text1"/>
        </w:rPr>
        <w:t>producen.</w:t>
      </w:r>
      <w:r w:rsidR="00E33908" w:rsidRPr="00F93FDF">
        <w:rPr>
          <w:rFonts w:ascii="Arial" w:hAnsi="Arial" w:cs="Arial"/>
          <w:color w:val="000000" w:themeColor="text1"/>
        </w:rPr>
        <w:t xml:space="preserve"> Criterios</w:t>
      </w:r>
      <w:r w:rsidRPr="00F93FDF">
        <w:rPr>
          <w:rFonts w:ascii="Arial" w:hAnsi="Arial" w:cs="Arial"/>
          <w:color w:val="000000" w:themeColor="text1"/>
        </w:rPr>
        <w:t xml:space="preserve"> de evaluación:</w:t>
      </w:r>
    </w:p>
    <w:p w:rsidR="000532AA" w:rsidRPr="000532AA" w:rsidRDefault="000532AA" w:rsidP="008D59EF">
      <w:pPr>
        <w:pStyle w:val="Prrafodelista"/>
        <w:numPr>
          <w:ilvl w:val="0"/>
          <w:numId w:val="21"/>
        </w:numPr>
        <w:spacing w:line="360" w:lineRule="auto"/>
        <w:ind w:right="-284"/>
        <w:jc w:val="both"/>
        <w:rPr>
          <w:rFonts w:ascii="Arial" w:hAnsi="Arial" w:cs="Arial"/>
          <w:color w:val="000000" w:themeColor="text1"/>
        </w:rPr>
      </w:pPr>
      <w:r w:rsidRPr="000532AA">
        <w:rPr>
          <w:rFonts w:ascii="Arial" w:hAnsi="Arial" w:cs="Arial"/>
          <w:color w:val="000000" w:themeColor="text1"/>
        </w:rPr>
        <w:t>Se han reconocido los fenómenos de la contaminación atmosférica y los principales agentes causantes de la misma.</w:t>
      </w:r>
    </w:p>
    <w:p w:rsidR="000532AA" w:rsidRDefault="000532AA" w:rsidP="008D59EF">
      <w:pPr>
        <w:pStyle w:val="Prrafodelista"/>
        <w:numPr>
          <w:ilvl w:val="0"/>
          <w:numId w:val="21"/>
        </w:numPr>
        <w:spacing w:line="360" w:lineRule="auto"/>
        <w:ind w:right="-284"/>
        <w:jc w:val="both"/>
        <w:rPr>
          <w:rFonts w:ascii="Arial" w:hAnsi="Arial" w:cs="Arial"/>
          <w:color w:val="000000" w:themeColor="text1"/>
        </w:rPr>
      </w:pPr>
      <w:r w:rsidRPr="000532AA">
        <w:rPr>
          <w:rFonts w:ascii="Arial" w:hAnsi="Arial" w:cs="Arial"/>
          <w:color w:val="000000" w:themeColor="text1"/>
        </w:rPr>
        <w:lastRenderedPageBreak/>
        <w:t>Se ha investigado sobre el fenómeno de la lluvia ácida, sus consecuencias inmediatas y futuras y como sería posible evitarla.</w:t>
      </w:r>
    </w:p>
    <w:p w:rsidR="000532AA" w:rsidRPr="000532AA" w:rsidRDefault="000532AA" w:rsidP="008D59EF">
      <w:pPr>
        <w:pStyle w:val="Prrafodelista"/>
        <w:numPr>
          <w:ilvl w:val="0"/>
          <w:numId w:val="21"/>
        </w:numPr>
        <w:spacing w:line="360" w:lineRule="auto"/>
        <w:ind w:right="-284"/>
        <w:jc w:val="both"/>
        <w:rPr>
          <w:rFonts w:ascii="Arial" w:hAnsi="Arial" w:cs="Arial"/>
          <w:color w:val="000000" w:themeColor="text1"/>
        </w:rPr>
      </w:pPr>
      <w:r w:rsidRPr="000532AA">
        <w:rPr>
          <w:rFonts w:ascii="Arial" w:hAnsi="Arial" w:cs="Arial"/>
          <w:color w:val="000000" w:themeColor="text1"/>
        </w:rPr>
        <w:t>Se ha descrito el efecto invernadero argumentando las causas que lo originan o contribuyen y las medidas para su minoración.</w:t>
      </w:r>
    </w:p>
    <w:p w:rsidR="000532AA" w:rsidRPr="000532AA" w:rsidRDefault="000532AA" w:rsidP="008D59EF">
      <w:pPr>
        <w:pStyle w:val="Prrafodelista"/>
        <w:numPr>
          <w:ilvl w:val="0"/>
          <w:numId w:val="21"/>
        </w:numPr>
        <w:spacing w:line="360" w:lineRule="auto"/>
        <w:ind w:right="-284"/>
        <w:jc w:val="both"/>
        <w:rPr>
          <w:rFonts w:ascii="Arial" w:hAnsi="Arial" w:cs="Arial"/>
          <w:color w:val="000000" w:themeColor="text1"/>
        </w:rPr>
      </w:pPr>
      <w:r w:rsidRPr="000532AA">
        <w:rPr>
          <w:rFonts w:ascii="Arial" w:hAnsi="Arial" w:cs="Arial"/>
          <w:color w:val="000000" w:themeColor="text1"/>
        </w:rPr>
        <w:t>Se ha descrito la problemática que ocasiona la pérdida paulatina de la capa de ozono, las consecuencias para la salud de las personas, el equilibrio de la hidrosfera y las poblaciones.</w:t>
      </w:r>
    </w:p>
    <w:p w:rsidR="000532AA" w:rsidRPr="00F32EF7" w:rsidRDefault="000532AA" w:rsidP="00F32EF7">
      <w:pPr>
        <w:pStyle w:val="Prrafodelista"/>
        <w:numPr>
          <w:ilvl w:val="0"/>
          <w:numId w:val="12"/>
        </w:numPr>
        <w:spacing w:line="360" w:lineRule="auto"/>
        <w:ind w:left="993" w:right="-284"/>
        <w:jc w:val="both"/>
        <w:rPr>
          <w:rFonts w:ascii="Arial" w:hAnsi="Arial" w:cs="Arial"/>
          <w:color w:val="000000" w:themeColor="text1"/>
        </w:rPr>
      </w:pPr>
      <w:r w:rsidRPr="000532AA">
        <w:rPr>
          <w:rFonts w:ascii="Arial" w:hAnsi="Arial" w:cs="Arial"/>
          <w:color w:val="000000" w:themeColor="text1"/>
        </w:rPr>
        <w:t xml:space="preserve">Identifica los contaminantes del agua relacionando su efecto en el medio ambiente con su tratamiento de </w:t>
      </w:r>
      <w:r w:rsidR="00E33908" w:rsidRPr="000532AA">
        <w:rPr>
          <w:rFonts w:ascii="Arial" w:hAnsi="Arial" w:cs="Arial"/>
          <w:color w:val="000000" w:themeColor="text1"/>
        </w:rPr>
        <w:t>depuración.</w:t>
      </w:r>
      <w:r w:rsidR="00E33908" w:rsidRPr="00F32EF7">
        <w:rPr>
          <w:rFonts w:ascii="Arial" w:hAnsi="Arial" w:cs="Arial"/>
          <w:color w:val="000000" w:themeColor="text1"/>
        </w:rPr>
        <w:t xml:space="preserve"> Criterios</w:t>
      </w:r>
      <w:r w:rsidRPr="00F32EF7">
        <w:rPr>
          <w:rFonts w:ascii="Arial" w:hAnsi="Arial" w:cs="Arial"/>
          <w:color w:val="000000" w:themeColor="text1"/>
        </w:rPr>
        <w:t xml:space="preserve"> de evaluación:</w:t>
      </w:r>
    </w:p>
    <w:p w:rsidR="000532AA" w:rsidRPr="000532AA" w:rsidRDefault="000532AA" w:rsidP="008D59EF">
      <w:pPr>
        <w:pStyle w:val="Prrafodelista"/>
        <w:numPr>
          <w:ilvl w:val="0"/>
          <w:numId w:val="22"/>
        </w:numPr>
        <w:spacing w:line="360" w:lineRule="auto"/>
        <w:ind w:right="-284"/>
        <w:jc w:val="both"/>
        <w:rPr>
          <w:rFonts w:ascii="Arial" w:hAnsi="Arial" w:cs="Arial"/>
          <w:color w:val="000000" w:themeColor="text1"/>
        </w:rPr>
      </w:pPr>
      <w:r w:rsidRPr="000532AA">
        <w:rPr>
          <w:rFonts w:ascii="Arial" w:hAnsi="Arial" w:cs="Arial"/>
          <w:color w:val="000000" w:themeColor="text1"/>
        </w:rPr>
        <w:t>Se ha reconocido y valorado el papel del agua en la existencia y supervivencia de la vida en el planeta.</w:t>
      </w:r>
    </w:p>
    <w:p w:rsidR="000532AA" w:rsidRPr="000532AA" w:rsidRDefault="000532AA" w:rsidP="008D59EF">
      <w:pPr>
        <w:pStyle w:val="Prrafodelista"/>
        <w:numPr>
          <w:ilvl w:val="0"/>
          <w:numId w:val="22"/>
        </w:numPr>
        <w:spacing w:line="360" w:lineRule="auto"/>
        <w:ind w:right="-284"/>
        <w:jc w:val="both"/>
        <w:rPr>
          <w:rFonts w:ascii="Arial" w:hAnsi="Arial" w:cs="Arial"/>
          <w:color w:val="000000" w:themeColor="text1"/>
        </w:rPr>
      </w:pPr>
      <w:r w:rsidRPr="000532AA">
        <w:rPr>
          <w:rFonts w:ascii="Arial" w:hAnsi="Arial" w:cs="Arial"/>
          <w:color w:val="000000" w:themeColor="text1"/>
        </w:rPr>
        <w:t>Se ha identificado el efecto nocivo que tienen para las poblaciones de seres vivos de la contaminación de los acuíferos.</w:t>
      </w:r>
    </w:p>
    <w:p w:rsidR="000532AA" w:rsidRPr="000532AA" w:rsidRDefault="000532AA" w:rsidP="008D59EF">
      <w:pPr>
        <w:pStyle w:val="Prrafodelista"/>
        <w:numPr>
          <w:ilvl w:val="0"/>
          <w:numId w:val="22"/>
        </w:numPr>
        <w:spacing w:line="360" w:lineRule="auto"/>
        <w:ind w:right="-284"/>
        <w:jc w:val="both"/>
        <w:rPr>
          <w:rFonts w:ascii="Arial" w:hAnsi="Arial" w:cs="Arial"/>
          <w:color w:val="000000" w:themeColor="text1"/>
        </w:rPr>
      </w:pPr>
      <w:r w:rsidRPr="000532AA">
        <w:rPr>
          <w:rFonts w:ascii="Arial" w:hAnsi="Arial" w:cs="Arial"/>
          <w:color w:val="000000" w:themeColor="text1"/>
        </w:rPr>
        <w:t>Se han identificado posibles contaminantes en muestras de agua de distinto origen planificado y realizando ensayos de laboratorio.</w:t>
      </w:r>
    </w:p>
    <w:p w:rsidR="000532AA" w:rsidRPr="000532AA" w:rsidRDefault="000532AA" w:rsidP="008D59EF">
      <w:pPr>
        <w:pStyle w:val="Prrafodelista"/>
        <w:numPr>
          <w:ilvl w:val="0"/>
          <w:numId w:val="22"/>
        </w:numPr>
        <w:spacing w:line="360" w:lineRule="auto"/>
        <w:ind w:right="-284"/>
        <w:jc w:val="both"/>
        <w:rPr>
          <w:rFonts w:ascii="Arial" w:hAnsi="Arial" w:cs="Arial"/>
          <w:color w:val="000000" w:themeColor="text1"/>
        </w:rPr>
      </w:pPr>
      <w:r w:rsidRPr="000532AA">
        <w:rPr>
          <w:rFonts w:ascii="Arial" w:hAnsi="Arial" w:cs="Arial"/>
          <w:color w:val="000000" w:themeColor="text1"/>
        </w:rPr>
        <w:t>Se han analizado los efectos producidos por la contaminación del agua y el uso responsable de la misma.</w:t>
      </w:r>
    </w:p>
    <w:p w:rsidR="000532AA" w:rsidRPr="00F32EF7" w:rsidRDefault="000532AA" w:rsidP="00F32EF7">
      <w:pPr>
        <w:pStyle w:val="Prrafodelista"/>
        <w:numPr>
          <w:ilvl w:val="0"/>
          <w:numId w:val="12"/>
        </w:numPr>
        <w:spacing w:line="360" w:lineRule="auto"/>
        <w:ind w:left="993" w:right="-284"/>
        <w:jc w:val="both"/>
        <w:rPr>
          <w:rFonts w:ascii="Arial" w:hAnsi="Arial" w:cs="Arial"/>
          <w:color w:val="000000" w:themeColor="text1"/>
        </w:rPr>
      </w:pPr>
      <w:r w:rsidRPr="000532AA">
        <w:rPr>
          <w:rFonts w:ascii="Arial" w:hAnsi="Arial" w:cs="Arial"/>
          <w:color w:val="000000" w:themeColor="text1"/>
        </w:rPr>
        <w:t xml:space="preserve">Contribuye al equilibrio </w:t>
      </w:r>
      <w:r w:rsidR="00E33908" w:rsidRPr="000532AA">
        <w:rPr>
          <w:rFonts w:ascii="Arial" w:hAnsi="Arial" w:cs="Arial"/>
          <w:color w:val="000000" w:themeColor="text1"/>
        </w:rPr>
        <w:t>medioambiental</w:t>
      </w:r>
      <w:r w:rsidRPr="000532AA">
        <w:rPr>
          <w:rFonts w:ascii="Arial" w:hAnsi="Arial" w:cs="Arial"/>
          <w:color w:val="000000" w:themeColor="text1"/>
        </w:rPr>
        <w:t xml:space="preserve"> analizando y argumentando las líneas básicas sobre el desarrollo sostenible y proponiendo acciones para su mejora y </w:t>
      </w:r>
      <w:r w:rsidR="00E33908" w:rsidRPr="000532AA">
        <w:rPr>
          <w:rFonts w:ascii="Arial" w:hAnsi="Arial" w:cs="Arial"/>
          <w:color w:val="000000" w:themeColor="text1"/>
        </w:rPr>
        <w:t>conservación.</w:t>
      </w:r>
      <w:r w:rsidR="00E33908" w:rsidRPr="00F32EF7">
        <w:rPr>
          <w:rFonts w:ascii="Arial" w:hAnsi="Arial" w:cs="Arial"/>
          <w:color w:val="000000" w:themeColor="text1"/>
        </w:rPr>
        <w:t xml:space="preserve"> Criterios</w:t>
      </w:r>
      <w:r w:rsidRPr="00F32EF7">
        <w:rPr>
          <w:rFonts w:ascii="Arial" w:hAnsi="Arial" w:cs="Arial"/>
          <w:color w:val="000000" w:themeColor="text1"/>
        </w:rPr>
        <w:t xml:space="preserve"> de evaluación:</w:t>
      </w:r>
    </w:p>
    <w:p w:rsidR="000532AA" w:rsidRPr="000532AA" w:rsidRDefault="000532AA" w:rsidP="008D59EF">
      <w:pPr>
        <w:pStyle w:val="Prrafodelista"/>
        <w:numPr>
          <w:ilvl w:val="0"/>
          <w:numId w:val="23"/>
        </w:numPr>
        <w:spacing w:line="360" w:lineRule="auto"/>
        <w:ind w:right="-284"/>
        <w:jc w:val="both"/>
        <w:rPr>
          <w:rFonts w:ascii="Arial" w:hAnsi="Arial" w:cs="Arial"/>
          <w:color w:val="000000" w:themeColor="text1"/>
        </w:rPr>
      </w:pPr>
      <w:r w:rsidRPr="000532AA">
        <w:rPr>
          <w:rFonts w:ascii="Arial" w:hAnsi="Arial" w:cs="Arial"/>
          <w:color w:val="000000" w:themeColor="text1"/>
        </w:rPr>
        <w:t>Se ha analizado las implicaciones positivas de un desarrollo sostenible.</w:t>
      </w:r>
    </w:p>
    <w:p w:rsidR="000532AA" w:rsidRPr="000532AA" w:rsidRDefault="000532AA" w:rsidP="008D59EF">
      <w:pPr>
        <w:pStyle w:val="Prrafodelista"/>
        <w:numPr>
          <w:ilvl w:val="0"/>
          <w:numId w:val="23"/>
        </w:numPr>
        <w:spacing w:line="360" w:lineRule="auto"/>
        <w:ind w:right="-284"/>
        <w:jc w:val="both"/>
        <w:rPr>
          <w:rFonts w:ascii="Arial" w:hAnsi="Arial" w:cs="Arial"/>
          <w:color w:val="000000" w:themeColor="text1"/>
        </w:rPr>
      </w:pPr>
      <w:r w:rsidRPr="000532AA">
        <w:rPr>
          <w:rFonts w:ascii="Arial" w:hAnsi="Arial" w:cs="Arial"/>
          <w:color w:val="000000" w:themeColor="text1"/>
        </w:rPr>
        <w:t>Se han propuesto medidas elementales encaminadas a favorecer el desarrollo sostenible.</w:t>
      </w:r>
    </w:p>
    <w:p w:rsidR="000532AA" w:rsidRPr="000532AA" w:rsidRDefault="000532AA" w:rsidP="008D59EF">
      <w:pPr>
        <w:pStyle w:val="Prrafodelista"/>
        <w:numPr>
          <w:ilvl w:val="0"/>
          <w:numId w:val="23"/>
        </w:numPr>
        <w:spacing w:line="360" w:lineRule="auto"/>
        <w:ind w:right="-284"/>
        <w:jc w:val="both"/>
        <w:rPr>
          <w:rFonts w:ascii="Arial" w:hAnsi="Arial" w:cs="Arial"/>
          <w:color w:val="000000" w:themeColor="text1"/>
        </w:rPr>
      </w:pPr>
      <w:r w:rsidRPr="000532AA">
        <w:rPr>
          <w:rFonts w:ascii="Arial" w:hAnsi="Arial" w:cs="Arial"/>
          <w:color w:val="000000" w:themeColor="text1"/>
        </w:rPr>
        <w:t>Se han diseñado estrategias básicas para posibilitar el mantenimiento del medioambiente.</w:t>
      </w:r>
    </w:p>
    <w:p w:rsidR="000532AA" w:rsidRPr="000532AA" w:rsidRDefault="000532AA" w:rsidP="008D59EF">
      <w:pPr>
        <w:pStyle w:val="Prrafodelista"/>
        <w:numPr>
          <w:ilvl w:val="0"/>
          <w:numId w:val="23"/>
        </w:numPr>
        <w:spacing w:line="360" w:lineRule="auto"/>
        <w:ind w:right="-284"/>
        <w:jc w:val="both"/>
        <w:rPr>
          <w:rFonts w:ascii="Arial" w:hAnsi="Arial" w:cs="Arial"/>
          <w:color w:val="000000" w:themeColor="text1"/>
        </w:rPr>
      </w:pPr>
      <w:r w:rsidRPr="000532AA">
        <w:rPr>
          <w:rFonts w:ascii="Arial" w:hAnsi="Arial" w:cs="Arial"/>
          <w:color w:val="000000" w:themeColor="text1"/>
        </w:rPr>
        <w:t>Se ha trabajado en equipo en la identificación de los objetivos para la mejora del medioambiente.</w:t>
      </w:r>
    </w:p>
    <w:p w:rsidR="000532AA" w:rsidRPr="00F32EF7" w:rsidRDefault="000532AA" w:rsidP="00F32EF7">
      <w:pPr>
        <w:pStyle w:val="Prrafodelista"/>
        <w:numPr>
          <w:ilvl w:val="0"/>
          <w:numId w:val="12"/>
        </w:numPr>
        <w:spacing w:line="360" w:lineRule="auto"/>
        <w:ind w:left="993" w:right="-284"/>
        <w:jc w:val="both"/>
        <w:rPr>
          <w:rFonts w:ascii="Arial" w:hAnsi="Arial" w:cs="Arial"/>
          <w:color w:val="000000" w:themeColor="text1"/>
        </w:rPr>
      </w:pPr>
      <w:r w:rsidRPr="000532AA">
        <w:rPr>
          <w:rFonts w:ascii="Arial" w:hAnsi="Arial" w:cs="Arial"/>
          <w:color w:val="000000" w:themeColor="text1"/>
        </w:rPr>
        <w:t xml:space="preserve">Relaciona las fuerzas que aparecen en situaciones habituales con los efectos producidos teniendo en cuenta su contribución al movimiento o reposo de los objetos y las magnitudes puestas en </w:t>
      </w:r>
      <w:r w:rsidR="00E33908" w:rsidRPr="000532AA">
        <w:rPr>
          <w:rFonts w:ascii="Arial" w:hAnsi="Arial" w:cs="Arial"/>
          <w:color w:val="000000" w:themeColor="text1"/>
        </w:rPr>
        <w:t>juego.</w:t>
      </w:r>
      <w:r w:rsidR="00E33908" w:rsidRPr="00F32EF7">
        <w:rPr>
          <w:rFonts w:ascii="Arial" w:hAnsi="Arial" w:cs="Arial"/>
          <w:color w:val="000000" w:themeColor="text1"/>
        </w:rPr>
        <w:t xml:space="preserve"> Criterios</w:t>
      </w:r>
      <w:r w:rsidRPr="00F32EF7">
        <w:rPr>
          <w:rFonts w:ascii="Arial" w:hAnsi="Arial" w:cs="Arial"/>
          <w:color w:val="000000" w:themeColor="text1"/>
        </w:rPr>
        <w:t xml:space="preserve"> de evaluación:</w:t>
      </w:r>
    </w:p>
    <w:p w:rsidR="000532AA" w:rsidRPr="000532AA" w:rsidRDefault="000532AA" w:rsidP="008D59EF">
      <w:pPr>
        <w:pStyle w:val="Prrafodelista"/>
        <w:numPr>
          <w:ilvl w:val="0"/>
          <w:numId w:val="24"/>
        </w:numPr>
        <w:spacing w:line="360" w:lineRule="auto"/>
        <w:ind w:right="-284"/>
        <w:jc w:val="both"/>
        <w:rPr>
          <w:rFonts w:ascii="Arial" w:hAnsi="Arial" w:cs="Arial"/>
          <w:color w:val="000000" w:themeColor="text1"/>
        </w:rPr>
      </w:pPr>
      <w:r w:rsidRPr="000532AA">
        <w:rPr>
          <w:rFonts w:ascii="Arial" w:hAnsi="Arial" w:cs="Arial"/>
          <w:color w:val="000000" w:themeColor="text1"/>
        </w:rPr>
        <w:t>Se han discriminado movimientos cotidianos en función de su trayectoria y de su celeridad.</w:t>
      </w:r>
    </w:p>
    <w:p w:rsidR="000532AA" w:rsidRPr="000532AA" w:rsidRDefault="000532AA" w:rsidP="008D59EF">
      <w:pPr>
        <w:pStyle w:val="Prrafodelista"/>
        <w:numPr>
          <w:ilvl w:val="0"/>
          <w:numId w:val="24"/>
        </w:numPr>
        <w:spacing w:line="360" w:lineRule="auto"/>
        <w:ind w:right="-284"/>
        <w:jc w:val="both"/>
        <w:rPr>
          <w:rFonts w:ascii="Arial" w:hAnsi="Arial" w:cs="Arial"/>
          <w:color w:val="000000" w:themeColor="text1"/>
        </w:rPr>
      </w:pPr>
      <w:r w:rsidRPr="000532AA">
        <w:rPr>
          <w:rFonts w:ascii="Arial" w:hAnsi="Arial" w:cs="Arial"/>
          <w:color w:val="000000" w:themeColor="text1"/>
        </w:rPr>
        <w:t>Se ha relacionado entre sí la distancia recorrida, la velocidad, el tiempo y la aceleración, expresándolas en unidades de uso habitual.</w:t>
      </w:r>
    </w:p>
    <w:p w:rsidR="000532AA" w:rsidRPr="000532AA" w:rsidRDefault="000532AA" w:rsidP="008D59EF">
      <w:pPr>
        <w:pStyle w:val="Prrafodelista"/>
        <w:numPr>
          <w:ilvl w:val="0"/>
          <w:numId w:val="24"/>
        </w:numPr>
        <w:spacing w:line="360" w:lineRule="auto"/>
        <w:ind w:right="-284"/>
        <w:jc w:val="both"/>
        <w:rPr>
          <w:rFonts w:ascii="Arial" w:hAnsi="Arial" w:cs="Arial"/>
          <w:color w:val="000000" w:themeColor="text1"/>
        </w:rPr>
      </w:pPr>
      <w:r w:rsidRPr="000532AA">
        <w:rPr>
          <w:rFonts w:ascii="Arial" w:hAnsi="Arial" w:cs="Arial"/>
          <w:color w:val="000000" w:themeColor="text1"/>
        </w:rPr>
        <w:t>Se han representado vectorialmente a determinadas magnitudes como la velocidad y la aceleración.</w:t>
      </w:r>
    </w:p>
    <w:p w:rsidR="000532AA" w:rsidRPr="000532AA" w:rsidRDefault="000532AA" w:rsidP="008D59EF">
      <w:pPr>
        <w:pStyle w:val="Prrafodelista"/>
        <w:numPr>
          <w:ilvl w:val="0"/>
          <w:numId w:val="24"/>
        </w:numPr>
        <w:spacing w:line="360" w:lineRule="auto"/>
        <w:ind w:right="-284"/>
        <w:jc w:val="both"/>
        <w:rPr>
          <w:rFonts w:ascii="Arial" w:hAnsi="Arial" w:cs="Arial"/>
          <w:color w:val="000000" w:themeColor="text1"/>
        </w:rPr>
      </w:pPr>
      <w:r w:rsidRPr="000532AA">
        <w:rPr>
          <w:rFonts w:ascii="Arial" w:hAnsi="Arial" w:cs="Arial"/>
          <w:color w:val="000000" w:themeColor="text1"/>
        </w:rPr>
        <w:lastRenderedPageBreak/>
        <w:t>Se han relacionado los parámetros que definen el movimiento rectilíneo uniforme utilizando las expresiones gráficas y matemática.</w:t>
      </w:r>
    </w:p>
    <w:p w:rsidR="000532AA" w:rsidRPr="000532AA" w:rsidRDefault="000532AA" w:rsidP="008D59EF">
      <w:pPr>
        <w:pStyle w:val="Prrafodelista"/>
        <w:numPr>
          <w:ilvl w:val="0"/>
          <w:numId w:val="24"/>
        </w:numPr>
        <w:spacing w:line="360" w:lineRule="auto"/>
        <w:ind w:right="-284"/>
        <w:jc w:val="both"/>
        <w:rPr>
          <w:rFonts w:ascii="Arial" w:hAnsi="Arial" w:cs="Arial"/>
          <w:color w:val="000000" w:themeColor="text1"/>
        </w:rPr>
      </w:pPr>
      <w:r w:rsidRPr="000532AA">
        <w:rPr>
          <w:rFonts w:ascii="Arial" w:hAnsi="Arial" w:cs="Arial"/>
          <w:color w:val="000000" w:themeColor="text1"/>
        </w:rPr>
        <w:t>Se han realizado cálculos sencillos de velocidades en movimientos con aceleración constante.</w:t>
      </w:r>
    </w:p>
    <w:p w:rsidR="000532AA" w:rsidRPr="000532AA" w:rsidRDefault="000532AA" w:rsidP="008D59EF">
      <w:pPr>
        <w:pStyle w:val="Prrafodelista"/>
        <w:numPr>
          <w:ilvl w:val="0"/>
          <w:numId w:val="24"/>
        </w:numPr>
        <w:spacing w:line="360" w:lineRule="auto"/>
        <w:ind w:right="-284"/>
        <w:jc w:val="both"/>
        <w:rPr>
          <w:rFonts w:ascii="Arial" w:hAnsi="Arial" w:cs="Arial"/>
          <w:color w:val="000000" w:themeColor="text1"/>
        </w:rPr>
      </w:pPr>
      <w:r w:rsidRPr="000532AA">
        <w:rPr>
          <w:rFonts w:ascii="Arial" w:hAnsi="Arial" w:cs="Arial"/>
          <w:color w:val="000000" w:themeColor="text1"/>
        </w:rPr>
        <w:t>Se ha descrito la relación causa-efecto en distintas situaciones, para encontrar la relación entre Fuerzas y movimientos.</w:t>
      </w:r>
    </w:p>
    <w:p w:rsidR="000532AA" w:rsidRPr="000532AA" w:rsidRDefault="000532AA" w:rsidP="008D59EF">
      <w:pPr>
        <w:pStyle w:val="Prrafodelista"/>
        <w:numPr>
          <w:ilvl w:val="0"/>
          <w:numId w:val="24"/>
        </w:numPr>
        <w:spacing w:line="360" w:lineRule="auto"/>
        <w:ind w:right="-284"/>
        <w:jc w:val="both"/>
        <w:rPr>
          <w:rFonts w:ascii="Arial" w:hAnsi="Arial" w:cs="Arial"/>
          <w:color w:val="000000" w:themeColor="text1"/>
        </w:rPr>
      </w:pPr>
      <w:r w:rsidRPr="000532AA">
        <w:rPr>
          <w:rFonts w:ascii="Arial" w:hAnsi="Arial" w:cs="Arial"/>
          <w:color w:val="000000" w:themeColor="text1"/>
        </w:rPr>
        <w:t>Se han aplicado las leyes de Newton en situaciones de la vida cotidiana.</w:t>
      </w:r>
    </w:p>
    <w:p w:rsidR="000532AA" w:rsidRPr="00F32EF7" w:rsidRDefault="000532AA" w:rsidP="00F32EF7">
      <w:pPr>
        <w:pStyle w:val="Prrafodelista"/>
        <w:numPr>
          <w:ilvl w:val="0"/>
          <w:numId w:val="12"/>
        </w:numPr>
        <w:spacing w:line="360" w:lineRule="auto"/>
        <w:ind w:left="993" w:right="-284"/>
        <w:jc w:val="both"/>
        <w:rPr>
          <w:rFonts w:ascii="Arial" w:hAnsi="Arial" w:cs="Arial"/>
          <w:color w:val="000000" w:themeColor="text1"/>
        </w:rPr>
      </w:pPr>
      <w:r w:rsidRPr="000532AA">
        <w:rPr>
          <w:rFonts w:ascii="Arial" w:hAnsi="Arial" w:cs="Arial"/>
          <w:color w:val="000000" w:themeColor="text1"/>
        </w:rPr>
        <w:t xml:space="preserve">Identifica los aspectos básicos de la producción, transporte y utilización de la energía eléctrica y los factores que intervienen en su consumo, describiendo los cambios producidos y las magnitudes y valores </w:t>
      </w:r>
      <w:r w:rsidR="00E33908" w:rsidRPr="000532AA">
        <w:rPr>
          <w:rFonts w:ascii="Arial" w:hAnsi="Arial" w:cs="Arial"/>
          <w:color w:val="000000" w:themeColor="text1"/>
        </w:rPr>
        <w:t>característicos.</w:t>
      </w:r>
      <w:r w:rsidR="00E33908" w:rsidRPr="00F32EF7">
        <w:rPr>
          <w:rFonts w:ascii="Arial" w:hAnsi="Arial" w:cs="Arial"/>
          <w:color w:val="000000" w:themeColor="text1"/>
        </w:rPr>
        <w:t xml:space="preserve"> Criterios</w:t>
      </w:r>
      <w:r w:rsidRPr="00F32EF7">
        <w:rPr>
          <w:rFonts w:ascii="Arial" w:hAnsi="Arial" w:cs="Arial"/>
          <w:color w:val="000000" w:themeColor="text1"/>
        </w:rPr>
        <w:t xml:space="preserve"> de evaluación:</w:t>
      </w:r>
    </w:p>
    <w:p w:rsidR="000532AA" w:rsidRDefault="000532AA" w:rsidP="008D59EF">
      <w:pPr>
        <w:pStyle w:val="Prrafodelista"/>
        <w:numPr>
          <w:ilvl w:val="0"/>
          <w:numId w:val="25"/>
        </w:numPr>
        <w:spacing w:line="360" w:lineRule="auto"/>
        <w:ind w:right="-284"/>
        <w:jc w:val="both"/>
        <w:rPr>
          <w:rFonts w:ascii="Arial" w:hAnsi="Arial" w:cs="Arial"/>
          <w:color w:val="000000" w:themeColor="text1"/>
        </w:rPr>
      </w:pPr>
      <w:r w:rsidRPr="000532AA">
        <w:rPr>
          <w:rFonts w:ascii="Arial" w:hAnsi="Arial" w:cs="Arial"/>
          <w:color w:val="000000" w:themeColor="text1"/>
        </w:rPr>
        <w:t>Se han identificado y manejado las magnitudes físicas básicas a tener en cuenta en el consumo de electricidad en la vida cotidiana.</w:t>
      </w:r>
    </w:p>
    <w:p w:rsidR="000532AA" w:rsidRPr="000532AA" w:rsidRDefault="000532AA" w:rsidP="008D59EF">
      <w:pPr>
        <w:pStyle w:val="Prrafodelista"/>
        <w:numPr>
          <w:ilvl w:val="0"/>
          <w:numId w:val="25"/>
        </w:numPr>
        <w:spacing w:line="360" w:lineRule="auto"/>
        <w:ind w:right="-284"/>
        <w:jc w:val="both"/>
        <w:rPr>
          <w:rFonts w:ascii="Arial" w:hAnsi="Arial" w:cs="Arial"/>
          <w:color w:val="000000" w:themeColor="text1"/>
        </w:rPr>
      </w:pPr>
      <w:r w:rsidRPr="000532AA">
        <w:rPr>
          <w:rFonts w:ascii="Arial" w:hAnsi="Arial" w:cs="Arial"/>
          <w:color w:val="000000" w:themeColor="text1"/>
        </w:rPr>
        <w:t>Se han analizado los hábitos de consumo y ahorro eléctrico y establecido líneas de mejora en los mismos.</w:t>
      </w:r>
    </w:p>
    <w:p w:rsidR="000532AA" w:rsidRPr="000532AA" w:rsidRDefault="000532AA" w:rsidP="008D59EF">
      <w:pPr>
        <w:pStyle w:val="Prrafodelista"/>
        <w:numPr>
          <w:ilvl w:val="0"/>
          <w:numId w:val="25"/>
        </w:numPr>
        <w:spacing w:line="360" w:lineRule="auto"/>
        <w:ind w:right="-284"/>
        <w:jc w:val="both"/>
        <w:rPr>
          <w:rFonts w:ascii="Arial" w:hAnsi="Arial" w:cs="Arial"/>
          <w:color w:val="000000" w:themeColor="text1"/>
        </w:rPr>
      </w:pPr>
      <w:r w:rsidRPr="000532AA">
        <w:rPr>
          <w:rFonts w:ascii="Arial" w:hAnsi="Arial" w:cs="Arial"/>
          <w:color w:val="000000" w:themeColor="text1"/>
        </w:rPr>
        <w:t>Se han clasificado las centrales eléctricas y descrito la trasformación energética en las mismas.</w:t>
      </w:r>
    </w:p>
    <w:p w:rsidR="000532AA" w:rsidRPr="000532AA" w:rsidRDefault="000532AA" w:rsidP="008D59EF">
      <w:pPr>
        <w:pStyle w:val="Prrafodelista"/>
        <w:numPr>
          <w:ilvl w:val="0"/>
          <w:numId w:val="25"/>
        </w:numPr>
        <w:spacing w:line="360" w:lineRule="auto"/>
        <w:ind w:right="-284"/>
        <w:jc w:val="both"/>
        <w:rPr>
          <w:rFonts w:ascii="Arial" w:hAnsi="Arial" w:cs="Arial"/>
          <w:color w:val="000000" w:themeColor="text1"/>
        </w:rPr>
      </w:pPr>
      <w:r w:rsidRPr="000532AA">
        <w:rPr>
          <w:rFonts w:ascii="Arial" w:hAnsi="Arial" w:cs="Arial"/>
          <w:color w:val="000000" w:themeColor="text1"/>
        </w:rPr>
        <w:t>Se han analizado las ventajas y desventajas de las distintas centrales eléctricas.</w:t>
      </w:r>
    </w:p>
    <w:p w:rsidR="000532AA" w:rsidRPr="000532AA" w:rsidRDefault="000532AA" w:rsidP="008D59EF">
      <w:pPr>
        <w:pStyle w:val="Prrafodelista"/>
        <w:numPr>
          <w:ilvl w:val="0"/>
          <w:numId w:val="25"/>
        </w:numPr>
        <w:spacing w:line="360" w:lineRule="auto"/>
        <w:ind w:right="-284"/>
        <w:jc w:val="both"/>
        <w:rPr>
          <w:rFonts w:ascii="Arial" w:hAnsi="Arial" w:cs="Arial"/>
          <w:color w:val="000000" w:themeColor="text1"/>
        </w:rPr>
      </w:pPr>
      <w:r w:rsidRPr="000532AA">
        <w:rPr>
          <w:rFonts w:ascii="Arial" w:hAnsi="Arial" w:cs="Arial"/>
          <w:color w:val="000000" w:themeColor="text1"/>
        </w:rPr>
        <w:t>Se han descrito básicamente las etapas de la distribución de la energía eléctrica desde su génesis al usuario.</w:t>
      </w:r>
    </w:p>
    <w:p w:rsidR="000532AA" w:rsidRPr="000532AA" w:rsidRDefault="000532AA" w:rsidP="008D59EF">
      <w:pPr>
        <w:pStyle w:val="Prrafodelista"/>
        <w:numPr>
          <w:ilvl w:val="0"/>
          <w:numId w:val="25"/>
        </w:numPr>
        <w:spacing w:line="360" w:lineRule="auto"/>
        <w:ind w:right="-284"/>
        <w:jc w:val="both"/>
        <w:rPr>
          <w:rFonts w:ascii="Arial" w:hAnsi="Arial" w:cs="Arial"/>
          <w:color w:val="000000" w:themeColor="text1"/>
        </w:rPr>
      </w:pPr>
      <w:r w:rsidRPr="000532AA">
        <w:rPr>
          <w:rFonts w:ascii="Arial" w:hAnsi="Arial" w:cs="Arial"/>
          <w:color w:val="000000" w:themeColor="text1"/>
        </w:rPr>
        <w:t>Se ha trabajado en equipo en la recopilación de información sobre centrales eléctricas en España.</w:t>
      </w:r>
    </w:p>
    <w:p w:rsidR="000532AA" w:rsidRDefault="000532AA" w:rsidP="008D59EF">
      <w:pPr>
        <w:pStyle w:val="Prrafodelista"/>
        <w:spacing w:line="360" w:lineRule="auto"/>
        <w:ind w:left="1440" w:right="-284"/>
        <w:jc w:val="both"/>
        <w:rPr>
          <w:rFonts w:ascii="Arial" w:hAnsi="Arial" w:cs="Arial"/>
          <w:color w:val="000000" w:themeColor="text1"/>
        </w:rPr>
      </w:pPr>
    </w:p>
    <w:p w:rsidR="00F32EF7" w:rsidRDefault="00F32EF7" w:rsidP="008D59EF">
      <w:pPr>
        <w:pStyle w:val="Prrafodelista"/>
        <w:spacing w:line="360" w:lineRule="auto"/>
        <w:ind w:left="1440" w:right="-284"/>
        <w:jc w:val="both"/>
        <w:rPr>
          <w:rFonts w:ascii="Arial" w:hAnsi="Arial" w:cs="Arial"/>
          <w:color w:val="000000" w:themeColor="text1"/>
        </w:rPr>
      </w:pPr>
    </w:p>
    <w:p w:rsidR="00F32EF7" w:rsidRDefault="00F32EF7" w:rsidP="008D59EF">
      <w:pPr>
        <w:pStyle w:val="Prrafodelista"/>
        <w:spacing w:line="360" w:lineRule="auto"/>
        <w:ind w:left="1440" w:right="-284"/>
        <w:jc w:val="both"/>
        <w:rPr>
          <w:rFonts w:ascii="Arial" w:hAnsi="Arial" w:cs="Arial"/>
          <w:color w:val="000000" w:themeColor="text1"/>
        </w:rPr>
      </w:pPr>
    </w:p>
    <w:p w:rsidR="00F32EF7" w:rsidRPr="000532AA" w:rsidRDefault="00F32EF7" w:rsidP="008D59EF">
      <w:pPr>
        <w:pStyle w:val="Prrafodelista"/>
        <w:spacing w:line="360" w:lineRule="auto"/>
        <w:ind w:left="1440" w:right="-284"/>
        <w:jc w:val="both"/>
        <w:rPr>
          <w:rFonts w:ascii="Arial" w:hAnsi="Arial" w:cs="Arial"/>
          <w:color w:val="000000" w:themeColor="text1"/>
        </w:rPr>
      </w:pPr>
    </w:p>
    <w:p w:rsidR="00990A51" w:rsidRDefault="00990A51" w:rsidP="008D59EF">
      <w:pPr>
        <w:pStyle w:val="ndice1AMG"/>
        <w:ind w:right="-284"/>
        <w:jc w:val="both"/>
      </w:pPr>
      <w:bookmarkStart w:id="5" w:name="_Toc179801014"/>
      <w:r>
        <w:t>Contenidos</w:t>
      </w:r>
      <w:r w:rsidR="008D59EF">
        <w:t xml:space="preserve"> básicos</w:t>
      </w:r>
      <w:bookmarkEnd w:id="5"/>
    </w:p>
    <w:p w:rsidR="00990A51" w:rsidRDefault="00990A51" w:rsidP="008D59EF">
      <w:pPr>
        <w:pStyle w:val="IndiceAMG3"/>
        <w:ind w:right="-284"/>
        <w:jc w:val="both"/>
      </w:pPr>
      <w:r>
        <w:t>Matemáticas y Ciencias Aplicadas II</w:t>
      </w:r>
    </w:p>
    <w:p w:rsidR="00A9594A" w:rsidRPr="00A9594A" w:rsidRDefault="00A9594A" w:rsidP="008D59EF">
      <w:pPr>
        <w:pStyle w:val="Prrafodelista"/>
        <w:numPr>
          <w:ilvl w:val="0"/>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Resolución de ecuaciones y sistemas en situaciones cotidianas:</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Transformación de expresiones algebraicas.</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Obtención de valores numéricos en fórmulas.</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Polinomios: Raíces y factorización.</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Resolución algebraica y gráfica de ecuaciones de primer y segundo grado.</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Resolución de sistemas sencillos.</w:t>
      </w:r>
    </w:p>
    <w:p w:rsidR="00A9594A" w:rsidRPr="00A9594A" w:rsidRDefault="00A9594A" w:rsidP="008D59EF">
      <w:pPr>
        <w:pStyle w:val="Prrafodelista"/>
        <w:numPr>
          <w:ilvl w:val="0"/>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lastRenderedPageBreak/>
        <w:t>Resolución de problemas sencillos:</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El método científico.</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Fases del método científico.</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Aplicación del método científico a situaciones sencillas.</w:t>
      </w:r>
    </w:p>
    <w:p w:rsidR="00A9594A" w:rsidRPr="00A9594A" w:rsidRDefault="00A9594A" w:rsidP="008D59EF">
      <w:pPr>
        <w:pStyle w:val="Prrafodelista"/>
        <w:numPr>
          <w:ilvl w:val="0"/>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Realización de medidas en figuras geométricas:</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Puntos y rectas.</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Rectas secantes y paralelas.</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Polígonos: Descripción de sus elementos y clasificación.</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Ángulo: Medida.</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Semejanza de triángulos.</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Circunferencia y sus elementos: Cálculo de la longitud.</w:t>
      </w:r>
    </w:p>
    <w:p w:rsidR="00A9594A" w:rsidRPr="00A9594A" w:rsidRDefault="00A9594A" w:rsidP="008D59EF">
      <w:pPr>
        <w:pStyle w:val="Prrafodelista"/>
        <w:numPr>
          <w:ilvl w:val="0"/>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Interpretación de gráficos:</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Interpretación de un fenómeno descrito mediante un enunciado, tabla, gráfica o expresión analítica.</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Funciones lineales. Funciones cuadráticas.</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Estadística y cálculo de probabilidad.</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Uso de aplicaciones informáticas para la representación, simulación y análisis de la gráfica de una función.</w:t>
      </w:r>
    </w:p>
    <w:p w:rsidR="00A9594A" w:rsidRPr="00A9594A" w:rsidRDefault="00A9594A" w:rsidP="008D59EF">
      <w:pPr>
        <w:pStyle w:val="Prrafodelista"/>
        <w:numPr>
          <w:ilvl w:val="0"/>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Aplicación de técnicas físicas o químicas:</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Material básico en el laboratorio.</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Normas de trabajo en el laboratorio.</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Normas para realizar informes del trabajo en el laboratorio.</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Medida de magnitudes fundamentales.</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Reconocimiento de biomoléculas orgánica e inorgánicas.</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Microscopio óptico y lupa binocular. Fundamentos ópticos de los mismos y manejo. Utilización.</w:t>
      </w:r>
    </w:p>
    <w:p w:rsidR="00A9594A" w:rsidRPr="00A9594A" w:rsidRDefault="00A9594A" w:rsidP="008D59EF">
      <w:pPr>
        <w:pStyle w:val="Prrafodelista"/>
        <w:numPr>
          <w:ilvl w:val="0"/>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Reconocimiento de reacciones químicas cotidianas:</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Reacción química.</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Condiciones de producción de las reacciones químicas: Intervención de energía.</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Reacciones químicas en distintos ámbitos de la vida cotidiana.</w:t>
      </w:r>
    </w:p>
    <w:p w:rsid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Reacciones químicas básicas.</w:t>
      </w:r>
    </w:p>
    <w:p w:rsidR="00A9594A" w:rsidRPr="00A9594A" w:rsidRDefault="00A9594A" w:rsidP="008D59EF">
      <w:pPr>
        <w:pStyle w:val="Prrafodelista"/>
        <w:numPr>
          <w:ilvl w:val="0"/>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Identificación de aspectos relativos a la contaminación nuclear:</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Origen de la energía nuclear.</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Tipos de procesos para la obtención y uso de la energía nuclear.</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Gestión de los residuos radiactivos provenientes de las centrales nucleares.</w:t>
      </w:r>
    </w:p>
    <w:p w:rsidR="00A9594A" w:rsidRPr="00A9594A" w:rsidRDefault="00A9594A" w:rsidP="008D59EF">
      <w:pPr>
        <w:pStyle w:val="Prrafodelista"/>
        <w:numPr>
          <w:ilvl w:val="0"/>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lastRenderedPageBreak/>
        <w:t>Identificación de los cambios en el relieve y paisaje de la tierra:</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Agentes geológicos externos.</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Relieve y paisaje.</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Factores que influyen en el relieve y en el paisaje.</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Acción de los agentes geológicos externos: Meteorización, erosión, transporte y sedimentación.</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Identificación de los resultados de la acción de los agentes geológicos.</w:t>
      </w:r>
    </w:p>
    <w:p w:rsidR="00A9594A" w:rsidRPr="00A9594A" w:rsidRDefault="00A9594A" w:rsidP="008D59EF">
      <w:pPr>
        <w:pStyle w:val="Prrafodelista"/>
        <w:numPr>
          <w:ilvl w:val="0"/>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Categorización de contaminantes principales:</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Contaminación.</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Contaminación atmosférica: Causas y efectos.</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La lluvia ácida.</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El efecto invernadero.</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La destrucción de la capa de ozono.</w:t>
      </w:r>
    </w:p>
    <w:p w:rsidR="00A9594A" w:rsidRPr="00A9594A" w:rsidRDefault="00A9594A" w:rsidP="008D59EF">
      <w:pPr>
        <w:pStyle w:val="Prrafodelista"/>
        <w:numPr>
          <w:ilvl w:val="0"/>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Identificación de contaminantes del agua:</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El agua: Factor esencial para la vida en el planeta.</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Contaminación del agua: Causas, elementos causantes.</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Tratamientos de potabilización.</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Depuración de aguas residuales.</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Métodos de almacenamiento del agua proveniente de los deshielos, descargas fluviales y lluvia.</w:t>
      </w:r>
    </w:p>
    <w:p w:rsidR="00A9594A" w:rsidRPr="00A9594A" w:rsidRDefault="00A9594A" w:rsidP="008D59EF">
      <w:pPr>
        <w:pStyle w:val="Prrafodelista"/>
        <w:numPr>
          <w:ilvl w:val="0"/>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Equilibrio medioambiental y desarrollo sostenible:</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Concepto y aplicaciones del desarrollo sostenible.</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Factores que inciden sobre la conservación del medio ambiente.</w:t>
      </w:r>
    </w:p>
    <w:p w:rsidR="00A9594A" w:rsidRPr="00A9594A" w:rsidRDefault="00A9594A" w:rsidP="008D59EF">
      <w:pPr>
        <w:pStyle w:val="Prrafodelista"/>
        <w:numPr>
          <w:ilvl w:val="0"/>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Relación de las fuerzas sobre el estado de reposo y movimientos de cuerpos:</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Clasificación de los movimientos según su trayectoria.</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Velocidad y aceleración. Unidades.</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Magnitudes escalares y vectoriales.</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Movimiento rectilíneo uniforme características. Interpretación gráfica.</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Fuerza: Resultado de una interacción.</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Representación de fuerzas aplicadas a un sólido en situaciones habituales. Resultante.</w:t>
      </w:r>
    </w:p>
    <w:p w:rsidR="00A9594A" w:rsidRPr="00A9594A" w:rsidRDefault="00A9594A" w:rsidP="008D59EF">
      <w:pPr>
        <w:pStyle w:val="Prrafodelista"/>
        <w:numPr>
          <w:ilvl w:val="0"/>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Producción y utilización de la energía eléctrica:</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Electricidad y desarrollo tecnológico.</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Materia y electricidad.</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lastRenderedPageBreak/>
        <w:t>Magnitudes básicas manejadas en el consumo de electricidad: energía y potencia. Aplicaciones en el entorno del alumno.</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Hábitos de consumo y ahorro de electricidad.</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Sistemas de producción de energía eléctrica.</w:t>
      </w:r>
    </w:p>
    <w:p w:rsidR="00A9594A" w:rsidRPr="00A9594A" w:rsidRDefault="00A9594A" w:rsidP="008D59EF">
      <w:pPr>
        <w:pStyle w:val="Prrafodelista"/>
        <w:numPr>
          <w:ilvl w:val="1"/>
          <w:numId w:val="11"/>
        </w:numPr>
        <w:spacing w:line="360" w:lineRule="auto"/>
        <w:ind w:right="-284"/>
        <w:jc w:val="both"/>
        <w:rPr>
          <w:rFonts w:ascii="Arial" w:hAnsi="Arial" w:cs="Arial"/>
          <w:color w:val="000000" w:themeColor="text1"/>
        </w:rPr>
      </w:pPr>
      <w:r w:rsidRPr="00A9594A">
        <w:rPr>
          <w:rFonts w:ascii="Arial" w:hAnsi="Arial" w:cs="Arial"/>
          <w:color w:val="000000" w:themeColor="text1"/>
        </w:rPr>
        <w:t>Transporte y distribución de la energía eléctrica. Etapas.</w:t>
      </w:r>
    </w:p>
    <w:p w:rsidR="00990A51" w:rsidRDefault="00990A51" w:rsidP="008D59EF">
      <w:pPr>
        <w:pStyle w:val="ndice1AMG"/>
        <w:ind w:right="-284"/>
        <w:jc w:val="both"/>
      </w:pPr>
      <w:bookmarkStart w:id="6" w:name="_Toc179801015"/>
      <w:r>
        <w:t>Temporalización</w:t>
      </w:r>
      <w:bookmarkEnd w:id="6"/>
    </w:p>
    <w:p w:rsidR="0017134C" w:rsidRDefault="00A9594A" w:rsidP="008D59EF">
      <w:pPr>
        <w:pStyle w:val="Prrafodelista"/>
        <w:spacing w:line="360" w:lineRule="auto"/>
        <w:ind w:right="-284"/>
        <w:jc w:val="both"/>
        <w:rPr>
          <w:rFonts w:ascii="Arial" w:hAnsi="Arial" w:cs="Arial"/>
          <w:color w:val="000000" w:themeColor="text1"/>
        </w:rPr>
      </w:pPr>
      <w:r>
        <w:rPr>
          <w:rFonts w:ascii="Arial" w:hAnsi="Arial" w:cs="Arial"/>
          <w:color w:val="000000" w:themeColor="text1"/>
        </w:rPr>
        <w:t xml:space="preserve">El módulo tiene una duración de 90 horas anuales, repartidas en 4 horas semanales, tanto en primer como en segundo curso. </w:t>
      </w:r>
    </w:p>
    <w:p w:rsidR="00A9594A" w:rsidRDefault="00A9594A" w:rsidP="008D59EF">
      <w:pPr>
        <w:pStyle w:val="Prrafodelista"/>
        <w:spacing w:line="360" w:lineRule="auto"/>
        <w:ind w:right="-284"/>
        <w:jc w:val="both"/>
        <w:rPr>
          <w:rFonts w:ascii="Arial" w:hAnsi="Arial" w:cs="Arial"/>
          <w:color w:val="000000" w:themeColor="text1"/>
        </w:rPr>
      </w:pPr>
    </w:p>
    <w:p w:rsidR="00F32EF7" w:rsidRDefault="00F32EF7" w:rsidP="008D59EF">
      <w:pPr>
        <w:pStyle w:val="IndiceAMG3"/>
        <w:ind w:right="-284"/>
        <w:jc w:val="both"/>
      </w:pPr>
    </w:p>
    <w:p w:rsidR="00F32EF7" w:rsidRDefault="00F32EF7" w:rsidP="008D59EF">
      <w:pPr>
        <w:pStyle w:val="IndiceAMG3"/>
        <w:ind w:right="-284"/>
        <w:jc w:val="both"/>
      </w:pPr>
    </w:p>
    <w:p w:rsidR="00F32EF7" w:rsidRDefault="00F32EF7" w:rsidP="008D59EF">
      <w:pPr>
        <w:pStyle w:val="IndiceAMG3"/>
        <w:ind w:right="-284"/>
        <w:jc w:val="both"/>
      </w:pPr>
    </w:p>
    <w:p w:rsidR="00F32EF7" w:rsidRDefault="00F32EF7" w:rsidP="008D59EF">
      <w:pPr>
        <w:pStyle w:val="IndiceAMG3"/>
        <w:ind w:right="-284"/>
        <w:jc w:val="both"/>
      </w:pPr>
    </w:p>
    <w:p w:rsidR="00F32EF7" w:rsidRDefault="00F32EF7" w:rsidP="008D59EF">
      <w:pPr>
        <w:pStyle w:val="IndiceAMG3"/>
        <w:ind w:right="-284"/>
        <w:jc w:val="both"/>
      </w:pPr>
    </w:p>
    <w:p w:rsidR="00F32EF7" w:rsidRDefault="00F32EF7" w:rsidP="008D59EF">
      <w:pPr>
        <w:pStyle w:val="IndiceAMG3"/>
        <w:ind w:right="-284"/>
        <w:jc w:val="both"/>
      </w:pPr>
    </w:p>
    <w:p w:rsidR="0017134C" w:rsidRDefault="0017134C" w:rsidP="008D59EF">
      <w:pPr>
        <w:pStyle w:val="IndiceAMG3"/>
        <w:ind w:right="-284"/>
        <w:jc w:val="both"/>
      </w:pPr>
      <w:r>
        <w:t>Matemáticas y Ciencias Aplicadas II</w:t>
      </w:r>
    </w:p>
    <w:p w:rsidR="0017134C" w:rsidRDefault="0017134C" w:rsidP="008D59EF">
      <w:pPr>
        <w:pStyle w:val="Prrafodelista"/>
        <w:spacing w:line="360" w:lineRule="auto"/>
        <w:ind w:right="-284"/>
        <w:jc w:val="both"/>
        <w:rPr>
          <w:rFonts w:ascii="Arial" w:hAnsi="Arial" w:cs="Arial"/>
          <w:color w:val="000000" w:themeColor="text1"/>
        </w:rPr>
      </w:pPr>
      <w:r>
        <w:rPr>
          <w:rFonts w:ascii="Arial" w:hAnsi="Arial" w:cs="Arial"/>
          <w:color w:val="000000" w:themeColor="text1"/>
        </w:rPr>
        <w:t>Se propone la siguiente distribución temporal de los bloques de contenido:</w:t>
      </w:r>
    </w:p>
    <w:p w:rsidR="0017134C" w:rsidRDefault="0017134C" w:rsidP="008D59EF">
      <w:pPr>
        <w:pStyle w:val="Prrafodelista"/>
        <w:spacing w:line="360" w:lineRule="auto"/>
        <w:ind w:right="-284"/>
        <w:jc w:val="both"/>
        <w:rPr>
          <w:rFonts w:ascii="Arial" w:hAnsi="Arial" w:cs="Arial"/>
          <w:color w:val="000000" w:themeColor="text1"/>
        </w:rPr>
      </w:pPr>
    </w:p>
    <w:tbl>
      <w:tblPr>
        <w:tblStyle w:val="Tablaconcuadrcula"/>
        <w:tblW w:w="0" w:type="auto"/>
        <w:tblInd w:w="720" w:type="dxa"/>
        <w:tblLook w:val="04A0"/>
      </w:tblPr>
      <w:tblGrid>
        <w:gridCol w:w="2827"/>
        <w:gridCol w:w="2827"/>
        <w:gridCol w:w="2828"/>
      </w:tblGrid>
      <w:tr w:rsidR="00784960" w:rsidTr="008A3C6E">
        <w:tc>
          <w:tcPr>
            <w:tcW w:w="8482" w:type="dxa"/>
            <w:gridSpan w:val="3"/>
            <w:shd w:val="clear" w:color="auto" w:fill="002060"/>
          </w:tcPr>
          <w:p w:rsidR="00784960" w:rsidRPr="00784960" w:rsidRDefault="00784960" w:rsidP="008D59EF">
            <w:pPr>
              <w:pStyle w:val="Prrafodelista"/>
              <w:spacing w:line="360" w:lineRule="auto"/>
              <w:ind w:left="0" w:right="-284"/>
              <w:jc w:val="both"/>
              <w:rPr>
                <w:rFonts w:ascii="Arial" w:hAnsi="Arial" w:cs="Arial"/>
                <w:b/>
                <w:bCs/>
                <w:color w:val="000000" w:themeColor="text1"/>
              </w:rPr>
            </w:pPr>
            <w:r w:rsidRPr="00784960">
              <w:rPr>
                <w:rFonts w:ascii="Arial" w:hAnsi="Arial" w:cs="Arial"/>
                <w:b/>
                <w:bCs/>
                <w:color w:val="FFFFFF" w:themeColor="background1"/>
              </w:rPr>
              <w:t>Ciencias Aplicadas I</w:t>
            </w:r>
            <w:r>
              <w:rPr>
                <w:rFonts w:ascii="Arial" w:hAnsi="Arial" w:cs="Arial"/>
                <w:b/>
                <w:bCs/>
                <w:color w:val="FFFFFF" w:themeColor="background1"/>
              </w:rPr>
              <w:t>I</w:t>
            </w:r>
          </w:p>
        </w:tc>
      </w:tr>
      <w:tr w:rsidR="00784960" w:rsidTr="00B84682">
        <w:trPr>
          <w:trHeight w:val="315"/>
        </w:trPr>
        <w:tc>
          <w:tcPr>
            <w:tcW w:w="2827" w:type="dxa"/>
            <w:shd w:val="clear" w:color="auto" w:fill="BDD6EE" w:themeFill="accent5" w:themeFillTint="66"/>
            <w:vAlign w:val="center"/>
          </w:tcPr>
          <w:p w:rsidR="00784960" w:rsidRPr="00784960" w:rsidRDefault="00784960" w:rsidP="008D59EF">
            <w:pPr>
              <w:pStyle w:val="Prrafodelista"/>
              <w:spacing w:line="360" w:lineRule="auto"/>
              <w:ind w:left="0" w:right="-284"/>
              <w:jc w:val="both"/>
              <w:rPr>
                <w:rFonts w:ascii="Arial" w:hAnsi="Arial" w:cs="Arial"/>
                <w:b/>
                <w:bCs/>
                <w:color w:val="000000" w:themeColor="text1"/>
              </w:rPr>
            </w:pPr>
            <w:r w:rsidRPr="00784960">
              <w:rPr>
                <w:rFonts w:ascii="Arial" w:hAnsi="Arial" w:cs="Arial"/>
                <w:b/>
                <w:bCs/>
                <w:color w:val="000000" w:themeColor="text1"/>
              </w:rPr>
              <w:t>1º Trimestre</w:t>
            </w:r>
          </w:p>
        </w:tc>
        <w:tc>
          <w:tcPr>
            <w:tcW w:w="2827" w:type="dxa"/>
            <w:shd w:val="clear" w:color="auto" w:fill="BDD6EE" w:themeFill="accent5" w:themeFillTint="66"/>
            <w:vAlign w:val="center"/>
          </w:tcPr>
          <w:p w:rsidR="00784960" w:rsidRPr="00784960" w:rsidRDefault="00784960" w:rsidP="008D59EF">
            <w:pPr>
              <w:pStyle w:val="Prrafodelista"/>
              <w:spacing w:line="360" w:lineRule="auto"/>
              <w:ind w:left="0" w:right="-284"/>
              <w:jc w:val="both"/>
              <w:rPr>
                <w:rFonts w:ascii="Arial" w:hAnsi="Arial" w:cs="Arial"/>
                <w:b/>
                <w:bCs/>
                <w:color w:val="000000" w:themeColor="text1"/>
              </w:rPr>
            </w:pPr>
            <w:r w:rsidRPr="00784960">
              <w:rPr>
                <w:rFonts w:ascii="Arial" w:hAnsi="Arial" w:cs="Arial"/>
                <w:b/>
                <w:bCs/>
                <w:color w:val="000000" w:themeColor="text1"/>
              </w:rPr>
              <w:t>2º Trimestre</w:t>
            </w:r>
          </w:p>
        </w:tc>
        <w:tc>
          <w:tcPr>
            <w:tcW w:w="2828" w:type="dxa"/>
            <w:shd w:val="clear" w:color="auto" w:fill="BDD6EE" w:themeFill="accent5" w:themeFillTint="66"/>
            <w:vAlign w:val="center"/>
          </w:tcPr>
          <w:p w:rsidR="00784960" w:rsidRPr="00784960" w:rsidRDefault="00784960" w:rsidP="008D59EF">
            <w:pPr>
              <w:pStyle w:val="Prrafodelista"/>
              <w:spacing w:line="360" w:lineRule="auto"/>
              <w:ind w:left="0" w:right="-284"/>
              <w:jc w:val="both"/>
              <w:rPr>
                <w:rFonts w:ascii="Arial" w:hAnsi="Arial" w:cs="Arial"/>
                <w:b/>
                <w:bCs/>
                <w:color w:val="000000" w:themeColor="text1"/>
              </w:rPr>
            </w:pPr>
            <w:r w:rsidRPr="00784960">
              <w:rPr>
                <w:rFonts w:ascii="Arial" w:hAnsi="Arial" w:cs="Arial"/>
                <w:b/>
                <w:bCs/>
                <w:color w:val="000000" w:themeColor="text1"/>
              </w:rPr>
              <w:t>3º Trimestre</w:t>
            </w:r>
          </w:p>
        </w:tc>
      </w:tr>
      <w:tr w:rsidR="00784960" w:rsidTr="008A3C6E">
        <w:trPr>
          <w:trHeight w:val="1620"/>
        </w:trPr>
        <w:tc>
          <w:tcPr>
            <w:tcW w:w="2827" w:type="dxa"/>
          </w:tcPr>
          <w:p w:rsidR="00E33908" w:rsidRDefault="00E33908" w:rsidP="00E33908">
            <w:pPr>
              <w:widowControl w:val="0"/>
              <w:autoSpaceDE w:val="0"/>
              <w:autoSpaceDN w:val="0"/>
              <w:spacing w:line="223" w:lineRule="exact"/>
              <w:rPr>
                <w:rFonts w:ascii="Arial"/>
                <w:color w:val="000000"/>
                <w:sz w:val="20"/>
              </w:rPr>
            </w:pPr>
            <w:r>
              <w:rPr>
                <w:rFonts w:ascii="Arial" w:hAnsi="Arial" w:cs="Arial"/>
                <w:color w:val="000000"/>
                <w:sz w:val="20"/>
              </w:rPr>
              <w:t>-  Resolución</w:t>
            </w:r>
            <w:r>
              <w:rPr>
                <w:rFonts w:ascii="Arial"/>
                <w:color w:val="000000"/>
                <w:spacing w:val="1"/>
                <w:sz w:val="20"/>
              </w:rPr>
              <w:t xml:space="preserve"> </w:t>
            </w:r>
            <w:r>
              <w:rPr>
                <w:rFonts w:ascii="Arial"/>
                <w:color w:val="000000"/>
                <w:sz w:val="20"/>
              </w:rPr>
              <w:t>de</w:t>
            </w:r>
            <w:r>
              <w:rPr>
                <w:rFonts w:ascii="Arial"/>
                <w:color w:val="000000"/>
                <w:spacing w:val="2"/>
                <w:sz w:val="20"/>
              </w:rPr>
              <w:t xml:space="preserve"> </w:t>
            </w:r>
            <w:r>
              <w:rPr>
                <w:rFonts w:ascii="Arial"/>
                <w:color w:val="000000"/>
                <w:sz w:val="20"/>
              </w:rPr>
              <w:t>ecuaciones</w:t>
            </w:r>
          </w:p>
          <w:p w:rsidR="00E33908" w:rsidRDefault="00E33908" w:rsidP="00E33908">
            <w:pPr>
              <w:widowControl w:val="0"/>
              <w:autoSpaceDE w:val="0"/>
              <w:autoSpaceDN w:val="0"/>
              <w:spacing w:line="223" w:lineRule="exact"/>
              <w:rPr>
                <w:rFonts w:ascii="Arial"/>
                <w:color w:val="000000"/>
                <w:sz w:val="20"/>
              </w:rPr>
            </w:pPr>
            <w:r>
              <w:rPr>
                <w:rFonts w:ascii="Arial"/>
                <w:color w:val="000000"/>
                <w:sz w:val="20"/>
              </w:rPr>
              <w:t>y sistemas en situaciones cotidianas</w:t>
            </w:r>
          </w:p>
          <w:p w:rsidR="00E33908" w:rsidRDefault="00E33908" w:rsidP="00E33908">
            <w:pPr>
              <w:widowControl w:val="0"/>
              <w:autoSpaceDE w:val="0"/>
              <w:autoSpaceDN w:val="0"/>
              <w:spacing w:line="223" w:lineRule="exact"/>
              <w:rPr>
                <w:rFonts w:ascii="Arial"/>
                <w:color w:val="000000"/>
                <w:sz w:val="20"/>
              </w:rPr>
            </w:pPr>
          </w:p>
          <w:p w:rsidR="00E33908" w:rsidRPr="00462891" w:rsidRDefault="00E33908" w:rsidP="00E33908">
            <w:pPr>
              <w:widowControl w:val="0"/>
              <w:autoSpaceDE w:val="0"/>
              <w:autoSpaceDN w:val="0"/>
              <w:spacing w:line="223" w:lineRule="exact"/>
              <w:rPr>
                <w:rFonts w:ascii="Arial"/>
                <w:color w:val="000000"/>
                <w:sz w:val="20"/>
              </w:rPr>
            </w:pPr>
            <w:r>
              <w:rPr>
                <w:rFonts w:ascii="Arial"/>
                <w:color w:val="000000"/>
                <w:sz w:val="20"/>
              </w:rPr>
              <w:t xml:space="preserve">- </w:t>
            </w:r>
            <w:r w:rsidRPr="00462891">
              <w:rPr>
                <w:rFonts w:ascii="Arial"/>
                <w:color w:val="000000"/>
                <w:sz w:val="20"/>
              </w:rPr>
              <w:t>Qu</w:t>
            </w:r>
            <w:r w:rsidRPr="00462891">
              <w:rPr>
                <w:rFonts w:ascii="Arial"/>
                <w:color w:val="000000"/>
                <w:sz w:val="20"/>
              </w:rPr>
              <w:t>í</w:t>
            </w:r>
            <w:r w:rsidRPr="00462891">
              <w:rPr>
                <w:rFonts w:ascii="Arial"/>
                <w:color w:val="000000"/>
                <w:sz w:val="20"/>
              </w:rPr>
              <w:t>mica</w:t>
            </w:r>
          </w:p>
          <w:p w:rsidR="00784960" w:rsidRPr="00F32EF7" w:rsidRDefault="00784960" w:rsidP="00E33908">
            <w:pPr>
              <w:pStyle w:val="Prrafodelista"/>
              <w:spacing w:line="360" w:lineRule="auto"/>
              <w:ind w:left="294" w:right="-97"/>
              <w:rPr>
                <w:rFonts w:ascii="Arial" w:hAnsi="Arial" w:cs="Arial"/>
                <w:color w:val="000000" w:themeColor="text1"/>
                <w:sz w:val="20"/>
                <w:szCs w:val="20"/>
              </w:rPr>
            </w:pPr>
          </w:p>
        </w:tc>
        <w:tc>
          <w:tcPr>
            <w:tcW w:w="2827" w:type="dxa"/>
          </w:tcPr>
          <w:p w:rsidR="00E33908" w:rsidRDefault="00E33908" w:rsidP="00E33908">
            <w:pPr>
              <w:widowControl w:val="0"/>
              <w:autoSpaceDE w:val="0"/>
              <w:autoSpaceDN w:val="0"/>
              <w:spacing w:line="244" w:lineRule="exact"/>
              <w:rPr>
                <w:rFonts w:ascii="Arial"/>
                <w:color w:val="000000"/>
                <w:sz w:val="20"/>
              </w:rPr>
            </w:pPr>
            <w:r w:rsidRPr="00817272">
              <w:rPr>
                <w:rFonts w:ascii="Arial"/>
                <w:color w:val="000000"/>
                <w:sz w:val="20"/>
              </w:rPr>
              <w:t>Es</w:t>
            </w:r>
            <w:r>
              <w:rPr>
                <w:rFonts w:ascii="Arial"/>
                <w:color w:val="000000"/>
                <w:sz w:val="20"/>
              </w:rPr>
              <w:t>tad</w:t>
            </w:r>
            <w:r>
              <w:rPr>
                <w:rFonts w:ascii="Arial"/>
                <w:color w:val="000000"/>
                <w:sz w:val="20"/>
              </w:rPr>
              <w:t>í</w:t>
            </w:r>
            <w:r>
              <w:rPr>
                <w:rFonts w:ascii="Arial"/>
                <w:color w:val="000000"/>
                <w:sz w:val="20"/>
              </w:rPr>
              <w:t>stica y C</w:t>
            </w:r>
            <w:r>
              <w:rPr>
                <w:rFonts w:ascii="Arial"/>
                <w:color w:val="000000"/>
                <w:sz w:val="20"/>
              </w:rPr>
              <w:t>á</w:t>
            </w:r>
            <w:r>
              <w:rPr>
                <w:rFonts w:ascii="Arial"/>
                <w:color w:val="000000"/>
                <w:sz w:val="20"/>
              </w:rPr>
              <w:t>lculo de probabilidad</w:t>
            </w:r>
          </w:p>
          <w:p w:rsidR="00E33908" w:rsidRDefault="00E33908" w:rsidP="00E33908">
            <w:pPr>
              <w:widowControl w:val="0"/>
              <w:autoSpaceDE w:val="0"/>
              <w:autoSpaceDN w:val="0"/>
              <w:spacing w:line="244" w:lineRule="exact"/>
              <w:rPr>
                <w:rFonts w:ascii="Arial"/>
                <w:color w:val="000000"/>
                <w:sz w:val="20"/>
              </w:rPr>
            </w:pPr>
          </w:p>
          <w:p w:rsidR="00E33908" w:rsidRDefault="00E33908" w:rsidP="00E33908">
            <w:pPr>
              <w:widowControl w:val="0"/>
              <w:autoSpaceDE w:val="0"/>
              <w:autoSpaceDN w:val="0"/>
              <w:spacing w:line="244" w:lineRule="exact"/>
              <w:rPr>
                <w:rFonts w:ascii="Arial"/>
                <w:color w:val="000000"/>
                <w:sz w:val="20"/>
              </w:rPr>
            </w:pPr>
          </w:p>
          <w:p w:rsidR="00E33908" w:rsidRDefault="00E33908" w:rsidP="00E33908">
            <w:pPr>
              <w:widowControl w:val="0"/>
              <w:autoSpaceDE w:val="0"/>
              <w:autoSpaceDN w:val="0"/>
              <w:spacing w:line="244" w:lineRule="exact"/>
              <w:rPr>
                <w:rFonts w:ascii="Arial"/>
                <w:color w:val="000000"/>
                <w:sz w:val="20"/>
              </w:rPr>
            </w:pPr>
            <w:r>
              <w:rPr>
                <w:rFonts w:ascii="Arial"/>
                <w:color w:val="000000"/>
                <w:sz w:val="20"/>
              </w:rPr>
              <w:t>-F</w:t>
            </w:r>
            <w:r>
              <w:rPr>
                <w:rFonts w:ascii="Arial"/>
                <w:color w:val="000000"/>
                <w:sz w:val="20"/>
              </w:rPr>
              <w:t>í</w:t>
            </w:r>
            <w:r>
              <w:rPr>
                <w:rFonts w:ascii="Arial"/>
                <w:color w:val="000000"/>
                <w:sz w:val="20"/>
              </w:rPr>
              <w:t>sica</w:t>
            </w:r>
          </w:p>
          <w:p w:rsidR="00C44790" w:rsidRPr="00F32EF7" w:rsidRDefault="00C44790" w:rsidP="00E33908">
            <w:pPr>
              <w:pStyle w:val="Prrafodelista"/>
              <w:spacing w:line="360" w:lineRule="auto"/>
              <w:ind w:left="310"/>
              <w:rPr>
                <w:rFonts w:ascii="Arial" w:hAnsi="Arial" w:cs="Arial"/>
                <w:color w:val="000000" w:themeColor="text1"/>
                <w:sz w:val="20"/>
                <w:szCs w:val="20"/>
              </w:rPr>
            </w:pPr>
          </w:p>
        </w:tc>
        <w:tc>
          <w:tcPr>
            <w:tcW w:w="2828" w:type="dxa"/>
          </w:tcPr>
          <w:p w:rsidR="00E33908" w:rsidRDefault="00E33908" w:rsidP="00E33908">
            <w:pPr>
              <w:widowControl w:val="0"/>
              <w:autoSpaceDE w:val="0"/>
              <w:autoSpaceDN w:val="0"/>
              <w:spacing w:line="244" w:lineRule="exact"/>
              <w:rPr>
                <w:rFonts w:ascii="Arial"/>
                <w:color w:val="000000"/>
                <w:sz w:val="20"/>
              </w:rPr>
            </w:pPr>
            <w:r>
              <w:rPr>
                <w:rFonts w:ascii="Arial"/>
                <w:color w:val="000000"/>
                <w:sz w:val="20"/>
              </w:rPr>
              <w:t xml:space="preserve">- </w:t>
            </w:r>
            <w:r w:rsidRPr="00462891">
              <w:rPr>
                <w:rFonts w:ascii="Arial"/>
                <w:color w:val="000000"/>
                <w:sz w:val="20"/>
              </w:rPr>
              <w:t>Realizaci</w:t>
            </w:r>
            <w:r w:rsidRPr="00462891">
              <w:rPr>
                <w:rFonts w:ascii="Arial"/>
                <w:color w:val="000000"/>
                <w:sz w:val="20"/>
              </w:rPr>
              <w:t>ó</w:t>
            </w:r>
            <w:r w:rsidRPr="00462891">
              <w:rPr>
                <w:rFonts w:ascii="Arial"/>
                <w:color w:val="000000"/>
                <w:sz w:val="20"/>
              </w:rPr>
              <w:t xml:space="preserve">n de medidas </w:t>
            </w:r>
            <w:r>
              <w:rPr>
                <w:rFonts w:ascii="Arial"/>
                <w:color w:val="000000"/>
                <w:sz w:val="20"/>
              </w:rPr>
              <w:t xml:space="preserve">en </w:t>
            </w:r>
          </w:p>
          <w:p w:rsidR="00E33908" w:rsidRDefault="00E33908" w:rsidP="00E33908">
            <w:pPr>
              <w:widowControl w:val="0"/>
              <w:autoSpaceDE w:val="0"/>
              <w:autoSpaceDN w:val="0"/>
              <w:spacing w:line="244" w:lineRule="exact"/>
              <w:rPr>
                <w:rFonts w:ascii="Arial"/>
                <w:color w:val="000000"/>
                <w:sz w:val="20"/>
              </w:rPr>
            </w:pPr>
            <w:r>
              <w:rPr>
                <w:rFonts w:ascii="Arial"/>
                <w:color w:val="000000"/>
                <w:sz w:val="20"/>
              </w:rPr>
              <w:t>Figures geom</w:t>
            </w:r>
            <w:r>
              <w:rPr>
                <w:rFonts w:ascii="Arial"/>
                <w:color w:val="000000"/>
                <w:sz w:val="20"/>
              </w:rPr>
              <w:t>é</w:t>
            </w:r>
            <w:r>
              <w:rPr>
                <w:rFonts w:ascii="Arial"/>
                <w:color w:val="000000"/>
                <w:sz w:val="20"/>
              </w:rPr>
              <w:t>tricas</w:t>
            </w:r>
          </w:p>
          <w:p w:rsidR="00E33908" w:rsidRDefault="00E33908" w:rsidP="00E33908">
            <w:pPr>
              <w:widowControl w:val="0"/>
              <w:autoSpaceDE w:val="0"/>
              <w:autoSpaceDN w:val="0"/>
              <w:spacing w:line="244" w:lineRule="exact"/>
              <w:rPr>
                <w:rFonts w:ascii="Arial"/>
                <w:color w:val="000000"/>
                <w:sz w:val="20"/>
              </w:rPr>
            </w:pPr>
          </w:p>
          <w:p w:rsidR="00E33908" w:rsidRDefault="00E33908" w:rsidP="00E33908">
            <w:pPr>
              <w:widowControl w:val="0"/>
              <w:autoSpaceDE w:val="0"/>
              <w:autoSpaceDN w:val="0"/>
              <w:spacing w:line="244" w:lineRule="exact"/>
              <w:rPr>
                <w:rFonts w:ascii="Arial"/>
                <w:color w:val="000000"/>
                <w:sz w:val="20"/>
              </w:rPr>
            </w:pPr>
          </w:p>
          <w:p w:rsidR="00C44790" w:rsidRPr="00E33908" w:rsidRDefault="00E33908" w:rsidP="00E33908">
            <w:pPr>
              <w:spacing w:line="360" w:lineRule="auto"/>
              <w:rPr>
                <w:rFonts w:ascii="Arial" w:hAnsi="Arial" w:cs="Arial"/>
                <w:color w:val="000000" w:themeColor="text1"/>
                <w:sz w:val="20"/>
                <w:szCs w:val="20"/>
              </w:rPr>
            </w:pPr>
            <w:r w:rsidRPr="00E33908">
              <w:rPr>
                <w:rFonts w:ascii="Arial"/>
                <w:color w:val="000000"/>
                <w:sz w:val="20"/>
              </w:rPr>
              <w:t>-La Tierra y el medioambiente</w:t>
            </w:r>
          </w:p>
        </w:tc>
      </w:tr>
    </w:tbl>
    <w:p w:rsidR="00784960" w:rsidRDefault="00784960" w:rsidP="008D59EF">
      <w:pPr>
        <w:pStyle w:val="Prrafodelista"/>
        <w:spacing w:line="360" w:lineRule="auto"/>
        <w:ind w:right="-284"/>
        <w:jc w:val="both"/>
        <w:rPr>
          <w:rFonts w:ascii="Arial" w:hAnsi="Arial" w:cs="Arial"/>
          <w:color w:val="000000" w:themeColor="text1"/>
        </w:rPr>
      </w:pPr>
    </w:p>
    <w:p w:rsidR="002F7CA1" w:rsidRPr="00B84682" w:rsidRDefault="00784960" w:rsidP="00B84682">
      <w:pPr>
        <w:pStyle w:val="Prrafodelista"/>
        <w:spacing w:line="360" w:lineRule="auto"/>
        <w:ind w:right="-284"/>
        <w:jc w:val="both"/>
        <w:rPr>
          <w:rFonts w:ascii="Arial" w:hAnsi="Arial" w:cs="Arial"/>
          <w:color w:val="000000" w:themeColor="text1"/>
        </w:rPr>
      </w:pPr>
      <w:r>
        <w:rPr>
          <w:rFonts w:ascii="Arial" w:hAnsi="Arial" w:cs="Arial"/>
          <w:color w:val="000000" w:themeColor="text1"/>
        </w:rPr>
        <w:t>Debido al nivel de conocimientos del grupo del segundo curso, la temporalización de los contenidos necesitó ser modificada, priorizando retomar el bloque de “Resolución de problemas mediante operaciones básicas” del primer año, ya que el grupo no tenía adquiridos los conocimientos y se necesitaba esa base para continuar con lo planificado para el año.</w:t>
      </w:r>
    </w:p>
    <w:p w:rsidR="00B84682" w:rsidRDefault="00B84682" w:rsidP="008D59EF">
      <w:pPr>
        <w:pStyle w:val="ndice1AMG"/>
        <w:ind w:right="-284"/>
        <w:jc w:val="both"/>
      </w:pPr>
      <w:bookmarkStart w:id="7" w:name="_Toc179801016"/>
      <w:r>
        <w:lastRenderedPageBreak/>
        <w:t>Relación de los objetivos, competencias y resultados de aprendizaje</w:t>
      </w:r>
      <w:bookmarkEnd w:id="7"/>
    </w:p>
    <w:p w:rsidR="00B84682" w:rsidRPr="00B84682" w:rsidRDefault="00B84682" w:rsidP="00B84682">
      <w:pPr>
        <w:pStyle w:val="IndiceAMG3"/>
        <w:spacing w:before="240"/>
        <w:ind w:right="-284"/>
        <w:jc w:val="both"/>
      </w:pPr>
      <w:r>
        <w:t>Matemáticas y Ciencias Aplicadas II</w:t>
      </w:r>
    </w:p>
    <w:p w:rsidR="00B84682" w:rsidRPr="00B84682" w:rsidRDefault="00B84682" w:rsidP="00F32EF7">
      <w:pPr>
        <w:pStyle w:val="Prrafodelista"/>
        <w:spacing w:line="360" w:lineRule="auto"/>
        <w:ind w:right="-284"/>
        <w:contextualSpacing w:val="0"/>
        <w:jc w:val="both"/>
        <w:rPr>
          <w:rFonts w:ascii="Arial" w:hAnsi="Arial" w:cs="Arial"/>
          <w:color w:val="000000" w:themeColor="text1"/>
        </w:rPr>
      </w:pPr>
      <w:r w:rsidRPr="00B84682">
        <w:rPr>
          <w:rFonts w:ascii="Arial" w:hAnsi="Arial" w:cs="Arial"/>
          <w:color w:val="000000" w:themeColor="text1"/>
        </w:rPr>
        <w:t>Este módulo contribuye a alcanzar las competencias para el aprendizaje permanente y contiene la formación para que utilizando los pasos del razonamiento científico</w:t>
      </w:r>
      <w:r>
        <w:rPr>
          <w:rFonts w:ascii="Arial" w:hAnsi="Arial" w:cs="Arial"/>
          <w:color w:val="000000" w:themeColor="text1"/>
        </w:rPr>
        <w:t xml:space="preserve">, </w:t>
      </w:r>
      <w:r w:rsidRPr="00B84682">
        <w:rPr>
          <w:rFonts w:ascii="Arial" w:hAnsi="Arial" w:cs="Arial"/>
          <w:color w:val="000000" w:themeColor="text1"/>
        </w:rPr>
        <w:t>básicamente la observación y la experimentación los alumnos aprendan a interpretar fenómenos naturales.</w:t>
      </w:r>
    </w:p>
    <w:p w:rsidR="00B84682" w:rsidRPr="00B84682" w:rsidRDefault="00B84682" w:rsidP="00F32EF7">
      <w:pPr>
        <w:pStyle w:val="Prrafodelista"/>
        <w:spacing w:line="360" w:lineRule="auto"/>
        <w:ind w:right="-284"/>
        <w:contextualSpacing w:val="0"/>
        <w:jc w:val="both"/>
        <w:rPr>
          <w:rFonts w:ascii="Arial" w:hAnsi="Arial" w:cs="Arial"/>
          <w:color w:val="000000" w:themeColor="text1"/>
        </w:rPr>
      </w:pPr>
      <w:r w:rsidRPr="00B84682">
        <w:rPr>
          <w:rFonts w:ascii="Arial" w:hAnsi="Arial" w:cs="Arial"/>
          <w:color w:val="000000" w:themeColor="text1"/>
        </w:rPr>
        <w:t>Del mismo modo puedan afianzar y aplicar hábitos saludables en todos los aspectos de su vida cotidiana.</w:t>
      </w:r>
    </w:p>
    <w:p w:rsidR="00B84682" w:rsidRPr="00B84682" w:rsidRDefault="00B84682" w:rsidP="00F32EF7">
      <w:pPr>
        <w:pStyle w:val="Prrafodelista"/>
        <w:spacing w:line="360" w:lineRule="auto"/>
        <w:ind w:right="-284"/>
        <w:contextualSpacing w:val="0"/>
        <w:jc w:val="both"/>
        <w:rPr>
          <w:rFonts w:ascii="Arial" w:hAnsi="Arial" w:cs="Arial"/>
          <w:color w:val="000000" w:themeColor="text1"/>
        </w:rPr>
      </w:pPr>
      <w:r w:rsidRPr="00B84682">
        <w:rPr>
          <w:rFonts w:ascii="Arial" w:hAnsi="Arial" w:cs="Arial"/>
          <w:color w:val="000000" w:themeColor="text1"/>
        </w:rPr>
        <w:t>Igualmente se les forma para que utilicen el lenguaje operacional de las matemáticas en la resolución de problemas de distinta índole, aplicados a cualquier situación, ya sea en su vida cotidiana como en su vida laboral.</w:t>
      </w:r>
    </w:p>
    <w:p w:rsidR="00B84682" w:rsidRPr="00B84682" w:rsidRDefault="00B84682" w:rsidP="00F32EF7">
      <w:pPr>
        <w:pStyle w:val="Prrafodelista"/>
        <w:spacing w:line="360" w:lineRule="auto"/>
        <w:ind w:right="-284"/>
        <w:contextualSpacing w:val="0"/>
        <w:jc w:val="both"/>
        <w:rPr>
          <w:rFonts w:ascii="Arial" w:hAnsi="Arial" w:cs="Arial"/>
          <w:color w:val="000000" w:themeColor="text1"/>
        </w:rPr>
      </w:pPr>
      <w:r w:rsidRPr="00B84682">
        <w:rPr>
          <w:rFonts w:ascii="Arial" w:hAnsi="Arial" w:cs="Arial"/>
          <w:color w:val="000000" w:themeColor="text1"/>
        </w:rPr>
        <w:t>La estrategia de aprendizaje para la enseñanza de este módulo que integra a ciencias como las matemáticas, física y química, biología y geología se enfocará a los conceptos principales y principios de las ciencias, involucrando a los estudiantes en la solución de problemas y otras tareas significativas, y les permita trabajar de manera autónoma para construir su propio aprendizaje y culminar en resultados reales generados por ellos mismos.</w:t>
      </w:r>
    </w:p>
    <w:p w:rsidR="00B84682" w:rsidRPr="00B84682" w:rsidRDefault="00B84682" w:rsidP="00F32EF7">
      <w:pPr>
        <w:pStyle w:val="Prrafodelista"/>
        <w:spacing w:line="360" w:lineRule="auto"/>
        <w:ind w:right="-284"/>
        <w:contextualSpacing w:val="0"/>
        <w:jc w:val="both"/>
        <w:rPr>
          <w:rFonts w:ascii="Arial" w:hAnsi="Arial" w:cs="Arial"/>
          <w:color w:val="000000" w:themeColor="text1"/>
        </w:rPr>
      </w:pPr>
      <w:r w:rsidRPr="00B84682">
        <w:rPr>
          <w:rFonts w:ascii="Arial" w:hAnsi="Arial" w:cs="Arial"/>
          <w:color w:val="000000" w:themeColor="text1"/>
        </w:rPr>
        <w:t>La formación del módulo contribuye a alcanzar los objetivos o), p) y q) del ciclo formativo y las competencias m) y n) y ñ) del título. Además, se relaciona con los objetivos y), z), aa),ab), ac), ad y ae) y las competencias t), u), v), w), x), y), z) y aa) que se incluirán en este módulo profesional de forma coordinada con el resto de módulos profesionales.</w:t>
      </w:r>
    </w:p>
    <w:p w:rsidR="00B84682" w:rsidRPr="00B84682" w:rsidRDefault="00B84682" w:rsidP="00F32EF7">
      <w:pPr>
        <w:pStyle w:val="Prrafodelista"/>
        <w:spacing w:line="360" w:lineRule="auto"/>
        <w:ind w:right="-284"/>
        <w:contextualSpacing w:val="0"/>
        <w:jc w:val="both"/>
        <w:rPr>
          <w:rFonts w:ascii="Arial" w:hAnsi="Arial" w:cs="Arial"/>
          <w:color w:val="000000" w:themeColor="text1"/>
        </w:rPr>
      </w:pPr>
      <w:r w:rsidRPr="00B84682">
        <w:rPr>
          <w:rFonts w:ascii="Arial" w:hAnsi="Arial" w:cs="Arial"/>
          <w:color w:val="000000" w:themeColor="text1"/>
        </w:rPr>
        <w:t>Las líneas de actuación en el proceso enseñanza aprendizaje que permiten alcanzar las competencias del módulo versarán sobre:</w:t>
      </w:r>
    </w:p>
    <w:p w:rsidR="00B84682" w:rsidRPr="00B84682" w:rsidRDefault="00B84682" w:rsidP="00B84682">
      <w:pPr>
        <w:pStyle w:val="Prrafodelista"/>
        <w:numPr>
          <w:ilvl w:val="0"/>
          <w:numId w:val="32"/>
        </w:numPr>
        <w:spacing w:line="360" w:lineRule="auto"/>
        <w:ind w:right="-284"/>
        <w:jc w:val="both"/>
        <w:rPr>
          <w:rFonts w:ascii="Arial" w:hAnsi="Arial" w:cs="Arial"/>
          <w:color w:val="000000" w:themeColor="text1"/>
        </w:rPr>
      </w:pPr>
      <w:r w:rsidRPr="00B84682">
        <w:rPr>
          <w:rFonts w:ascii="Arial" w:hAnsi="Arial" w:cs="Arial"/>
          <w:color w:val="000000" w:themeColor="text1"/>
        </w:rPr>
        <w:t>La resolución de problemas, tanto en el ámbito científico como cotidiano.</w:t>
      </w:r>
    </w:p>
    <w:p w:rsidR="00B84682" w:rsidRPr="00B84682" w:rsidRDefault="00B84682" w:rsidP="00B84682">
      <w:pPr>
        <w:pStyle w:val="Prrafodelista"/>
        <w:numPr>
          <w:ilvl w:val="0"/>
          <w:numId w:val="32"/>
        </w:numPr>
        <w:spacing w:line="360" w:lineRule="auto"/>
        <w:ind w:right="-284"/>
        <w:jc w:val="both"/>
        <w:rPr>
          <w:rFonts w:ascii="Arial" w:hAnsi="Arial" w:cs="Arial"/>
          <w:color w:val="000000" w:themeColor="text1"/>
        </w:rPr>
      </w:pPr>
      <w:r w:rsidRPr="00B84682">
        <w:rPr>
          <w:rFonts w:ascii="Arial" w:hAnsi="Arial" w:cs="Arial"/>
          <w:color w:val="000000" w:themeColor="text1"/>
        </w:rPr>
        <w:t>La interpretación de gráficos y curvas.</w:t>
      </w:r>
    </w:p>
    <w:p w:rsidR="00B84682" w:rsidRPr="00B84682" w:rsidRDefault="00B84682" w:rsidP="00B84682">
      <w:pPr>
        <w:pStyle w:val="Prrafodelista"/>
        <w:numPr>
          <w:ilvl w:val="0"/>
          <w:numId w:val="32"/>
        </w:numPr>
        <w:spacing w:line="360" w:lineRule="auto"/>
        <w:ind w:right="-284"/>
        <w:jc w:val="both"/>
        <w:rPr>
          <w:rFonts w:ascii="Arial" w:hAnsi="Arial" w:cs="Arial"/>
          <w:color w:val="000000" w:themeColor="text1"/>
        </w:rPr>
      </w:pPr>
      <w:r w:rsidRPr="00B84682">
        <w:rPr>
          <w:rFonts w:ascii="Arial" w:hAnsi="Arial" w:cs="Arial"/>
          <w:color w:val="000000" w:themeColor="text1"/>
        </w:rPr>
        <w:t>La aplicación cuando proceda del método científico.</w:t>
      </w:r>
    </w:p>
    <w:p w:rsidR="00B84682" w:rsidRPr="00B84682" w:rsidRDefault="00B84682" w:rsidP="00B84682">
      <w:pPr>
        <w:pStyle w:val="Prrafodelista"/>
        <w:numPr>
          <w:ilvl w:val="0"/>
          <w:numId w:val="32"/>
        </w:numPr>
        <w:spacing w:line="360" w:lineRule="auto"/>
        <w:ind w:right="-284"/>
        <w:jc w:val="both"/>
        <w:rPr>
          <w:rFonts w:ascii="Arial" w:hAnsi="Arial" w:cs="Arial"/>
          <w:color w:val="000000" w:themeColor="text1"/>
        </w:rPr>
      </w:pPr>
      <w:r w:rsidRPr="00B84682">
        <w:rPr>
          <w:rFonts w:ascii="Arial" w:hAnsi="Arial" w:cs="Arial"/>
          <w:color w:val="000000" w:themeColor="text1"/>
        </w:rPr>
        <w:t>La valoración del medio ambiente y la influencia de los contaminantes.</w:t>
      </w:r>
    </w:p>
    <w:p w:rsidR="00B84682" w:rsidRPr="00B84682" w:rsidRDefault="00B84682" w:rsidP="00B84682">
      <w:pPr>
        <w:pStyle w:val="Prrafodelista"/>
        <w:numPr>
          <w:ilvl w:val="0"/>
          <w:numId w:val="32"/>
        </w:numPr>
        <w:spacing w:line="360" w:lineRule="auto"/>
        <w:ind w:right="-284"/>
        <w:jc w:val="both"/>
        <w:rPr>
          <w:rFonts w:ascii="Arial" w:hAnsi="Arial" w:cs="Arial"/>
          <w:color w:val="000000" w:themeColor="text1"/>
        </w:rPr>
      </w:pPr>
      <w:r w:rsidRPr="00B84682">
        <w:rPr>
          <w:rFonts w:ascii="Arial" w:hAnsi="Arial" w:cs="Arial"/>
          <w:color w:val="000000" w:themeColor="text1"/>
        </w:rPr>
        <w:t>Las características de la energía nuclear.</w:t>
      </w:r>
    </w:p>
    <w:p w:rsidR="00B84682" w:rsidRPr="00B84682" w:rsidRDefault="00B84682" w:rsidP="00B84682">
      <w:pPr>
        <w:pStyle w:val="Prrafodelista"/>
        <w:numPr>
          <w:ilvl w:val="0"/>
          <w:numId w:val="32"/>
        </w:numPr>
        <w:spacing w:line="360" w:lineRule="auto"/>
        <w:ind w:right="-284"/>
        <w:jc w:val="both"/>
        <w:rPr>
          <w:rFonts w:ascii="Arial" w:hAnsi="Arial" w:cs="Arial"/>
          <w:color w:val="000000" w:themeColor="text1"/>
        </w:rPr>
      </w:pPr>
      <w:r w:rsidRPr="00B84682">
        <w:rPr>
          <w:rFonts w:ascii="Arial" w:hAnsi="Arial" w:cs="Arial"/>
          <w:color w:val="000000" w:themeColor="text1"/>
        </w:rPr>
        <w:t>La aplicación de procedimientos físicos y químicos elementales.</w:t>
      </w:r>
    </w:p>
    <w:p w:rsidR="00B84682" w:rsidRPr="00B84682" w:rsidRDefault="00B84682" w:rsidP="00B84682">
      <w:pPr>
        <w:pStyle w:val="Prrafodelista"/>
        <w:numPr>
          <w:ilvl w:val="0"/>
          <w:numId w:val="32"/>
        </w:numPr>
        <w:spacing w:line="360" w:lineRule="auto"/>
        <w:ind w:right="-284"/>
        <w:jc w:val="both"/>
        <w:rPr>
          <w:rFonts w:ascii="Arial" w:hAnsi="Arial" w:cs="Arial"/>
          <w:color w:val="000000" w:themeColor="text1"/>
        </w:rPr>
      </w:pPr>
      <w:r w:rsidRPr="00B84682">
        <w:rPr>
          <w:rFonts w:ascii="Arial" w:hAnsi="Arial" w:cs="Arial"/>
          <w:color w:val="000000" w:themeColor="text1"/>
        </w:rPr>
        <w:t>La realización de ejercicios de expresión oral.</w:t>
      </w:r>
    </w:p>
    <w:p w:rsidR="00B84682" w:rsidRDefault="00B84682" w:rsidP="00B84682">
      <w:pPr>
        <w:pStyle w:val="Prrafodelista"/>
        <w:numPr>
          <w:ilvl w:val="0"/>
          <w:numId w:val="32"/>
        </w:numPr>
        <w:spacing w:line="360" w:lineRule="auto"/>
        <w:ind w:right="-284"/>
        <w:jc w:val="both"/>
        <w:rPr>
          <w:rFonts w:ascii="Arial" w:hAnsi="Arial" w:cs="Arial"/>
          <w:color w:val="000000" w:themeColor="text1"/>
        </w:rPr>
      </w:pPr>
      <w:r w:rsidRPr="00B84682">
        <w:rPr>
          <w:rFonts w:ascii="Arial" w:hAnsi="Arial" w:cs="Arial"/>
          <w:color w:val="000000" w:themeColor="text1"/>
        </w:rPr>
        <w:t>La representación de fuerzas.</w:t>
      </w:r>
    </w:p>
    <w:p w:rsidR="00E33908" w:rsidRDefault="00E33908" w:rsidP="00E33908">
      <w:pPr>
        <w:spacing w:line="360" w:lineRule="auto"/>
        <w:ind w:right="-284"/>
        <w:jc w:val="both"/>
        <w:rPr>
          <w:rFonts w:ascii="Arial" w:hAnsi="Arial" w:cs="Arial"/>
          <w:color w:val="000000" w:themeColor="text1"/>
        </w:rPr>
      </w:pPr>
    </w:p>
    <w:p w:rsidR="00E33908" w:rsidRPr="00E33908" w:rsidRDefault="00E33908" w:rsidP="00E33908">
      <w:pPr>
        <w:spacing w:line="360" w:lineRule="auto"/>
        <w:ind w:right="-284"/>
        <w:jc w:val="both"/>
        <w:rPr>
          <w:rFonts w:ascii="Arial" w:hAnsi="Arial" w:cs="Arial"/>
          <w:color w:val="000000" w:themeColor="text1"/>
        </w:rPr>
      </w:pPr>
    </w:p>
    <w:p w:rsidR="00990A51" w:rsidRDefault="00990A51" w:rsidP="008D59EF">
      <w:pPr>
        <w:pStyle w:val="ndice1AMG"/>
        <w:ind w:right="-284"/>
        <w:jc w:val="both"/>
      </w:pPr>
      <w:bookmarkStart w:id="8" w:name="_Toc179801017"/>
      <w:r>
        <w:t>Metodología didáctica a aplicar</w:t>
      </w:r>
      <w:bookmarkEnd w:id="8"/>
    </w:p>
    <w:p w:rsidR="00350B85" w:rsidRDefault="00350B85" w:rsidP="00F32EF7">
      <w:pPr>
        <w:pStyle w:val="Prrafodelista"/>
        <w:spacing w:line="360" w:lineRule="auto"/>
        <w:ind w:right="-284"/>
        <w:contextualSpacing w:val="0"/>
        <w:jc w:val="both"/>
        <w:rPr>
          <w:rFonts w:ascii="Arial" w:hAnsi="Arial" w:cs="Arial"/>
          <w:color w:val="000000" w:themeColor="text1"/>
        </w:rPr>
      </w:pPr>
      <w:r>
        <w:rPr>
          <w:rFonts w:ascii="Arial" w:hAnsi="Arial" w:cs="Arial"/>
          <w:color w:val="000000" w:themeColor="text1"/>
        </w:rPr>
        <w:t>Se utilizará una metodología activa que tenga en cuenta los principios de flexibilidad, globalización y atención a la diversidad.</w:t>
      </w:r>
    </w:p>
    <w:p w:rsidR="00350B85" w:rsidRDefault="00350B85" w:rsidP="00F32EF7">
      <w:pPr>
        <w:pStyle w:val="Prrafodelista"/>
        <w:spacing w:line="360" w:lineRule="auto"/>
        <w:ind w:right="-284"/>
        <w:contextualSpacing w:val="0"/>
        <w:jc w:val="both"/>
        <w:rPr>
          <w:rFonts w:ascii="Arial" w:hAnsi="Arial" w:cs="Arial"/>
          <w:color w:val="000000" w:themeColor="text1"/>
        </w:rPr>
      </w:pPr>
      <w:r>
        <w:rPr>
          <w:rFonts w:ascii="Arial" w:hAnsi="Arial" w:cs="Arial"/>
          <w:color w:val="000000" w:themeColor="text1"/>
        </w:rPr>
        <w:t>Los niveles académicos de los alumnos de Grado Profesional Básico son muy heterogéneos, por eso será importante adaptar los contenidos al nivel de cada alumno/a.</w:t>
      </w:r>
    </w:p>
    <w:p w:rsidR="006537FE" w:rsidRDefault="006537FE" w:rsidP="00F32EF7">
      <w:pPr>
        <w:pStyle w:val="Prrafodelista"/>
        <w:spacing w:line="360" w:lineRule="auto"/>
        <w:ind w:right="-284"/>
        <w:contextualSpacing w:val="0"/>
        <w:jc w:val="both"/>
        <w:rPr>
          <w:rFonts w:ascii="Arial" w:hAnsi="Arial" w:cs="Arial"/>
          <w:color w:val="000000" w:themeColor="text1"/>
        </w:rPr>
      </w:pPr>
      <w:r w:rsidRPr="006537FE">
        <w:rPr>
          <w:rFonts w:ascii="Arial" w:hAnsi="Arial" w:cs="Arial"/>
          <w:color w:val="000000" w:themeColor="text1"/>
        </w:rPr>
        <w:t>Será también necesaria la secuenciación y dosificación del aprendizaje, que permita el progreso continuo del alumno, fijando metas a corto plazo deforma que éste pueda ver resultados inmediatos</w:t>
      </w:r>
      <w:r>
        <w:rPr>
          <w:rFonts w:ascii="Arial" w:hAnsi="Arial" w:cs="Arial"/>
          <w:color w:val="000000" w:themeColor="text1"/>
        </w:rPr>
        <w:t>, siendo una estimulación positiva y fuente de motivación.</w:t>
      </w:r>
    </w:p>
    <w:p w:rsidR="006537FE" w:rsidRPr="006537FE" w:rsidRDefault="006537FE" w:rsidP="00F32EF7">
      <w:pPr>
        <w:pStyle w:val="Prrafodelista"/>
        <w:spacing w:line="360" w:lineRule="auto"/>
        <w:ind w:right="-284"/>
        <w:contextualSpacing w:val="0"/>
        <w:jc w:val="both"/>
        <w:rPr>
          <w:rFonts w:ascii="Arial" w:hAnsi="Arial" w:cs="Arial"/>
          <w:color w:val="000000" w:themeColor="text1"/>
        </w:rPr>
      </w:pPr>
      <w:r>
        <w:rPr>
          <w:rFonts w:ascii="Arial" w:hAnsi="Arial" w:cs="Arial"/>
          <w:color w:val="000000" w:themeColor="text1"/>
        </w:rPr>
        <w:t xml:space="preserve">Se fomentará el trabajo individualizado y en grupo, intentando llevar los contenidos a su utilidad en la </w:t>
      </w:r>
      <w:r w:rsidRPr="006537FE">
        <w:rPr>
          <w:rFonts w:ascii="Arial" w:hAnsi="Arial" w:cs="Arial"/>
          <w:color w:val="000000" w:themeColor="text1"/>
        </w:rPr>
        <w:t xml:space="preserve">vida cotidiana. Adoptando este enfoque funcional los alumnos/as verán la utilidad de </w:t>
      </w:r>
      <w:r w:rsidR="00E33908" w:rsidRPr="006537FE">
        <w:rPr>
          <w:rFonts w:ascii="Arial" w:hAnsi="Arial" w:cs="Arial"/>
          <w:color w:val="000000" w:themeColor="text1"/>
        </w:rPr>
        <w:t>lo</w:t>
      </w:r>
      <w:r w:rsidR="00E33908">
        <w:rPr>
          <w:rFonts w:ascii="Arial" w:hAnsi="Arial" w:cs="Arial"/>
          <w:color w:val="000000" w:themeColor="text1"/>
        </w:rPr>
        <w:t xml:space="preserve"> </w:t>
      </w:r>
      <w:r w:rsidR="00E33908" w:rsidRPr="006537FE">
        <w:rPr>
          <w:rFonts w:ascii="Arial" w:hAnsi="Arial" w:cs="Arial"/>
          <w:color w:val="000000" w:themeColor="text1"/>
        </w:rPr>
        <w:t>que</w:t>
      </w:r>
      <w:r w:rsidRPr="006537FE">
        <w:rPr>
          <w:rFonts w:ascii="Arial" w:hAnsi="Arial" w:cs="Arial"/>
          <w:color w:val="000000" w:themeColor="text1"/>
        </w:rPr>
        <w:t xml:space="preserve"> aprenden y </w:t>
      </w:r>
      <w:r>
        <w:rPr>
          <w:rFonts w:ascii="Arial" w:hAnsi="Arial" w:cs="Arial"/>
          <w:color w:val="000000" w:themeColor="text1"/>
        </w:rPr>
        <w:t>se espera</w:t>
      </w:r>
      <w:r w:rsidRPr="006537FE">
        <w:rPr>
          <w:rFonts w:ascii="Arial" w:hAnsi="Arial" w:cs="Arial"/>
          <w:color w:val="000000" w:themeColor="text1"/>
        </w:rPr>
        <w:t xml:space="preserve"> mayor motivación y aceptación por parte de ellos.</w:t>
      </w:r>
    </w:p>
    <w:p w:rsidR="006537FE" w:rsidRDefault="006537FE" w:rsidP="00F32EF7">
      <w:pPr>
        <w:pStyle w:val="Prrafodelista"/>
        <w:spacing w:line="360" w:lineRule="auto"/>
        <w:ind w:right="-284"/>
        <w:contextualSpacing w:val="0"/>
        <w:jc w:val="both"/>
        <w:rPr>
          <w:rFonts w:ascii="Arial" w:hAnsi="Arial" w:cs="Arial"/>
          <w:color w:val="000000" w:themeColor="text1"/>
        </w:rPr>
      </w:pPr>
      <w:r w:rsidRPr="006537FE">
        <w:rPr>
          <w:rFonts w:ascii="Arial" w:hAnsi="Arial" w:cs="Arial"/>
          <w:color w:val="000000" w:themeColor="text1"/>
        </w:rPr>
        <w:t xml:space="preserve">Por último será de mucha utilidad con estos alumnos/as la aplicación de los principios de </w:t>
      </w:r>
      <w:r w:rsidR="00E33908" w:rsidRPr="006537FE">
        <w:rPr>
          <w:rFonts w:ascii="Arial" w:hAnsi="Arial" w:cs="Arial"/>
          <w:color w:val="000000" w:themeColor="text1"/>
        </w:rPr>
        <w:t>la Psicología</w:t>
      </w:r>
      <w:r w:rsidRPr="006537FE">
        <w:rPr>
          <w:rFonts w:ascii="Arial" w:hAnsi="Arial" w:cs="Arial"/>
          <w:color w:val="000000" w:themeColor="text1"/>
        </w:rPr>
        <w:t xml:space="preserve"> Conductual, destacando entre ellos el refuerzo positivo. Es decir, reforzar </w:t>
      </w:r>
      <w:r w:rsidR="00E33908" w:rsidRPr="006537FE">
        <w:rPr>
          <w:rFonts w:ascii="Arial" w:hAnsi="Arial" w:cs="Arial"/>
          <w:color w:val="000000" w:themeColor="text1"/>
        </w:rPr>
        <w:t>aquellas conductas</w:t>
      </w:r>
      <w:r w:rsidRPr="006537FE">
        <w:rPr>
          <w:rFonts w:ascii="Arial" w:hAnsi="Arial" w:cs="Arial"/>
          <w:color w:val="000000" w:themeColor="text1"/>
        </w:rPr>
        <w:t xml:space="preserve"> que se encaminan a la consecución de los objetivos fijados y el reconocimiento, no sólo </w:t>
      </w:r>
      <w:r w:rsidR="00E33908" w:rsidRPr="006537FE">
        <w:rPr>
          <w:rFonts w:ascii="Arial" w:hAnsi="Arial" w:cs="Arial"/>
          <w:color w:val="000000" w:themeColor="text1"/>
        </w:rPr>
        <w:t>de los</w:t>
      </w:r>
      <w:r w:rsidRPr="006537FE">
        <w:rPr>
          <w:rFonts w:ascii="Arial" w:hAnsi="Arial" w:cs="Arial"/>
          <w:color w:val="000000" w:themeColor="text1"/>
        </w:rPr>
        <w:t xml:space="preserve"> logros, sino también de su esfuerzo y de sus conductas positivas.</w:t>
      </w:r>
    </w:p>
    <w:p w:rsidR="00F32EF7" w:rsidRDefault="00F32EF7" w:rsidP="00F32EF7">
      <w:pPr>
        <w:pStyle w:val="Prrafodelista"/>
        <w:spacing w:line="360" w:lineRule="auto"/>
        <w:ind w:right="-284"/>
        <w:contextualSpacing w:val="0"/>
        <w:jc w:val="both"/>
        <w:rPr>
          <w:rFonts w:ascii="Arial" w:hAnsi="Arial" w:cs="Arial"/>
          <w:color w:val="000000" w:themeColor="text1"/>
        </w:rPr>
      </w:pPr>
    </w:p>
    <w:p w:rsidR="00F32EF7" w:rsidRDefault="00F32EF7" w:rsidP="00F32EF7">
      <w:pPr>
        <w:pStyle w:val="Prrafodelista"/>
        <w:spacing w:line="360" w:lineRule="auto"/>
        <w:ind w:right="-284"/>
        <w:contextualSpacing w:val="0"/>
        <w:jc w:val="both"/>
        <w:rPr>
          <w:rFonts w:ascii="Arial" w:hAnsi="Arial" w:cs="Arial"/>
          <w:color w:val="000000" w:themeColor="text1"/>
        </w:rPr>
      </w:pPr>
    </w:p>
    <w:p w:rsidR="00F32EF7" w:rsidRPr="00B84682" w:rsidRDefault="00F32EF7" w:rsidP="00F32EF7">
      <w:pPr>
        <w:pStyle w:val="Prrafodelista"/>
        <w:spacing w:line="360" w:lineRule="auto"/>
        <w:ind w:right="-284"/>
        <w:contextualSpacing w:val="0"/>
        <w:jc w:val="both"/>
        <w:rPr>
          <w:rFonts w:ascii="Arial" w:hAnsi="Arial" w:cs="Arial"/>
          <w:color w:val="000000" w:themeColor="text1"/>
        </w:rPr>
      </w:pPr>
    </w:p>
    <w:p w:rsidR="00990A51" w:rsidRDefault="00990A51" w:rsidP="008D59EF">
      <w:pPr>
        <w:pStyle w:val="ndice1AMG"/>
        <w:ind w:right="-284"/>
        <w:jc w:val="both"/>
      </w:pPr>
      <w:bookmarkStart w:id="9" w:name="_Toc179801018"/>
      <w:r>
        <w:t>Materiales, textos y recursos didácticos</w:t>
      </w:r>
      <w:bookmarkEnd w:id="9"/>
    </w:p>
    <w:p w:rsidR="006537FE" w:rsidRPr="006537FE" w:rsidRDefault="006537FE" w:rsidP="00F32EF7">
      <w:pPr>
        <w:pStyle w:val="Prrafodelista"/>
        <w:spacing w:line="360" w:lineRule="auto"/>
        <w:ind w:right="-284"/>
        <w:contextualSpacing w:val="0"/>
        <w:jc w:val="both"/>
        <w:rPr>
          <w:rFonts w:ascii="Arial" w:hAnsi="Arial" w:cs="Arial"/>
          <w:color w:val="000000" w:themeColor="text1"/>
        </w:rPr>
      </w:pPr>
      <w:r>
        <w:rPr>
          <w:rFonts w:ascii="Arial" w:hAnsi="Arial" w:cs="Arial"/>
          <w:color w:val="000000" w:themeColor="text1"/>
        </w:rPr>
        <w:t>Para el desarrollo de este módulo, se trabajará sin libro de texto de referencia por parte del alumnado, sin embargo, se utilizarán recursos del libro del profesorado de Matemáticas de la editorial de Santillana.</w:t>
      </w:r>
    </w:p>
    <w:p w:rsidR="006537FE" w:rsidRDefault="006537FE" w:rsidP="00F32EF7">
      <w:pPr>
        <w:pStyle w:val="Prrafodelista"/>
        <w:spacing w:line="360" w:lineRule="auto"/>
        <w:ind w:right="-284"/>
        <w:contextualSpacing w:val="0"/>
        <w:jc w:val="both"/>
        <w:rPr>
          <w:rFonts w:ascii="Arial" w:hAnsi="Arial" w:cs="Arial"/>
          <w:color w:val="000000" w:themeColor="text1"/>
        </w:rPr>
      </w:pPr>
      <w:r>
        <w:rPr>
          <w:rFonts w:ascii="Arial" w:hAnsi="Arial" w:cs="Arial"/>
          <w:color w:val="000000" w:themeColor="text1"/>
        </w:rPr>
        <w:t>El recurso diario serán las fichas que el docente imprimirá previamente, sin contar el alumnado con un libro de texto de referencia.</w:t>
      </w:r>
      <w:r w:rsidR="001B459B">
        <w:rPr>
          <w:rFonts w:ascii="Arial" w:hAnsi="Arial" w:cs="Arial"/>
          <w:color w:val="000000" w:themeColor="text1"/>
        </w:rPr>
        <w:t xml:space="preserve"> Sobre la pizarra, ya sea la digital o la tradicional, se indicará la parte teórica que se necesite de apoyo a la explicación, antes de completar una ficha de actividades. </w:t>
      </w:r>
    </w:p>
    <w:p w:rsidR="001B459B" w:rsidRDefault="001B459B" w:rsidP="00F32EF7">
      <w:pPr>
        <w:pStyle w:val="Prrafodelista"/>
        <w:spacing w:line="360" w:lineRule="auto"/>
        <w:ind w:right="-284"/>
        <w:contextualSpacing w:val="0"/>
        <w:jc w:val="both"/>
        <w:rPr>
          <w:rFonts w:ascii="Arial" w:hAnsi="Arial" w:cs="Arial"/>
          <w:color w:val="000000" w:themeColor="text1"/>
        </w:rPr>
      </w:pPr>
      <w:r>
        <w:rPr>
          <w:rFonts w:ascii="Arial" w:hAnsi="Arial" w:cs="Arial"/>
          <w:color w:val="000000" w:themeColor="text1"/>
        </w:rPr>
        <w:lastRenderedPageBreak/>
        <w:t>El alumno deberá de traer material básico de trabajo para el desarrollo de las clases, que contemplará bolígrafo y lápiz. Para actividades en las que se requiera material adicional (reglas, material de dibujo… será aportado por el docente).</w:t>
      </w:r>
    </w:p>
    <w:p w:rsidR="006537FE" w:rsidRDefault="006537FE" w:rsidP="00F32EF7">
      <w:pPr>
        <w:pStyle w:val="Prrafodelista"/>
        <w:spacing w:line="360" w:lineRule="auto"/>
        <w:ind w:right="-284"/>
        <w:contextualSpacing w:val="0"/>
        <w:jc w:val="both"/>
        <w:rPr>
          <w:rFonts w:ascii="Arial" w:hAnsi="Arial" w:cs="Arial"/>
          <w:color w:val="000000" w:themeColor="text1"/>
        </w:rPr>
      </w:pPr>
      <w:r>
        <w:rPr>
          <w:rFonts w:ascii="Arial" w:hAnsi="Arial" w:cs="Arial"/>
          <w:color w:val="000000" w:themeColor="text1"/>
        </w:rPr>
        <w:t>Como recursos TIC, se utilizará:</w:t>
      </w:r>
    </w:p>
    <w:p w:rsidR="006537FE" w:rsidRDefault="001B459B" w:rsidP="00F32EF7">
      <w:pPr>
        <w:pStyle w:val="Prrafodelista"/>
        <w:numPr>
          <w:ilvl w:val="0"/>
          <w:numId w:val="29"/>
        </w:numPr>
        <w:spacing w:line="360" w:lineRule="auto"/>
        <w:ind w:right="-284"/>
        <w:contextualSpacing w:val="0"/>
        <w:jc w:val="both"/>
        <w:rPr>
          <w:rFonts w:ascii="Arial" w:hAnsi="Arial" w:cs="Arial"/>
          <w:color w:val="000000" w:themeColor="text1"/>
        </w:rPr>
      </w:pPr>
      <w:r w:rsidRPr="001B459B">
        <w:rPr>
          <w:rFonts w:ascii="Arial" w:hAnsi="Arial" w:cs="Arial"/>
          <w:color w:val="000000" w:themeColor="text1"/>
        </w:rPr>
        <w:t>Víde</w:t>
      </w:r>
      <w:r>
        <w:rPr>
          <w:rFonts w:ascii="Arial" w:hAnsi="Arial" w:cs="Arial"/>
          <w:color w:val="000000" w:themeColor="text1"/>
        </w:rPr>
        <w:t>os para la mejor comprensión de conceptos del contenido a impartir</w:t>
      </w:r>
    </w:p>
    <w:p w:rsidR="001B459B" w:rsidRDefault="001B459B" w:rsidP="00F32EF7">
      <w:pPr>
        <w:pStyle w:val="Prrafodelista"/>
        <w:numPr>
          <w:ilvl w:val="0"/>
          <w:numId w:val="29"/>
        </w:numPr>
        <w:spacing w:line="360" w:lineRule="auto"/>
        <w:ind w:right="-284"/>
        <w:contextualSpacing w:val="0"/>
        <w:jc w:val="both"/>
        <w:rPr>
          <w:rFonts w:ascii="Arial" w:hAnsi="Arial" w:cs="Arial"/>
          <w:color w:val="000000" w:themeColor="text1"/>
        </w:rPr>
      </w:pPr>
      <w:r>
        <w:rPr>
          <w:rFonts w:ascii="Arial" w:hAnsi="Arial" w:cs="Arial"/>
          <w:color w:val="000000" w:themeColor="text1"/>
        </w:rPr>
        <w:t>Ordenador para la realización de prácticas tanto de documentación como de enseñanza de aplicaciones y herramientas relacionadas con el ámbito</w:t>
      </w:r>
    </w:p>
    <w:p w:rsidR="001B459B" w:rsidRPr="001B459B" w:rsidRDefault="001B459B" w:rsidP="00F32EF7">
      <w:pPr>
        <w:pStyle w:val="Prrafodelista"/>
        <w:numPr>
          <w:ilvl w:val="0"/>
          <w:numId w:val="29"/>
        </w:numPr>
        <w:spacing w:line="360" w:lineRule="auto"/>
        <w:ind w:right="-284"/>
        <w:contextualSpacing w:val="0"/>
        <w:jc w:val="both"/>
        <w:rPr>
          <w:rFonts w:ascii="Arial" w:hAnsi="Arial" w:cs="Arial"/>
          <w:color w:val="000000" w:themeColor="text1"/>
        </w:rPr>
      </w:pPr>
      <w:r>
        <w:rPr>
          <w:rFonts w:ascii="Arial" w:hAnsi="Arial" w:cs="Arial"/>
          <w:color w:val="000000" w:themeColor="text1"/>
        </w:rPr>
        <w:t>Aula Virtual: para compartir el trabajo realizado por parte de los alumnos, subir la parte teórica de las clases, y como medio de comunicaciones importantes (por ejemplo exámenes).</w:t>
      </w:r>
    </w:p>
    <w:p w:rsidR="00990A51" w:rsidRDefault="00990A51" w:rsidP="008D59EF">
      <w:pPr>
        <w:pStyle w:val="ndice1AMG"/>
        <w:ind w:right="-284"/>
        <w:jc w:val="both"/>
      </w:pPr>
      <w:bookmarkStart w:id="10" w:name="_Toc179801019"/>
      <w:r>
        <w:t>Criterios de evaluación</w:t>
      </w:r>
      <w:r w:rsidR="008373A6">
        <w:t xml:space="preserve"> y calificación</w:t>
      </w:r>
      <w:bookmarkEnd w:id="10"/>
    </w:p>
    <w:p w:rsidR="001B459B" w:rsidRDefault="003F5894" w:rsidP="00B84682">
      <w:pPr>
        <w:pStyle w:val="Prrafodelista"/>
        <w:spacing w:line="360" w:lineRule="auto"/>
        <w:ind w:right="-284"/>
        <w:jc w:val="both"/>
        <w:rPr>
          <w:rFonts w:ascii="Arial" w:hAnsi="Arial" w:cs="Arial"/>
          <w:color w:val="000000" w:themeColor="text1"/>
        </w:rPr>
      </w:pPr>
      <w:r>
        <w:rPr>
          <w:rFonts w:ascii="Arial" w:hAnsi="Arial" w:cs="Arial"/>
          <w:color w:val="000000" w:themeColor="text1"/>
        </w:rPr>
        <w:t>El módulo será evaluado siguiendo la distribución de contenidos presentada. La evaluación será continua, teniendo un 40% de actividades formativas de carácter práctico y diario y un 60% de pruebas escritas.</w:t>
      </w:r>
    </w:p>
    <w:tbl>
      <w:tblPr>
        <w:tblStyle w:val="Tablaconcuadrcula"/>
        <w:tblW w:w="0" w:type="auto"/>
        <w:tblInd w:w="720" w:type="dxa"/>
        <w:tblLook w:val="04A0"/>
      </w:tblPr>
      <w:tblGrid>
        <w:gridCol w:w="3085"/>
        <w:gridCol w:w="2144"/>
        <w:gridCol w:w="3253"/>
      </w:tblGrid>
      <w:tr w:rsidR="001B459B" w:rsidTr="00B84682">
        <w:trPr>
          <w:trHeight w:val="724"/>
        </w:trPr>
        <w:tc>
          <w:tcPr>
            <w:tcW w:w="3085" w:type="dxa"/>
            <w:shd w:val="clear" w:color="auto" w:fill="B4C6E7" w:themeFill="accent1" w:themeFillTint="66"/>
            <w:vAlign w:val="bottom"/>
          </w:tcPr>
          <w:p w:rsidR="001B459B" w:rsidRPr="001B459B" w:rsidRDefault="001B459B" w:rsidP="008D59EF">
            <w:pPr>
              <w:pStyle w:val="Prrafodelista"/>
              <w:spacing w:line="480" w:lineRule="auto"/>
              <w:ind w:left="0" w:right="-284"/>
              <w:jc w:val="both"/>
              <w:rPr>
                <w:rFonts w:ascii="Arial" w:hAnsi="Arial" w:cs="Arial"/>
                <w:color w:val="000000" w:themeColor="text1"/>
                <w:sz w:val="24"/>
                <w:szCs w:val="24"/>
              </w:rPr>
            </w:pPr>
            <w:r w:rsidRPr="001B459B">
              <w:rPr>
                <w:rFonts w:ascii="Arial" w:hAnsi="Arial" w:cs="Arial"/>
                <w:color w:val="000000" w:themeColor="text1"/>
                <w:sz w:val="24"/>
                <w:szCs w:val="24"/>
              </w:rPr>
              <w:t>Instrumento/Procedimiento</w:t>
            </w:r>
          </w:p>
        </w:tc>
        <w:tc>
          <w:tcPr>
            <w:tcW w:w="2144" w:type="dxa"/>
            <w:shd w:val="clear" w:color="auto" w:fill="B4C6E7" w:themeFill="accent1" w:themeFillTint="66"/>
            <w:vAlign w:val="bottom"/>
          </w:tcPr>
          <w:p w:rsidR="001B459B" w:rsidRPr="001B459B" w:rsidRDefault="001B459B" w:rsidP="008D59EF">
            <w:pPr>
              <w:pStyle w:val="Prrafodelista"/>
              <w:spacing w:line="480" w:lineRule="auto"/>
              <w:ind w:left="0" w:right="-284"/>
              <w:jc w:val="both"/>
              <w:rPr>
                <w:rFonts w:ascii="Arial" w:hAnsi="Arial" w:cs="Arial"/>
                <w:color w:val="000000" w:themeColor="text1"/>
                <w:sz w:val="24"/>
                <w:szCs w:val="24"/>
              </w:rPr>
            </w:pPr>
            <w:r w:rsidRPr="001B459B">
              <w:rPr>
                <w:rFonts w:ascii="Arial" w:hAnsi="Arial" w:cs="Arial"/>
                <w:color w:val="000000" w:themeColor="text1"/>
                <w:sz w:val="24"/>
                <w:szCs w:val="24"/>
              </w:rPr>
              <w:t>Peso calificación</w:t>
            </w:r>
          </w:p>
        </w:tc>
        <w:tc>
          <w:tcPr>
            <w:tcW w:w="3253" w:type="dxa"/>
            <w:shd w:val="clear" w:color="auto" w:fill="B4C6E7" w:themeFill="accent1" w:themeFillTint="66"/>
            <w:vAlign w:val="bottom"/>
          </w:tcPr>
          <w:p w:rsidR="001B459B" w:rsidRDefault="001B459B" w:rsidP="008D59EF">
            <w:pPr>
              <w:pStyle w:val="Prrafodelista"/>
              <w:spacing w:line="480" w:lineRule="auto"/>
              <w:ind w:left="0" w:right="-284"/>
              <w:jc w:val="both"/>
              <w:rPr>
                <w:rFonts w:ascii="Arial" w:hAnsi="Arial" w:cs="Arial"/>
                <w:b/>
                <w:bCs/>
                <w:color w:val="000000" w:themeColor="text1"/>
                <w:sz w:val="24"/>
                <w:szCs w:val="24"/>
              </w:rPr>
            </w:pPr>
            <w:r>
              <w:rPr>
                <w:rFonts w:ascii="Arial" w:hAnsi="Arial" w:cs="Arial"/>
                <w:color w:val="000000" w:themeColor="text1"/>
                <w:sz w:val="24"/>
                <w:szCs w:val="24"/>
              </w:rPr>
              <w:t>Observaciones</w:t>
            </w:r>
          </w:p>
        </w:tc>
      </w:tr>
      <w:tr w:rsidR="002F7CA1" w:rsidTr="00B84682">
        <w:trPr>
          <w:trHeight w:val="707"/>
        </w:trPr>
        <w:tc>
          <w:tcPr>
            <w:tcW w:w="3085" w:type="dxa"/>
            <w:vAlign w:val="center"/>
          </w:tcPr>
          <w:p w:rsidR="001B459B" w:rsidRPr="001B459B" w:rsidRDefault="001B459B" w:rsidP="00B84682">
            <w:pPr>
              <w:pStyle w:val="Prrafodelista"/>
              <w:ind w:left="0"/>
              <w:jc w:val="center"/>
              <w:rPr>
                <w:rFonts w:ascii="Arial" w:hAnsi="Arial" w:cs="Arial"/>
                <w:color w:val="000000" w:themeColor="text1"/>
                <w:sz w:val="20"/>
                <w:szCs w:val="20"/>
              </w:rPr>
            </w:pPr>
            <w:r w:rsidRPr="001B459B">
              <w:rPr>
                <w:rFonts w:ascii="Arial" w:hAnsi="Arial" w:cs="Arial"/>
                <w:color w:val="000000" w:themeColor="text1"/>
                <w:sz w:val="20"/>
                <w:szCs w:val="20"/>
              </w:rPr>
              <w:t>Pruebas objetivas orales o escritas</w:t>
            </w:r>
          </w:p>
        </w:tc>
        <w:tc>
          <w:tcPr>
            <w:tcW w:w="2144" w:type="dxa"/>
            <w:vAlign w:val="center"/>
          </w:tcPr>
          <w:p w:rsidR="001B459B" w:rsidRPr="001B459B" w:rsidRDefault="001B459B" w:rsidP="00B84682">
            <w:pPr>
              <w:pStyle w:val="Prrafodelista"/>
              <w:ind w:left="0" w:right="-284"/>
              <w:jc w:val="center"/>
              <w:rPr>
                <w:rFonts w:ascii="Arial" w:hAnsi="Arial" w:cs="Arial"/>
                <w:color w:val="000000" w:themeColor="text1"/>
                <w:sz w:val="20"/>
                <w:szCs w:val="20"/>
              </w:rPr>
            </w:pPr>
            <w:r>
              <w:rPr>
                <w:rFonts w:ascii="Arial" w:hAnsi="Arial" w:cs="Arial"/>
                <w:color w:val="000000" w:themeColor="text1"/>
                <w:sz w:val="20"/>
                <w:szCs w:val="20"/>
              </w:rPr>
              <w:t>60%</w:t>
            </w:r>
          </w:p>
        </w:tc>
        <w:tc>
          <w:tcPr>
            <w:tcW w:w="3253" w:type="dxa"/>
            <w:vAlign w:val="center"/>
          </w:tcPr>
          <w:p w:rsidR="001B459B" w:rsidRPr="001B459B" w:rsidRDefault="002F7CA1" w:rsidP="00B84682">
            <w:pPr>
              <w:pStyle w:val="Prrafodelista"/>
              <w:ind w:left="0" w:right="27"/>
              <w:jc w:val="center"/>
              <w:rPr>
                <w:rFonts w:ascii="Arial" w:hAnsi="Arial" w:cs="Arial"/>
                <w:color w:val="000000" w:themeColor="text1"/>
                <w:sz w:val="20"/>
                <w:szCs w:val="20"/>
              </w:rPr>
            </w:pPr>
            <w:r>
              <w:rPr>
                <w:rFonts w:ascii="Arial" w:hAnsi="Arial" w:cs="Arial"/>
                <w:color w:val="000000" w:themeColor="text1"/>
                <w:sz w:val="20"/>
                <w:szCs w:val="20"/>
              </w:rPr>
              <w:t>Se valorará con una nota numérica entre 0 y 10 puntos</w:t>
            </w:r>
          </w:p>
        </w:tc>
      </w:tr>
      <w:tr w:rsidR="002F7CA1" w:rsidTr="00B84682">
        <w:trPr>
          <w:trHeight w:val="657"/>
        </w:trPr>
        <w:tc>
          <w:tcPr>
            <w:tcW w:w="3085" w:type="dxa"/>
            <w:vAlign w:val="center"/>
          </w:tcPr>
          <w:p w:rsidR="001B459B" w:rsidRPr="001B459B" w:rsidRDefault="001B459B" w:rsidP="00B84682">
            <w:pPr>
              <w:pStyle w:val="Prrafodelista"/>
              <w:ind w:left="0"/>
              <w:jc w:val="center"/>
              <w:rPr>
                <w:rFonts w:ascii="Arial" w:hAnsi="Arial" w:cs="Arial"/>
                <w:color w:val="000000" w:themeColor="text1"/>
                <w:sz w:val="20"/>
                <w:szCs w:val="20"/>
              </w:rPr>
            </w:pPr>
            <w:r w:rsidRPr="001B459B">
              <w:rPr>
                <w:rFonts w:ascii="Arial" w:hAnsi="Arial" w:cs="Arial"/>
                <w:color w:val="000000" w:themeColor="text1"/>
                <w:sz w:val="20"/>
                <w:szCs w:val="20"/>
              </w:rPr>
              <w:t>Realización individual y/o grupal de prácticas</w:t>
            </w:r>
          </w:p>
        </w:tc>
        <w:tc>
          <w:tcPr>
            <w:tcW w:w="2144" w:type="dxa"/>
            <w:vAlign w:val="center"/>
          </w:tcPr>
          <w:p w:rsidR="001B459B" w:rsidRPr="001B459B" w:rsidRDefault="001B459B" w:rsidP="00B84682">
            <w:pPr>
              <w:pStyle w:val="Prrafodelista"/>
              <w:ind w:left="0" w:right="-284"/>
              <w:jc w:val="center"/>
              <w:rPr>
                <w:rFonts w:ascii="Arial" w:hAnsi="Arial" w:cs="Arial"/>
                <w:color w:val="000000" w:themeColor="text1"/>
                <w:sz w:val="20"/>
                <w:szCs w:val="20"/>
              </w:rPr>
            </w:pPr>
            <w:r>
              <w:rPr>
                <w:rFonts w:ascii="Arial" w:hAnsi="Arial" w:cs="Arial"/>
                <w:color w:val="000000" w:themeColor="text1"/>
                <w:sz w:val="20"/>
                <w:szCs w:val="20"/>
              </w:rPr>
              <w:t>40%</w:t>
            </w:r>
          </w:p>
        </w:tc>
        <w:tc>
          <w:tcPr>
            <w:tcW w:w="3253" w:type="dxa"/>
            <w:vAlign w:val="center"/>
          </w:tcPr>
          <w:p w:rsidR="001B459B" w:rsidRPr="001B459B" w:rsidRDefault="002F7CA1" w:rsidP="00B84682">
            <w:pPr>
              <w:pStyle w:val="Prrafodelista"/>
              <w:ind w:left="0" w:right="27"/>
              <w:jc w:val="center"/>
              <w:rPr>
                <w:rFonts w:ascii="Arial" w:hAnsi="Arial" w:cs="Arial"/>
                <w:color w:val="000000" w:themeColor="text1"/>
                <w:sz w:val="20"/>
                <w:szCs w:val="20"/>
              </w:rPr>
            </w:pPr>
            <w:r>
              <w:rPr>
                <w:rFonts w:ascii="Arial" w:hAnsi="Arial" w:cs="Arial"/>
                <w:color w:val="000000" w:themeColor="text1"/>
                <w:sz w:val="20"/>
                <w:szCs w:val="20"/>
              </w:rPr>
              <w:t>Se valorará con una nota numérica entre 0 y 10 puntos</w:t>
            </w:r>
          </w:p>
        </w:tc>
      </w:tr>
    </w:tbl>
    <w:p w:rsidR="001B459B" w:rsidRDefault="001B459B" w:rsidP="008D59EF">
      <w:pPr>
        <w:pStyle w:val="Prrafodelista"/>
        <w:spacing w:line="480" w:lineRule="auto"/>
        <w:ind w:right="-284"/>
        <w:jc w:val="both"/>
        <w:rPr>
          <w:rFonts w:ascii="Arial" w:hAnsi="Arial" w:cs="Arial"/>
          <w:b/>
          <w:bCs/>
          <w:color w:val="000000" w:themeColor="text1"/>
          <w:sz w:val="24"/>
          <w:szCs w:val="24"/>
        </w:rPr>
      </w:pPr>
    </w:p>
    <w:p w:rsidR="003F5894" w:rsidRPr="003F5894" w:rsidRDefault="003F5894" w:rsidP="008D59EF">
      <w:pPr>
        <w:pStyle w:val="Prrafodelista"/>
        <w:numPr>
          <w:ilvl w:val="0"/>
          <w:numId w:val="26"/>
        </w:numPr>
        <w:spacing w:line="360" w:lineRule="auto"/>
        <w:ind w:right="-284"/>
        <w:jc w:val="both"/>
        <w:rPr>
          <w:rFonts w:ascii="Arial" w:hAnsi="Arial" w:cs="Arial"/>
          <w:vanish/>
          <w:color w:val="000000" w:themeColor="text1"/>
        </w:rPr>
      </w:pPr>
    </w:p>
    <w:p w:rsidR="003F5894" w:rsidRPr="003F5894" w:rsidRDefault="003F5894" w:rsidP="008D59EF">
      <w:pPr>
        <w:pStyle w:val="Prrafodelista"/>
        <w:numPr>
          <w:ilvl w:val="0"/>
          <w:numId w:val="26"/>
        </w:numPr>
        <w:spacing w:line="360" w:lineRule="auto"/>
        <w:ind w:right="-284"/>
        <w:jc w:val="both"/>
        <w:rPr>
          <w:rFonts w:ascii="Arial" w:hAnsi="Arial" w:cs="Arial"/>
          <w:vanish/>
          <w:color w:val="000000" w:themeColor="text1"/>
        </w:rPr>
      </w:pPr>
    </w:p>
    <w:p w:rsidR="003F5894" w:rsidRPr="003F5894" w:rsidRDefault="003F5894" w:rsidP="008D59EF">
      <w:pPr>
        <w:pStyle w:val="Prrafodelista"/>
        <w:numPr>
          <w:ilvl w:val="0"/>
          <w:numId w:val="26"/>
        </w:numPr>
        <w:spacing w:line="360" w:lineRule="auto"/>
        <w:ind w:right="-284"/>
        <w:jc w:val="both"/>
        <w:rPr>
          <w:rFonts w:ascii="Arial" w:hAnsi="Arial" w:cs="Arial"/>
          <w:vanish/>
          <w:color w:val="000000" w:themeColor="text1"/>
        </w:rPr>
      </w:pPr>
    </w:p>
    <w:p w:rsidR="003F5894" w:rsidRPr="003F5894" w:rsidRDefault="003F5894" w:rsidP="008D59EF">
      <w:pPr>
        <w:pStyle w:val="Prrafodelista"/>
        <w:numPr>
          <w:ilvl w:val="0"/>
          <w:numId w:val="26"/>
        </w:numPr>
        <w:spacing w:line="360" w:lineRule="auto"/>
        <w:ind w:right="-284"/>
        <w:jc w:val="both"/>
        <w:rPr>
          <w:rFonts w:ascii="Arial" w:hAnsi="Arial" w:cs="Arial"/>
          <w:vanish/>
          <w:color w:val="000000" w:themeColor="text1"/>
        </w:rPr>
      </w:pPr>
    </w:p>
    <w:p w:rsidR="003F5894" w:rsidRPr="003F5894" w:rsidRDefault="003F5894" w:rsidP="008D59EF">
      <w:pPr>
        <w:pStyle w:val="Prrafodelista"/>
        <w:numPr>
          <w:ilvl w:val="0"/>
          <w:numId w:val="26"/>
        </w:numPr>
        <w:spacing w:line="360" w:lineRule="auto"/>
        <w:ind w:right="-284"/>
        <w:jc w:val="both"/>
        <w:rPr>
          <w:rFonts w:ascii="Arial" w:hAnsi="Arial" w:cs="Arial"/>
          <w:vanish/>
          <w:color w:val="000000" w:themeColor="text1"/>
        </w:rPr>
      </w:pPr>
    </w:p>
    <w:p w:rsidR="003F5894" w:rsidRPr="003F5894" w:rsidRDefault="003F5894" w:rsidP="008D59EF">
      <w:pPr>
        <w:pStyle w:val="Prrafodelista"/>
        <w:numPr>
          <w:ilvl w:val="0"/>
          <w:numId w:val="26"/>
        </w:numPr>
        <w:spacing w:line="360" w:lineRule="auto"/>
        <w:ind w:right="-284"/>
        <w:jc w:val="both"/>
        <w:rPr>
          <w:rFonts w:ascii="Arial" w:hAnsi="Arial" w:cs="Arial"/>
          <w:vanish/>
          <w:color w:val="000000" w:themeColor="text1"/>
        </w:rPr>
      </w:pPr>
    </w:p>
    <w:p w:rsidR="003F5894" w:rsidRPr="003F5894" w:rsidRDefault="003F5894" w:rsidP="008D59EF">
      <w:pPr>
        <w:pStyle w:val="Prrafodelista"/>
        <w:numPr>
          <w:ilvl w:val="0"/>
          <w:numId w:val="26"/>
        </w:numPr>
        <w:spacing w:line="360" w:lineRule="auto"/>
        <w:ind w:right="-284"/>
        <w:jc w:val="both"/>
        <w:rPr>
          <w:rFonts w:ascii="Arial" w:hAnsi="Arial" w:cs="Arial"/>
          <w:vanish/>
          <w:color w:val="000000" w:themeColor="text1"/>
        </w:rPr>
      </w:pPr>
    </w:p>
    <w:p w:rsidR="003F5894" w:rsidRDefault="00E3271E" w:rsidP="008D59EF">
      <w:pPr>
        <w:pStyle w:val="Indice2AMG"/>
        <w:ind w:right="-284"/>
        <w:jc w:val="both"/>
      </w:pPr>
      <w:bookmarkStart w:id="11" w:name="_Toc179801020"/>
      <w:r>
        <w:t>Pruebas objetivas orales o escritas</w:t>
      </w:r>
      <w:bookmarkEnd w:id="11"/>
    </w:p>
    <w:p w:rsidR="003F5894" w:rsidRDefault="003F5894" w:rsidP="00F32EF7">
      <w:pPr>
        <w:pStyle w:val="Prrafodelista"/>
        <w:spacing w:line="360" w:lineRule="auto"/>
        <w:ind w:left="709" w:right="-284"/>
        <w:contextualSpacing w:val="0"/>
        <w:jc w:val="both"/>
        <w:rPr>
          <w:rFonts w:ascii="Arial" w:hAnsi="Arial" w:cs="Arial"/>
          <w:color w:val="000000" w:themeColor="text1"/>
        </w:rPr>
      </w:pPr>
      <w:r>
        <w:rPr>
          <w:rFonts w:ascii="Arial" w:hAnsi="Arial" w:cs="Arial"/>
          <w:color w:val="000000" w:themeColor="text1"/>
        </w:rPr>
        <w:t>La puntuación final de cada evaluación, correspondiente a estas pruebas objetivas, será la correspondiente al promedio ponderado de las pruebas objetivas realizadas (60%) + las prácticas realizadas (40%).</w:t>
      </w:r>
    </w:p>
    <w:p w:rsidR="003F5894" w:rsidRDefault="003F5894" w:rsidP="00F32EF7">
      <w:pPr>
        <w:pStyle w:val="Prrafodelista"/>
        <w:spacing w:line="360" w:lineRule="auto"/>
        <w:ind w:left="709" w:right="-284"/>
        <w:contextualSpacing w:val="0"/>
        <w:jc w:val="both"/>
        <w:rPr>
          <w:rFonts w:ascii="Arial" w:hAnsi="Arial" w:cs="Arial"/>
          <w:color w:val="000000" w:themeColor="text1"/>
        </w:rPr>
      </w:pPr>
      <w:r>
        <w:rPr>
          <w:rFonts w:ascii="Arial" w:hAnsi="Arial" w:cs="Arial"/>
          <w:color w:val="000000" w:themeColor="text1"/>
        </w:rPr>
        <w:t>Para la superación de cada prueba, será necesario obtener una calificación de 5 puntos, si bien aquellos que obtengan una calificación superior a 3 puntos podrán compensar haciendo la media con el resto de pruebas que se realicen.</w:t>
      </w:r>
      <w:r w:rsidR="00E3271E">
        <w:rPr>
          <w:rFonts w:ascii="Arial" w:hAnsi="Arial" w:cs="Arial"/>
          <w:color w:val="000000" w:themeColor="text1"/>
        </w:rPr>
        <w:t xml:space="preserve"> Se realizarán </w:t>
      </w:r>
      <w:r w:rsidR="00E33908">
        <w:rPr>
          <w:rFonts w:ascii="Arial" w:hAnsi="Arial" w:cs="Arial"/>
          <w:color w:val="000000" w:themeColor="text1"/>
        </w:rPr>
        <w:t>como</w:t>
      </w:r>
      <w:r w:rsidR="00E3271E">
        <w:rPr>
          <w:rFonts w:ascii="Arial" w:hAnsi="Arial" w:cs="Arial"/>
          <w:color w:val="000000" w:themeColor="text1"/>
        </w:rPr>
        <w:t xml:space="preserve"> mínimo dos pruebas de este tipo por evaluación.</w:t>
      </w:r>
    </w:p>
    <w:p w:rsidR="003F5894" w:rsidRDefault="003F5894" w:rsidP="00F32EF7">
      <w:pPr>
        <w:pStyle w:val="Prrafodelista"/>
        <w:spacing w:line="360" w:lineRule="auto"/>
        <w:ind w:left="709" w:right="-284"/>
        <w:contextualSpacing w:val="0"/>
        <w:jc w:val="both"/>
        <w:rPr>
          <w:rFonts w:ascii="Arial" w:hAnsi="Arial" w:cs="Arial"/>
          <w:color w:val="000000" w:themeColor="text1"/>
        </w:rPr>
      </w:pPr>
      <w:r>
        <w:rPr>
          <w:rFonts w:ascii="Arial" w:hAnsi="Arial" w:cs="Arial"/>
          <w:color w:val="000000" w:themeColor="text1"/>
        </w:rPr>
        <w:lastRenderedPageBreak/>
        <w:t xml:space="preserve">La puntuación final obtenida como resultado de calcular la media de todas las pruebas realizadas, deberá ser, al menos, de 5 puntos, si bien aquellos que obtengan una media superior a 3 puntos, podrán compensar con el resto de </w:t>
      </w:r>
      <w:r w:rsidR="00E3271E">
        <w:rPr>
          <w:rFonts w:ascii="Arial" w:hAnsi="Arial" w:cs="Arial"/>
          <w:color w:val="000000" w:themeColor="text1"/>
        </w:rPr>
        <w:t>los instrumentos</w:t>
      </w:r>
      <w:r>
        <w:rPr>
          <w:rFonts w:ascii="Arial" w:hAnsi="Arial" w:cs="Arial"/>
          <w:color w:val="000000" w:themeColor="text1"/>
        </w:rPr>
        <w:t xml:space="preserve"> de la evaluación (prácticas).</w:t>
      </w:r>
    </w:p>
    <w:p w:rsidR="003F5894" w:rsidRDefault="003F5894" w:rsidP="00F32EF7">
      <w:pPr>
        <w:pStyle w:val="Prrafodelista"/>
        <w:spacing w:line="360" w:lineRule="auto"/>
        <w:ind w:left="709" w:right="-284"/>
        <w:contextualSpacing w:val="0"/>
        <w:jc w:val="both"/>
        <w:rPr>
          <w:rFonts w:ascii="Arial" w:hAnsi="Arial" w:cs="Arial"/>
          <w:color w:val="000000" w:themeColor="text1"/>
        </w:rPr>
      </w:pPr>
      <w:r>
        <w:rPr>
          <w:rFonts w:ascii="Arial" w:hAnsi="Arial" w:cs="Arial"/>
          <w:color w:val="000000" w:themeColor="text1"/>
        </w:rPr>
        <w:t>Quienes no alcancen este mínimo, tendrán que recuperar la evaluación, independientemente</w:t>
      </w:r>
      <w:r w:rsidR="00E3271E">
        <w:rPr>
          <w:rFonts w:ascii="Arial" w:hAnsi="Arial" w:cs="Arial"/>
          <w:color w:val="000000" w:themeColor="text1"/>
        </w:rPr>
        <w:t xml:space="preserve"> del resto de instrumentos de la evaluación. </w:t>
      </w:r>
    </w:p>
    <w:p w:rsidR="00E3271E" w:rsidRDefault="00E3271E" w:rsidP="008D59EF">
      <w:pPr>
        <w:pStyle w:val="Indice2AMG"/>
        <w:ind w:right="-284"/>
        <w:jc w:val="both"/>
      </w:pPr>
      <w:bookmarkStart w:id="12" w:name="_Toc179801021"/>
      <w:r>
        <w:t>Realización individual y/o grupal de prácticas</w:t>
      </w:r>
      <w:bookmarkEnd w:id="12"/>
    </w:p>
    <w:p w:rsidR="00E3271E" w:rsidRDefault="00E3271E" w:rsidP="00F32EF7">
      <w:pPr>
        <w:spacing w:line="360" w:lineRule="auto"/>
        <w:ind w:left="709" w:right="-284"/>
        <w:jc w:val="both"/>
        <w:rPr>
          <w:rFonts w:ascii="Arial" w:hAnsi="Arial" w:cs="Arial"/>
          <w:color w:val="000000" w:themeColor="text1"/>
        </w:rPr>
      </w:pPr>
      <w:r>
        <w:rPr>
          <w:rFonts w:ascii="Arial" w:hAnsi="Arial" w:cs="Arial"/>
          <w:color w:val="000000" w:themeColor="text1"/>
        </w:rPr>
        <w:t xml:space="preserve">Se valorará la ejecución de las tareas entre 0 y 10 puntos y se realizará el promedio en base al número de prácticas realizadas. </w:t>
      </w:r>
    </w:p>
    <w:p w:rsidR="003F5894" w:rsidRDefault="00E3271E" w:rsidP="00F32EF7">
      <w:pPr>
        <w:spacing w:line="360" w:lineRule="auto"/>
        <w:ind w:left="709" w:right="-284"/>
        <w:jc w:val="both"/>
        <w:rPr>
          <w:rFonts w:ascii="Arial" w:hAnsi="Arial" w:cs="Arial"/>
          <w:color w:val="000000" w:themeColor="text1"/>
        </w:rPr>
      </w:pPr>
      <w:r>
        <w:rPr>
          <w:rFonts w:ascii="Arial" w:hAnsi="Arial" w:cs="Arial"/>
          <w:color w:val="000000" w:themeColor="text1"/>
        </w:rPr>
        <w:t>Las actividades no entregadas se puntuarán con un 0. No se aceptan tareas fuera del plazo estipulado por el profesor, que será siempre hasta el mismo día de la prueba escrita de esa parte de contenidos.</w:t>
      </w:r>
    </w:p>
    <w:p w:rsidR="00E3271E" w:rsidRPr="00E3271E" w:rsidRDefault="00E3271E" w:rsidP="00F32EF7">
      <w:pPr>
        <w:spacing w:line="360" w:lineRule="auto"/>
        <w:ind w:left="709" w:right="-284"/>
        <w:jc w:val="both"/>
        <w:rPr>
          <w:rFonts w:ascii="Arial" w:hAnsi="Arial" w:cs="Arial"/>
          <w:color w:val="000000" w:themeColor="text1"/>
        </w:rPr>
      </w:pPr>
      <w:r>
        <w:rPr>
          <w:rFonts w:ascii="Arial" w:hAnsi="Arial" w:cs="Arial"/>
          <w:color w:val="000000" w:themeColor="text1"/>
        </w:rPr>
        <w:t>Se valorará también a través de la observación directa la actitud del alumno, en base al interés y compromiso en el trabajo diario y su participación en las clases.</w:t>
      </w:r>
    </w:p>
    <w:p w:rsidR="00E3271E" w:rsidRDefault="00E3271E" w:rsidP="008D59EF">
      <w:pPr>
        <w:pStyle w:val="Indice2AMG"/>
        <w:ind w:right="-284"/>
        <w:jc w:val="both"/>
      </w:pPr>
      <w:bookmarkStart w:id="13" w:name="_Toc179801022"/>
      <w:r>
        <w:t>Ausencias en exámenes</w:t>
      </w:r>
      <w:bookmarkEnd w:id="13"/>
    </w:p>
    <w:p w:rsidR="00E3271E" w:rsidRDefault="00E3271E" w:rsidP="00F32EF7">
      <w:pPr>
        <w:pStyle w:val="Prrafodelista"/>
        <w:spacing w:line="360" w:lineRule="auto"/>
        <w:ind w:left="709" w:right="-284"/>
        <w:contextualSpacing w:val="0"/>
        <w:jc w:val="both"/>
        <w:rPr>
          <w:rFonts w:ascii="Arial" w:hAnsi="Arial" w:cs="Arial"/>
          <w:color w:val="000000" w:themeColor="text1"/>
        </w:rPr>
      </w:pPr>
      <w:r>
        <w:rPr>
          <w:rFonts w:ascii="Arial" w:hAnsi="Arial" w:cs="Arial"/>
          <w:color w:val="000000" w:themeColor="text1"/>
        </w:rPr>
        <w:t>De acuerdo a la orden 893/2022, en caso de ausencia a un examen, el alumno deberá presentar un documento oficial médico o del tipo que proceda, para que se entienda como ausencia justificada.</w:t>
      </w:r>
    </w:p>
    <w:p w:rsidR="00E3271E" w:rsidRDefault="00E3271E" w:rsidP="00F32EF7">
      <w:pPr>
        <w:pStyle w:val="Prrafodelista"/>
        <w:spacing w:line="360" w:lineRule="auto"/>
        <w:ind w:left="709" w:right="-284"/>
        <w:contextualSpacing w:val="0"/>
        <w:jc w:val="both"/>
        <w:rPr>
          <w:rFonts w:ascii="Arial" w:hAnsi="Arial" w:cs="Arial"/>
          <w:color w:val="000000" w:themeColor="text1"/>
        </w:rPr>
      </w:pPr>
      <w:r>
        <w:rPr>
          <w:rFonts w:ascii="Arial" w:hAnsi="Arial" w:cs="Arial"/>
          <w:color w:val="000000" w:themeColor="text1"/>
        </w:rPr>
        <w:t>El examen o prueba se repetirá en la fecha en la que ambos acuerden, siempre dentro de los mismos días de la evaluación a la que corresponde.</w:t>
      </w:r>
    </w:p>
    <w:p w:rsidR="00E3271E" w:rsidRDefault="00E3271E" w:rsidP="00F32EF7">
      <w:pPr>
        <w:pStyle w:val="Prrafodelista"/>
        <w:spacing w:line="360" w:lineRule="auto"/>
        <w:ind w:left="709" w:right="-284"/>
        <w:contextualSpacing w:val="0"/>
        <w:jc w:val="both"/>
        <w:rPr>
          <w:rFonts w:ascii="Arial" w:hAnsi="Arial" w:cs="Arial"/>
          <w:color w:val="000000" w:themeColor="text1"/>
        </w:rPr>
      </w:pPr>
      <w:r>
        <w:rPr>
          <w:rFonts w:ascii="Arial" w:hAnsi="Arial" w:cs="Arial"/>
          <w:color w:val="000000" w:themeColor="text1"/>
        </w:rPr>
        <w:t>En el caso de que la ausencia al examen no quede justificada, el alumno tendrá la prueba suspensa con una puntuación de 0.</w:t>
      </w:r>
    </w:p>
    <w:p w:rsidR="00E3271E" w:rsidRPr="00B84682" w:rsidRDefault="00E3271E" w:rsidP="00B84682">
      <w:pPr>
        <w:pStyle w:val="Indice2AMG"/>
        <w:ind w:right="-284"/>
        <w:jc w:val="both"/>
      </w:pPr>
      <w:bookmarkStart w:id="14" w:name="_Toc179801023"/>
      <w:r>
        <w:t>Comportamientos inadecuados en pruebas</w:t>
      </w:r>
      <w:bookmarkEnd w:id="14"/>
    </w:p>
    <w:p w:rsidR="00E3271E" w:rsidRDefault="00E3271E" w:rsidP="00F32EF7">
      <w:pPr>
        <w:pStyle w:val="Prrafodelista"/>
        <w:spacing w:line="360" w:lineRule="auto"/>
        <w:ind w:left="709" w:right="-284"/>
        <w:contextualSpacing w:val="0"/>
        <w:jc w:val="both"/>
        <w:rPr>
          <w:rFonts w:ascii="Arial" w:hAnsi="Arial" w:cs="Arial"/>
          <w:color w:val="000000" w:themeColor="text1"/>
        </w:rPr>
      </w:pPr>
      <w:r>
        <w:rPr>
          <w:rFonts w:ascii="Arial" w:hAnsi="Arial" w:cs="Arial"/>
          <w:color w:val="000000" w:themeColor="text1"/>
        </w:rPr>
        <w:t>Si de sorprende a un alumno copiando durante una prueba escrita, se le retirará la documentación de la prueba y, consecuentemente se dará la prueba automáticamente por suspendida, con una puntuación de 0, sin tener derecho a repetición.</w:t>
      </w:r>
    </w:p>
    <w:p w:rsidR="00E3271E" w:rsidRDefault="00E3271E" w:rsidP="00F32EF7">
      <w:pPr>
        <w:pStyle w:val="Prrafodelista"/>
        <w:spacing w:line="360" w:lineRule="auto"/>
        <w:ind w:left="709" w:right="-284"/>
        <w:contextualSpacing w:val="0"/>
        <w:jc w:val="both"/>
        <w:rPr>
          <w:rFonts w:ascii="Arial" w:hAnsi="Arial" w:cs="Arial"/>
          <w:color w:val="000000" w:themeColor="text1"/>
        </w:rPr>
      </w:pPr>
      <w:r>
        <w:rPr>
          <w:rFonts w:ascii="Arial" w:hAnsi="Arial" w:cs="Arial"/>
          <w:color w:val="000000" w:themeColor="text1"/>
        </w:rPr>
        <w:t>Se considera copiar t</w:t>
      </w:r>
      <w:r w:rsidR="008373A6">
        <w:rPr>
          <w:rFonts w:ascii="Arial" w:hAnsi="Arial" w:cs="Arial"/>
          <w:color w:val="000000" w:themeColor="text1"/>
        </w:rPr>
        <w:t>ener al alcance apuntes, libro, móvil, reloj inteligente o cualquier otro dispositivo tradicional o analógico, susceptible de ser utilizado como herramienta de copia o comunicación con otras personas.</w:t>
      </w:r>
    </w:p>
    <w:p w:rsidR="008373A6" w:rsidRDefault="008373A6" w:rsidP="008D59EF">
      <w:pPr>
        <w:pStyle w:val="Indice2AMG"/>
        <w:ind w:right="-284"/>
        <w:jc w:val="both"/>
      </w:pPr>
      <w:bookmarkStart w:id="15" w:name="_Toc179801024"/>
      <w:r>
        <w:t>Calificación final</w:t>
      </w:r>
      <w:bookmarkEnd w:id="15"/>
    </w:p>
    <w:p w:rsidR="002F7CA1" w:rsidRDefault="008373A6" w:rsidP="00F32EF7">
      <w:pPr>
        <w:pStyle w:val="Prrafodelista"/>
        <w:spacing w:line="360" w:lineRule="auto"/>
        <w:ind w:left="709" w:right="-284"/>
        <w:contextualSpacing w:val="0"/>
        <w:jc w:val="both"/>
        <w:rPr>
          <w:rFonts w:ascii="Arial" w:hAnsi="Arial" w:cs="Arial"/>
          <w:color w:val="000000" w:themeColor="text1"/>
        </w:rPr>
      </w:pPr>
      <w:r w:rsidRPr="008373A6">
        <w:rPr>
          <w:rFonts w:ascii="Arial" w:hAnsi="Arial" w:cs="Arial"/>
          <w:color w:val="000000" w:themeColor="text1"/>
        </w:rPr>
        <w:lastRenderedPageBreak/>
        <w:t xml:space="preserve">La </w:t>
      </w:r>
      <w:r>
        <w:rPr>
          <w:rFonts w:ascii="Arial" w:hAnsi="Arial" w:cs="Arial"/>
          <w:color w:val="000000" w:themeColor="text1"/>
        </w:rPr>
        <w:t xml:space="preserve">calificación final de cada evaluación será la media ponderada de las pruebas escritas (60%) más las prácticas realizadas (40%). La evaluación se superará cuando se obtenga una calificación total igual o superior a 5 puntos. </w:t>
      </w:r>
    </w:p>
    <w:p w:rsidR="008373A6" w:rsidRDefault="008373A6" w:rsidP="00F32EF7">
      <w:pPr>
        <w:pStyle w:val="Prrafodelista"/>
        <w:spacing w:line="360" w:lineRule="auto"/>
        <w:ind w:left="709" w:right="-284"/>
        <w:contextualSpacing w:val="0"/>
        <w:jc w:val="both"/>
        <w:rPr>
          <w:rFonts w:ascii="Arial" w:hAnsi="Arial" w:cs="Arial"/>
          <w:color w:val="000000" w:themeColor="text1"/>
        </w:rPr>
      </w:pPr>
      <w:r>
        <w:rPr>
          <w:rFonts w:ascii="Arial" w:hAnsi="Arial" w:cs="Arial"/>
          <w:color w:val="000000" w:themeColor="text1"/>
        </w:rPr>
        <w:t>Durante la primera y segunda evaluación, las notas se redondearán solo en el caso en el que el decimal sea igual o superior a 8. Durante la calificación de la tercera y evaluación final, la nota se redondeará en el caso que el decimal sea igual o superior a 5.</w:t>
      </w:r>
    </w:p>
    <w:p w:rsidR="00F93FDF" w:rsidRDefault="00F93FDF" w:rsidP="00F32EF7">
      <w:pPr>
        <w:pStyle w:val="Prrafodelista"/>
        <w:spacing w:line="360" w:lineRule="auto"/>
        <w:ind w:left="709" w:right="-284"/>
        <w:contextualSpacing w:val="0"/>
        <w:jc w:val="both"/>
        <w:rPr>
          <w:rFonts w:ascii="Arial" w:hAnsi="Arial" w:cs="Arial"/>
          <w:color w:val="000000" w:themeColor="text1"/>
        </w:rPr>
      </w:pPr>
      <w:r>
        <w:rPr>
          <w:rFonts w:ascii="Arial" w:hAnsi="Arial" w:cs="Arial"/>
          <w:color w:val="000000" w:themeColor="text1"/>
        </w:rPr>
        <w:t xml:space="preserve">La nota final del módulo corresponderá a la media aritmética obtenida entre las tres evaluaciones, siendo condición la superación de las tres (puntuación total igual a 5 o superior). </w:t>
      </w:r>
    </w:p>
    <w:p w:rsidR="008373A6" w:rsidRDefault="00F93FDF" w:rsidP="00F32EF7">
      <w:pPr>
        <w:pStyle w:val="Prrafodelista"/>
        <w:spacing w:line="360" w:lineRule="auto"/>
        <w:ind w:left="709" w:right="-284"/>
        <w:contextualSpacing w:val="0"/>
        <w:jc w:val="both"/>
        <w:rPr>
          <w:rFonts w:ascii="Arial" w:hAnsi="Arial" w:cs="Arial"/>
          <w:color w:val="000000" w:themeColor="text1"/>
        </w:rPr>
      </w:pPr>
      <w:r>
        <w:rPr>
          <w:rFonts w:ascii="Arial" w:hAnsi="Arial" w:cs="Arial"/>
          <w:color w:val="000000" w:themeColor="text1"/>
        </w:rPr>
        <w:t>En el caso de que una de las evaluaciones no se supere en evaluación ordinaria, deberá de ir a evaluación extraordinaria.</w:t>
      </w:r>
    </w:p>
    <w:p w:rsidR="00F93FDF" w:rsidRDefault="00F93FDF" w:rsidP="00F93FDF">
      <w:pPr>
        <w:pStyle w:val="Indice2AMG"/>
        <w:ind w:right="-284"/>
        <w:jc w:val="both"/>
      </w:pPr>
      <w:bookmarkStart w:id="16" w:name="_Toc179801025"/>
      <w:r>
        <w:t>Pérdida evaluación continua</w:t>
      </w:r>
      <w:bookmarkEnd w:id="16"/>
    </w:p>
    <w:p w:rsidR="00F93FDF" w:rsidRPr="00F32EF7" w:rsidRDefault="00F93FDF" w:rsidP="00F32EF7">
      <w:pPr>
        <w:pStyle w:val="Prrafodelista"/>
        <w:spacing w:line="360" w:lineRule="auto"/>
        <w:ind w:left="709" w:right="-284"/>
        <w:contextualSpacing w:val="0"/>
        <w:jc w:val="both"/>
        <w:rPr>
          <w:rFonts w:ascii="Arial" w:hAnsi="Arial" w:cs="Arial"/>
          <w:color w:val="000000" w:themeColor="text1"/>
        </w:rPr>
      </w:pPr>
      <w:r w:rsidRPr="00F93FDF">
        <w:rPr>
          <w:rFonts w:ascii="Arial" w:hAnsi="Arial" w:cs="Arial"/>
          <w:color w:val="000000" w:themeColor="text1"/>
        </w:rPr>
        <w:t>En aquellos casos en que no sea posible la evaluación continua, por pérdida de la misma, se procederá a realizar un proceso de evaluación final.</w:t>
      </w:r>
    </w:p>
    <w:p w:rsidR="00F93FDF" w:rsidRPr="00F32EF7" w:rsidRDefault="00F93FDF" w:rsidP="00F32EF7">
      <w:pPr>
        <w:pStyle w:val="Prrafodelista"/>
        <w:spacing w:before="240" w:line="360" w:lineRule="auto"/>
        <w:ind w:left="709" w:right="-284"/>
        <w:contextualSpacing w:val="0"/>
        <w:jc w:val="both"/>
        <w:rPr>
          <w:rFonts w:ascii="Arial" w:hAnsi="Arial" w:cs="Arial"/>
          <w:color w:val="000000" w:themeColor="text1"/>
        </w:rPr>
      </w:pPr>
      <w:r w:rsidRPr="00F93FDF">
        <w:rPr>
          <w:rFonts w:ascii="Arial" w:hAnsi="Arial" w:cs="Arial"/>
          <w:color w:val="000000" w:themeColor="text1"/>
        </w:rPr>
        <w:t xml:space="preserve">De acuerdo con la Orden 893/2022 de 21 de abril, la pérdida de la evaluación continua se producirá cuando el número de faltas no justificadas equivalga al 15 % de las horas de formación en el centro educativo (realizando un primer aviso al llegar al 10% de ausencias no justificadas) que correspondan al total de los módulos profesionales en que el alumno se halle matriculado, excluyendo los módulos profesionales pendientes de cursos anteriores y los que hayan sido objeto de convalidación o renuncia a la convocatoria. Se incidirá, por consiguiente, en un estricto control de los retrasos injustificados y las faltas de asistencia, también injustificadas. </w:t>
      </w:r>
    </w:p>
    <w:p w:rsidR="00F93FDF" w:rsidRPr="00F93FDF" w:rsidRDefault="00F93FDF" w:rsidP="00F32EF7">
      <w:pPr>
        <w:pStyle w:val="Prrafodelista"/>
        <w:spacing w:before="240" w:line="360" w:lineRule="auto"/>
        <w:ind w:left="709" w:right="-284"/>
        <w:contextualSpacing w:val="0"/>
        <w:jc w:val="both"/>
        <w:rPr>
          <w:rFonts w:ascii="Arial" w:hAnsi="Arial" w:cs="Arial"/>
          <w:color w:val="000000" w:themeColor="text1"/>
        </w:rPr>
      </w:pPr>
      <w:r w:rsidRPr="00F93FDF">
        <w:rPr>
          <w:rFonts w:ascii="Arial" w:hAnsi="Arial" w:cs="Arial"/>
          <w:color w:val="000000" w:themeColor="text1"/>
        </w:rPr>
        <w:t>La calificación en las evaluaciones parciales de los alumnos que hayan perdido la evaluación continua será NE (No Evaluado).</w:t>
      </w:r>
    </w:p>
    <w:p w:rsidR="00F93FDF" w:rsidRDefault="00F93FDF" w:rsidP="00F32EF7">
      <w:pPr>
        <w:pStyle w:val="Prrafodelista"/>
        <w:spacing w:before="240" w:line="360" w:lineRule="auto"/>
        <w:ind w:left="709" w:right="-284"/>
        <w:contextualSpacing w:val="0"/>
        <w:jc w:val="both"/>
        <w:rPr>
          <w:rFonts w:ascii="Arial" w:hAnsi="Arial" w:cs="Arial"/>
          <w:color w:val="000000" w:themeColor="text1"/>
        </w:rPr>
      </w:pPr>
      <w:r w:rsidRPr="00F93FDF">
        <w:rPr>
          <w:rFonts w:ascii="Arial" w:hAnsi="Arial" w:cs="Arial"/>
          <w:color w:val="000000" w:themeColor="text1"/>
        </w:rPr>
        <w:t>En este caso el alumno tiene derecho a un procedimiento extraordinario de evaluación que se detalla a continuación: el alumno deberá realizar pruebas objetivas con el contenido correspondiente en las fechas marcadas por el profesor. El contenido evaluado será el marcado por evaluación e incluirá todos los contenidos teóricos y los prácticos correspondientes a cada evaluación (o al curso completo en su caso).</w:t>
      </w:r>
    </w:p>
    <w:p w:rsidR="00F93FDF" w:rsidRDefault="00F93FDF" w:rsidP="00F93FDF">
      <w:pPr>
        <w:pStyle w:val="Indice2AMG"/>
        <w:ind w:right="-284"/>
        <w:jc w:val="both"/>
      </w:pPr>
      <w:bookmarkStart w:id="17" w:name="_Toc179801026"/>
      <w:r w:rsidRPr="00F93FDF">
        <w:t>Anulación de matrícula</w:t>
      </w:r>
      <w:bookmarkEnd w:id="17"/>
    </w:p>
    <w:p w:rsidR="00F32EF7" w:rsidRDefault="00F93FDF" w:rsidP="00F32EF7">
      <w:pPr>
        <w:pStyle w:val="Prrafodelista"/>
        <w:spacing w:before="240" w:line="360" w:lineRule="auto"/>
        <w:ind w:left="709" w:right="-284"/>
        <w:contextualSpacing w:val="0"/>
        <w:jc w:val="both"/>
        <w:rPr>
          <w:rFonts w:ascii="Arial" w:hAnsi="Arial" w:cs="Arial"/>
          <w:color w:val="000000" w:themeColor="text1"/>
        </w:rPr>
      </w:pPr>
      <w:r w:rsidRPr="00F93FDF">
        <w:rPr>
          <w:rFonts w:ascii="Arial" w:hAnsi="Arial" w:cs="Arial"/>
          <w:color w:val="000000" w:themeColor="text1"/>
        </w:rPr>
        <w:t xml:space="preserve">El procedimiento de anulación de matrícula no será de aplicación al alumnado menor de dieciséis años de edad que curse ciclos de formación profesional básica o ciclos formativos de grado básico. Pues tal y como indican las Normas de Organización y Funcionamiento del centro: </w:t>
      </w:r>
      <w:r w:rsidRPr="00F93FDF">
        <w:rPr>
          <w:rFonts w:ascii="Arial" w:hAnsi="Arial" w:cs="Arial"/>
          <w:color w:val="000000" w:themeColor="text1"/>
        </w:rPr>
        <w:lastRenderedPageBreak/>
        <w:t xml:space="preserve">Este procedimiento [de anulación] es de aplicación en alumnado de Ciclos Formativos de Grado Superior, Ciclos formativos de Grado medio y alumnado de FP Básica mayor de 16 años (en alumnos menores de 16 años de FPB los casos de absentismo serán tratados como en el resto de alumnado de ESO, derivando, en su caso a la Mesa Local de Absentismo, de acuerdo con el procedimiento establecido en el Plan de Acción Tutorial. </w:t>
      </w:r>
    </w:p>
    <w:p w:rsidR="00F93FDF" w:rsidRPr="00F93FDF" w:rsidRDefault="00F93FDF" w:rsidP="00F32EF7">
      <w:pPr>
        <w:pStyle w:val="Prrafodelista"/>
        <w:spacing w:before="240" w:line="360" w:lineRule="auto"/>
        <w:ind w:left="709" w:right="-284"/>
        <w:contextualSpacing w:val="0"/>
        <w:jc w:val="both"/>
        <w:rPr>
          <w:rFonts w:ascii="Arial" w:hAnsi="Arial" w:cs="Arial"/>
          <w:color w:val="000000" w:themeColor="text1"/>
        </w:rPr>
      </w:pPr>
      <w:r w:rsidRPr="00F93FDF">
        <w:rPr>
          <w:rFonts w:ascii="Arial" w:hAnsi="Arial" w:cs="Arial"/>
          <w:color w:val="000000" w:themeColor="text1"/>
        </w:rPr>
        <w:t>El procedimiento de anulación de matrícula, al igual que el de la pérdida de la evaluación continua, se realizará una vez el tutor contabilice que las ausencias injustificadas en el módulo superan el 15% de las horas lectivas o 15 días consecutivos, habiendo realizado un primer aviso al llegar al 10% de faltas (justificadas e injustificadas).</w:t>
      </w:r>
    </w:p>
    <w:p w:rsidR="00F93FDF" w:rsidRPr="00F93FDF" w:rsidRDefault="00F93FDF" w:rsidP="00F93FDF">
      <w:pPr>
        <w:pStyle w:val="Prrafodelista"/>
        <w:spacing w:line="360" w:lineRule="auto"/>
        <w:ind w:left="709" w:right="-284"/>
        <w:jc w:val="both"/>
        <w:rPr>
          <w:rFonts w:ascii="Arial" w:hAnsi="Arial" w:cs="Arial"/>
          <w:color w:val="000000" w:themeColor="text1"/>
        </w:rPr>
      </w:pPr>
    </w:p>
    <w:p w:rsidR="00990A51" w:rsidRDefault="00990A51" w:rsidP="008D59EF">
      <w:pPr>
        <w:pStyle w:val="ndice1AMG"/>
        <w:ind w:right="-284"/>
        <w:jc w:val="both"/>
      </w:pPr>
      <w:bookmarkStart w:id="18" w:name="_Toc179801027"/>
      <w:r>
        <w:t>Procedimiento de recuperación de evaluaciones pendientes</w:t>
      </w:r>
      <w:bookmarkEnd w:id="18"/>
    </w:p>
    <w:p w:rsidR="008373A6" w:rsidRDefault="00193059" w:rsidP="00F32EF7">
      <w:pPr>
        <w:pStyle w:val="Prrafodelista"/>
        <w:spacing w:before="240" w:line="360" w:lineRule="auto"/>
        <w:ind w:left="709" w:right="-284"/>
        <w:contextualSpacing w:val="0"/>
        <w:jc w:val="both"/>
        <w:rPr>
          <w:rFonts w:ascii="Arial" w:hAnsi="Arial" w:cs="Arial"/>
          <w:color w:val="000000" w:themeColor="text1"/>
        </w:rPr>
      </w:pPr>
      <w:r>
        <w:rPr>
          <w:rFonts w:ascii="Arial" w:hAnsi="Arial" w:cs="Arial"/>
          <w:color w:val="000000" w:themeColor="text1"/>
        </w:rPr>
        <w:t>Si durante la evaluación ordinaria de la primera o segunda evaluación no se ha alcanzado una puntuación igual o superior a 5, se podrá recuperar, sustituyendo la nota de la recuperación por la nota anterior suspensa, mediante:</w:t>
      </w:r>
    </w:p>
    <w:p w:rsidR="00193059" w:rsidRDefault="00193059" w:rsidP="00F32EF7">
      <w:pPr>
        <w:pStyle w:val="Prrafodelista"/>
        <w:numPr>
          <w:ilvl w:val="0"/>
          <w:numId w:val="33"/>
        </w:numPr>
        <w:spacing w:before="240" w:line="360" w:lineRule="auto"/>
        <w:ind w:right="-284"/>
        <w:contextualSpacing w:val="0"/>
        <w:jc w:val="both"/>
        <w:rPr>
          <w:rFonts w:ascii="Arial" w:hAnsi="Arial" w:cs="Arial"/>
          <w:color w:val="000000" w:themeColor="text1"/>
        </w:rPr>
      </w:pPr>
      <w:r>
        <w:rPr>
          <w:rFonts w:ascii="Arial" w:hAnsi="Arial" w:cs="Arial"/>
          <w:color w:val="000000" w:themeColor="text1"/>
        </w:rPr>
        <w:t>Una prueba objetiva</w:t>
      </w:r>
    </w:p>
    <w:p w:rsidR="00193059" w:rsidRDefault="00193059" w:rsidP="00F32EF7">
      <w:pPr>
        <w:pStyle w:val="Prrafodelista"/>
        <w:numPr>
          <w:ilvl w:val="0"/>
          <w:numId w:val="33"/>
        </w:numPr>
        <w:spacing w:before="240" w:line="360" w:lineRule="auto"/>
        <w:ind w:right="-284"/>
        <w:contextualSpacing w:val="0"/>
        <w:jc w:val="both"/>
        <w:rPr>
          <w:rFonts w:ascii="Arial" w:hAnsi="Arial" w:cs="Arial"/>
          <w:color w:val="000000" w:themeColor="text1"/>
        </w:rPr>
      </w:pPr>
      <w:r>
        <w:rPr>
          <w:rFonts w:ascii="Arial" w:hAnsi="Arial" w:cs="Arial"/>
          <w:color w:val="000000" w:themeColor="text1"/>
        </w:rPr>
        <w:t>Realización de prácticas escritas y/u orales no superadas</w:t>
      </w:r>
    </w:p>
    <w:p w:rsidR="00193059" w:rsidRDefault="00193059" w:rsidP="00F32EF7">
      <w:pPr>
        <w:pStyle w:val="Prrafodelista"/>
        <w:spacing w:before="240" w:line="360" w:lineRule="auto"/>
        <w:ind w:left="709" w:right="-284"/>
        <w:contextualSpacing w:val="0"/>
        <w:jc w:val="both"/>
        <w:rPr>
          <w:rFonts w:ascii="Arial" w:hAnsi="Arial" w:cs="Arial"/>
          <w:color w:val="000000" w:themeColor="text1"/>
        </w:rPr>
      </w:pPr>
      <w:r>
        <w:rPr>
          <w:rFonts w:ascii="Arial" w:hAnsi="Arial" w:cs="Arial"/>
          <w:color w:val="000000" w:themeColor="text1"/>
        </w:rPr>
        <w:t>El examen de recuperación se realizará en el trimestre inmediatamente siguiente, en las fechas y plazos que indique el profesor.</w:t>
      </w:r>
    </w:p>
    <w:p w:rsidR="00193059" w:rsidRPr="00193059" w:rsidRDefault="00193059" w:rsidP="00F32EF7">
      <w:pPr>
        <w:pStyle w:val="Prrafodelista"/>
        <w:spacing w:before="240" w:line="360" w:lineRule="auto"/>
        <w:ind w:left="709" w:right="-284"/>
        <w:contextualSpacing w:val="0"/>
        <w:jc w:val="both"/>
        <w:rPr>
          <w:rFonts w:ascii="Arial" w:hAnsi="Arial" w:cs="Arial"/>
          <w:color w:val="000000" w:themeColor="text1"/>
        </w:rPr>
      </w:pPr>
      <w:r>
        <w:rPr>
          <w:rFonts w:ascii="Arial" w:hAnsi="Arial" w:cs="Arial"/>
          <w:color w:val="000000" w:themeColor="text1"/>
        </w:rPr>
        <w:t>En caso de no superar alguna evaluación, deberán presentarse con las partes no superadas al examen ordinario de mayo. Si no se supera la evaluación ordinaria, se deberán presentar a la prueba extraordinaria, con todo el contenido del curso.</w:t>
      </w:r>
    </w:p>
    <w:p w:rsidR="00990A51" w:rsidRDefault="00990A51" w:rsidP="008D59EF">
      <w:pPr>
        <w:pStyle w:val="ndice1AMG"/>
        <w:ind w:right="-284"/>
        <w:jc w:val="both"/>
      </w:pPr>
      <w:bookmarkStart w:id="19" w:name="_Toc179801028"/>
      <w:r>
        <w:t>Evaluación extraordinaria</w:t>
      </w:r>
      <w:bookmarkEnd w:id="19"/>
    </w:p>
    <w:p w:rsidR="008373A6" w:rsidRDefault="008373A6" w:rsidP="00F32EF7">
      <w:pPr>
        <w:pStyle w:val="Prrafodelista"/>
        <w:spacing w:line="360" w:lineRule="auto"/>
        <w:ind w:left="709" w:right="-284"/>
        <w:contextualSpacing w:val="0"/>
        <w:jc w:val="both"/>
        <w:rPr>
          <w:rFonts w:ascii="Arial" w:hAnsi="Arial" w:cs="Arial"/>
          <w:color w:val="000000" w:themeColor="text1"/>
        </w:rPr>
      </w:pPr>
      <w:r w:rsidRPr="008373A6">
        <w:rPr>
          <w:rFonts w:ascii="Arial" w:hAnsi="Arial" w:cs="Arial"/>
          <w:color w:val="000000" w:themeColor="text1"/>
        </w:rPr>
        <w:t>Para aquellos alumnos que no hayan superado el módulo en la convocatoria ordinaria, se establecerá una convocatoria extraordinaria en junio.</w:t>
      </w:r>
    </w:p>
    <w:p w:rsidR="008373A6" w:rsidRDefault="008373A6" w:rsidP="00F32EF7">
      <w:pPr>
        <w:pStyle w:val="Prrafodelista"/>
        <w:spacing w:line="360" w:lineRule="auto"/>
        <w:ind w:left="709" w:right="-284"/>
        <w:contextualSpacing w:val="0"/>
        <w:jc w:val="both"/>
        <w:rPr>
          <w:rFonts w:ascii="Arial" w:hAnsi="Arial" w:cs="Arial"/>
          <w:color w:val="000000" w:themeColor="text1"/>
        </w:rPr>
      </w:pPr>
      <w:r w:rsidRPr="008373A6">
        <w:rPr>
          <w:rFonts w:ascii="Arial" w:hAnsi="Arial" w:cs="Arial"/>
          <w:color w:val="000000" w:themeColor="text1"/>
        </w:rPr>
        <w:t xml:space="preserve">Se efectuará una prueba teórico-práctica que versará sobre todos los contenidos del módulo y se calificará sobre 10 puntos, aprobando esta prueba el alumno que obtenga una calificación igual o superior a 5. </w:t>
      </w:r>
    </w:p>
    <w:p w:rsidR="008373A6" w:rsidRDefault="008373A6" w:rsidP="00F32EF7">
      <w:pPr>
        <w:pStyle w:val="Prrafodelista"/>
        <w:spacing w:line="360" w:lineRule="auto"/>
        <w:ind w:left="709" w:right="-284"/>
        <w:contextualSpacing w:val="0"/>
        <w:jc w:val="both"/>
        <w:rPr>
          <w:rFonts w:ascii="Arial" w:hAnsi="Arial" w:cs="Arial"/>
          <w:color w:val="000000" w:themeColor="text1"/>
        </w:rPr>
      </w:pPr>
      <w:r w:rsidRPr="008373A6">
        <w:rPr>
          <w:rFonts w:ascii="Arial" w:hAnsi="Arial" w:cs="Arial"/>
          <w:color w:val="000000" w:themeColor="text1"/>
        </w:rPr>
        <w:lastRenderedPageBreak/>
        <w:t>La nota de esta prueba, sin decimales, será la nota final del módulo para los alumnos que deban realizarla, quedando aprobado si dicha nota es igual o superior a 5 puntos sobre 10, antes del redondeo para eliminar los decimales.</w:t>
      </w:r>
    </w:p>
    <w:p w:rsidR="00193059" w:rsidRDefault="00193059" w:rsidP="00193059">
      <w:pPr>
        <w:pStyle w:val="ndice1AMG"/>
        <w:ind w:right="-284"/>
        <w:jc w:val="both"/>
      </w:pPr>
      <w:bookmarkStart w:id="20" w:name="_Toc179801029"/>
      <w:r>
        <w:t>Procedimientos y actividades de recuperación para alumnos con módulos pendientes de cursos anteriores</w:t>
      </w:r>
      <w:bookmarkEnd w:id="20"/>
    </w:p>
    <w:p w:rsidR="00193059" w:rsidRPr="008373A6" w:rsidRDefault="00193059" w:rsidP="00193059">
      <w:pPr>
        <w:pStyle w:val="Prrafodelista"/>
        <w:spacing w:line="360" w:lineRule="auto"/>
        <w:ind w:left="709" w:right="-284"/>
        <w:jc w:val="both"/>
        <w:rPr>
          <w:rFonts w:ascii="Arial" w:hAnsi="Arial" w:cs="Arial"/>
          <w:color w:val="000000" w:themeColor="text1"/>
        </w:rPr>
      </w:pPr>
      <w:r w:rsidRPr="008373A6">
        <w:rPr>
          <w:rFonts w:ascii="Arial" w:hAnsi="Arial" w:cs="Arial"/>
          <w:color w:val="000000" w:themeColor="text1"/>
        </w:rPr>
        <w:t>En el presente curso escolar no hay alumnos con este módulo pendiente de cursos anteriores a los que deba aplicarse medidas de recuperación específicas.</w:t>
      </w:r>
    </w:p>
    <w:p w:rsidR="00990A51" w:rsidRDefault="00990A51" w:rsidP="008D59EF">
      <w:pPr>
        <w:pStyle w:val="ndice1AMG"/>
        <w:ind w:right="-284"/>
        <w:jc w:val="both"/>
      </w:pPr>
      <w:bookmarkStart w:id="21" w:name="_Toc179801030"/>
      <w:r>
        <w:t>Medidas ordinarias de atención a la diversidad y adaptaciones curriculares para los alumnos con necesidades específicas de apoyo educativo</w:t>
      </w:r>
      <w:bookmarkEnd w:id="21"/>
    </w:p>
    <w:p w:rsidR="008373A6" w:rsidRPr="008373A6" w:rsidRDefault="008373A6" w:rsidP="00F32EF7">
      <w:pPr>
        <w:pStyle w:val="Prrafodelista"/>
        <w:spacing w:line="360" w:lineRule="auto"/>
        <w:ind w:left="709" w:right="-284"/>
        <w:contextualSpacing w:val="0"/>
        <w:jc w:val="both"/>
        <w:rPr>
          <w:rFonts w:ascii="Arial" w:hAnsi="Arial" w:cs="Arial"/>
          <w:color w:val="000000" w:themeColor="text1"/>
        </w:rPr>
      </w:pPr>
      <w:r w:rsidRPr="008373A6">
        <w:rPr>
          <w:rFonts w:ascii="Arial" w:hAnsi="Arial" w:cs="Arial"/>
          <w:color w:val="000000" w:themeColor="text1"/>
        </w:rPr>
        <w:t xml:space="preserve">Tal y como señala la normativa, la Formación Profesional Básica se organiza de acuerdo con el principio de atención a la diversidad de los alumnos y alumnas y su carácter de oferta obligatoria. </w:t>
      </w:r>
    </w:p>
    <w:p w:rsidR="008373A6" w:rsidRPr="008373A6" w:rsidRDefault="008373A6" w:rsidP="00F32EF7">
      <w:pPr>
        <w:pStyle w:val="Prrafodelista"/>
        <w:spacing w:line="360" w:lineRule="auto"/>
        <w:ind w:left="709" w:right="-284"/>
        <w:contextualSpacing w:val="0"/>
        <w:jc w:val="both"/>
        <w:rPr>
          <w:rFonts w:ascii="Arial" w:hAnsi="Arial" w:cs="Arial"/>
          <w:color w:val="000000" w:themeColor="text1"/>
        </w:rPr>
      </w:pPr>
      <w:r w:rsidRPr="008373A6">
        <w:rPr>
          <w:rFonts w:ascii="Arial" w:hAnsi="Arial" w:cs="Arial"/>
          <w:color w:val="000000" w:themeColor="text1"/>
        </w:rPr>
        <w:t>Las medidas de atención a la diversidad estarán, por tanto, orientadas a responder a las necesidades educativas concretas de los alumnos y las alumnas y a la consecución de los resultados de aprendizaje vinculados a las competencias profesional del título, y responderá al derecho a una educación inclusiva que les permita alcanzar dichos objetivos y la titulación correspondiente.</w:t>
      </w:r>
    </w:p>
    <w:p w:rsidR="008373A6" w:rsidRPr="008373A6" w:rsidRDefault="008373A6" w:rsidP="00F32EF7">
      <w:pPr>
        <w:pStyle w:val="Prrafodelista"/>
        <w:spacing w:line="360" w:lineRule="auto"/>
        <w:ind w:left="709" w:right="-284"/>
        <w:contextualSpacing w:val="0"/>
        <w:jc w:val="both"/>
        <w:rPr>
          <w:rFonts w:ascii="Arial" w:hAnsi="Arial" w:cs="Arial"/>
          <w:color w:val="000000" w:themeColor="text1"/>
        </w:rPr>
      </w:pPr>
      <w:r w:rsidRPr="008373A6">
        <w:rPr>
          <w:rFonts w:ascii="Arial" w:hAnsi="Arial" w:cs="Arial"/>
          <w:color w:val="000000" w:themeColor="text1"/>
        </w:rPr>
        <w:t>Con el fin de dar una respuesta educativa a los alumnos con alguna necesidad específica de apoyo educativo, se seguirán las recomendaciones del Departamento de Orientación del centro, en la medida de lo posible, que tendrán en cuenta las “Instrucciones de la Dirección General de Educación Secundaria, Formación Profesional y Régimen Especial sobre la aplicación de medidas para la adaptación metodológica y del procedimiento de evaluación de los alumnos con necesidad específica de apoyo educativo en las enseñanzas de Formación Profesional”.</w:t>
      </w:r>
    </w:p>
    <w:p w:rsidR="008373A6" w:rsidRPr="008373A6" w:rsidRDefault="008373A6" w:rsidP="00F32EF7">
      <w:pPr>
        <w:pStyle w:val="Prrafodelista"/>
        <w:spacing w:line="360" w:lineRule="auto"/>
        <w:ind w:left="709" w:right="-284"/>
        <w:contextualSpacing w:val="0"/>
        <w:jc w:val="both"/>
        <w:rPr>
          <w:rFonts w:ascii="Arial" w:hAnsi="Arial" w:cs="Arial"/>
          <w:color w:val="000000" w:themeColor="text1"/>
        </w:rPr>
      </w:pPr>
      <w:r w:rsidRPr="008373A6">
        <w:rPr>
          <w:rFonts w:ascii="Arial" w:hAnsi="Arial" w:cs="Arial"/>
          <w:color w:val="000000" w:themeColor="text1"/>
        </w:rPr>
        <w:t>Durante el presente curso académico se realizarán una serie de adaptaciones metodológicas, no curriculares, respecto del alumnado con diagnóstico ACNEAE presente en el aula. Para este tipo de alumnos se tendrá en cuenta:</w:t>
      </w:r>
    </w:p>
    <w:p w:rsidR="005A7F04" w:rsidRDefault="008373A6" w:rsidP="00193059">
      <w:pPr>
        <w:pStyle w:val="Prrafodelista"/>
        <w:numPr>
          <w:ilvl w:val="0"/>
          <w:numId w:val="30"/>
        </w:numPr>
        <w:spacing w:line="360" w:lineRule="auto"/>
        <w:ind w:right="-284"/>
        <w:jc w:val="both"/>
        <w:rPr>
          <w:rFonts w:ascii="Arial" w:hAnsi="Arial" w:cs="Arial"/>
          <w:color w:val="000000" w:themeColor="text1"/>
        </w:rPr>
      </w:pPr>
      <w:r w:rsidRPr="008373A6">
        <w:rPr>
          <w:rFonts w:ascii="Arial" w:hAnsi="Arial" w:cs="Arial"/>
          <w:color w:val="000000" w:themeColor="text1"/>
        </w:rPr>
        <w:t>Adaptación de tiempos para actividades como la entrega de trabajos y la realización de exámenes.</w:t>
      </w:r>
    </w:p>
    <w:p w:rsidR="005A7F04" w:rsidRDefault="008373A6" w:rsidP="00193059">
      <w:pPr>
        <w:pStyle w:val="Prrafodelista"/>
        <w:numPr>
          <w:ilvl w:val="0"/>
          <w:numId w:val="30"/>
        </w:numPr>
        <w:spacing w:line="360" w:lineRule="auto"/>
        <w:ind w:right="-284"/>
        <w:jc w:val="both"/>
        <w:rPr>
          <w:rFonts w:ascii="Arial" w:hAnsi="Arial" w:cs="Arial"/>
          <w:color w:val="000000" w:themeColor="text1"/>
        </w:rPr>
      </w:pPr>
      <w:r w:rsidRPr="005A7F04">
        <w:rPr>
          <w:rFonts w:ascii="Arial" w:hAnsi="Arial" w:cs="Arial"/>
          <w:color w:val="000000" w:themeColor="text1"/>
        </w:rPr>
        <w:t>Adaptación del modelo de examen: fragmentar enunciados, dar apoyos visuales (negritas, subrayados), proporcionar más espacio para responder, permitir uso de falsillas para orientar la escritura...</w:t>
      </w:r>
    </w:p>
    <w:p w:rsidR="005A7F04" w:rsidRDefault="008373A6" w:rsidP="00193059">
      <w:pPr>
        <w:pStyle w:val="Prrafodelista"/>
        <w:numPr>
          <w:ilvl w:val="0"/>
          <w:numId w:val="30"/>
        </w:numPr>
        <w:spacing w:line="360" w:lineRule="auto"/>
        <w:ind w:right="-284"/>
        <w:jc w:val="both"/>
        <w:rPr>
          <w:rFonts w:ascii="Arial" w:hAnsi="Arial" w:cs="Arial"/>
          <w:color w:val="000000" w:themeColor="text1"/>
        </w:rPr>
      </w:pPr>
      <w:r w:rsidRPr="005A7F04">
        <w:rPr>
          <w:rFonts w:ascii="Arial" w:hAnsi="Arial" w:cs="Arial"/>
          <w:color w:val="000000" w:themeColor="text1"/>
        </w:rPr>
        <w:lastRenderedPageBreak/>
        <w:t>Facilitado de instrucciones muy claras y pautadas y del uso del ordenador para la realización de trabajos.</w:t>
      </w:r>
    </w:p>
    <w:p w:rsidR="005A7F04" w:rsidRDefault="008373A6" w:rsidP="00193059">
      <w:pPr>
        <w:pStyle w:val="Prrafodelista"/>
        <w:numPr>
          <w:ilvl w:val="0"/>
          <w:numId w:val="30"/>
        </w:numPr>
        <w:spacing w:line="360" w:lineRule="auto"/>
        <w:ind w:right="-284"/>
        <w:jc w:val="both"/>
        <w:rPr>
          <w:rFonts w:ascii="Arial" w:hAnsi="Arial" w:cs="Arial"/>
          <w:color w:val="000000" w:themeColor="text1"/>
        </w:rPr>
      </w:pPr>
      <w:r w:rsidRPr="005A7F04">
        <w:rPr>
          <w:rFonts w:ascii="Arial" w:hAnsi="Arial" w:cs="Arial"/>
          <w:color w:val="000000" w:themeColor="text1"/>
        </w:rPr>
        <w:t>Establecimiento de pautas de comportamiento social muy claras.</w:t>
      </w:r>
    </w:p>
    <w:p w:rsidR="008373A6" w:rsidRPr="005A7F04" w:rsidRDefault="008373A6" w:rsidP="00193059">
      <w:pPr>
        <w:pStyle w:val="Prrafodelista"/>
        <w:numPr>
          <w:ilvl w:val="0"/>
          <w:numId w:val="30"/>
        </w:numPr>
        <w:spacing w:line="360" w:lineRule="auto"/>
        <w:ind w:right="-284"/>
        <w:jc w:val="both"/>
        <w:rPr>
          <w:rFonts w:ascii="Arial" w:hAnsi="Arial" w:cs="Arial"/>
          <w:color w:val="000000" w:themeColor="text1"/>
        </w:rPr>
      </w:pPr>
      <w:r w:rsidRPr="005A7F04">
        <w:rPr>
          <w:rFonts w:ascii="Arial" w:hAnsi="Arial" w:cs="Arial"/>
          <w:color w:val="000000" w:themeColor="text1"/>
        </w:rPr>
        <w:t>Proximidad física con el profesorado y pautado claro y específico de las tareas que debe realizar y las notas a tomar.</w:t>
      </w:r>
    </w:p>
    <w:p w:rsidR="00990A51" w:rsidRDefault="00990A51" w:rsidP="008D59EF">
      <w:pPr>
        <w:pStyle w:val="ndice1AMG"/>
        <w:ind w:right="-284"/>
        <w:jc w:val="both"/>
      </w:pPr>
      <w:bookmarkStart w:id="22" w:name="_Toc179801031"/>
      <w:r>
        <w:t>Procedimiento para que el alumnado y, en su caso sus familias, conozcan los criterios de evaluación y calificación</w:t>
      </w:r>
      <w:bookmarkEnd w:id="22"/>
    </w:p>
    <w:p w:rsidR="005A7F04" w:rsidRPr="005A7F04" w:rsidRDefault="005A7F04" w:rsidP="00F32EF7">
      <w:pPr>
        <w:pStyle w:val="Prrafodelista"/>
        <w:spacing w:line="360" w:lineRule="auto"/>
        <w:ind w:left="709" w:right="-284"/>
        <w:contextualSpacing w:val="0"/>
        <w:jc w:val="both"/>
        <w:rPr>
          <w:rFonts w:ascii="Arial" w:hAnsi="Arial" w:cs="Arial"/>
          <w:color w:val="000000" w:themeColor="text1"/>
        </w:rPr>
      </w:pPr>
      <w:r w:rsidRPr="005A7F04">
        <w:rPr>
          <w:rFonts w:ascii="Arial" w:hAnsi="Arial" w:cs="Arial"/>
          <w:color w:val="000000" w:themeColor="text1"/>
        </w:rPr>
        <w:t xml:space="preserve">Respecto al alumnado, se celebrará una primera sesión informativa al inicio del curso donde el profesor explicará los criterios de evaluación y calificación del módulo, de modo que conozcan cómo se evalúa y califica, además de los objetivos, contenidos y actividades de recuperación. </w:t>
      </w:r>
    </w:p>
    <w:p w:rsidR="005A7F04" w:rsidRPr="005A7F04" w:rsidRDefault="005A7F04" w:rsidP="00F32EF7">
      <w:pPr>
        <w:pStyle w:val="Prrafodelista"/>
        <w:spacing w:line="360" w:lineRule="auto"/>
        <w:ind w:left="709" w:right="-284"/>
        <w:contextualSpacing w:val="0"/>
        <w:jc w:val="both"/>
        <w:rPr>
          <w:rFonts w:ascii="Arial" w:hAnsi="Arial" w:cs="Arial"/>
          <w:color w:val="000000" w:themeColor="text1"/>
        </w:rPr>
      </w:pPr>
      <w:r w:rsidRPr="005A7F04">
        <w:rPr>
          <w:rFonts w:ascii="Arial" w:hAnsi="Arial" w:cs="Arial"/>
          <w:color w:val="000000" w:themeColor="text1"/>
        </w:rPr>
        <w:t>Respecto a las familias, se celebrará al comienzo de curso una reunión con las familias donde se les explicarán los mismos aspectos que se concretaron con los alumnos. Además, se marcará en el horario del equipo docente una hora semanal de Atención a Padres.</w:t>
      </w:r>
    </w:p>
    <w:p w:rsidR="005A7F04" w:rsidRPr="005A7F04" w:rsidRDefault="005A7F04" w:rsidP="00F32EF7">
      <w:pPr>
        <w:pStyle w:val="Prrafodelista"/>
        <w:spacing w:line="360" w:lineRule="auto"/>
        <w:ind w:left="709" w:right="-284"/>
        <w:contextualSpacing w:val="0"/>
        <w:jc w:val="both"/>
        <w:rPr>
          <w:rFonts w:ascii="Arial" w:hAnsi="Arial" w:cs="Arial"/>
          <w:color w:val="000000" w:themeColor="text1"/>
        </w:rPr>
      </w:pPr>
      <w:r w:rsidRPr="005A7F04">
        <w:rPr>
          <w:rFonts w:ascii="Arial" w:hAnsi="Arial" w:cs="Arial"/>
          <w:color w:val="000000" w:themeColor="text1"/>
        </w:rPr>
        <w:t>Dichos criterios de evaluación y calificación también se podrán encontrar publicados en la página web del Instituto (www.iespintorantoniolopez.org)</w:t>
      </w:r>
    </w:p>
    <w:p w:rsidR="005A7F04" w:rsidRPr="005A7F04" w:rsidRDefault="005A7F04" w:rsidP="00F32EF7">
      <w:pPr>
        <w:pStyle w:val="Prrafodelista"/>
        <w:spacing w:line="360" w:lineRule="auto"/>
        <w:ind w:right="-284"/>
        <w:contextualSpacing w:val="0"/>
        <w:jc w:val="both"/>
        <w:rPr>
          <w:rFonts w:ascii="Arial" w:hAnsi="Arial" w:cs="Arial"/>
          <w:color w:val="000000" w:themeColor="text1"/>
        </w:rPr>
      </w:pPr>
      <w:r w:rsidRPr="005A7F04">
        <w:rPr>
          <w:rFonts w:ascii="Arial" w:hAnsi="Arial" w:cs="Arial"/>
          <w:color w:val="000000" w:themeColor="text1"/>
        </w:rPr>
        <w:t xml:space="preserve">Además, se informará del procedimiento a seguir para comunicar a los representantes legales de los alumnos el número de faltas de asistencia </w:t>
      </w:r>
      <w:r w:rsidR="00E33908" w:rsidRPr="005A7F04">
        <w:rPr>
          <w:rFonts w:ascii="Arial" w:hAnsi="Arial" w:cs="Arial"/>
          <w:color w:val="000000" w:themeColor="text1"/>
        </w:rPr>
        <w:t>no justificada</w:t>
      </w:r>
      <w:r w:rsidRPr="005A7F04">
        <w:rPr>
          <w:rFonts w:ascii="Arial" w:hAnsi="Arial" w:cs="Arial"/>
          <w:color w:val="000000" w:themeColor="text1"/>
        </w:rPr>
        <w:t xml:space="preserve"> y que pueden afectar a la calificación del alumno.</w:t>
      </w:r>
    </w:p>
    <w:p w:rsidR="00990A51" w:rsidRDefault="00990A51" w:rsidP="008D59EF">
      <w:pPr>
        <w:pStyle w:val="ndice1AMG"/>
        <w:ind w:right="-284"/>
        <w:jc w:val="both"/>
      </w:pPr>
      <w:bookmarkStart w:id="23" w:name="_Toc179801032"/>
      <w:r>
        <w:t>Actividades complementarias y extraescolares</w:t>
      </w:r>
      <w:bookmarkEnd w:id="23"/>
    </w:p>
    <w:p w:rsidR="005A7F04" w:rsidRPr="005A7F04" w:rsidRDefault="005A7F04" w:rsidP="00193059">
      <w:pPr>
        <w:pStyle w:val="Prrafodelista"/>
        <w:spacing w:line="360" w:lineRule="auto"/>
        <w:ind w:right="-284"/>
        <w:jc w:val="both"/>
        <w:rPr>
          <w:rFonts w:ascii="Arial" w:hAnsi="Arial" w:cs="Arial"/>
          <w:color w:val="000000" w:themeColor="text1"/>
        </w:rPr>
      </w:pPr>
      <w:r w:rsidRPr="005A7F04">
        <w:rPr>
          <w:rFonts w:ascii="Arial" w:hAnsi="Arial" w:cs="Arial"/>
          <w:color w:val="000000" w:themeColor="text1"/>
        </w:rPr>
        <w:t>Las actividades a realizar, dentro o fuera del centro escolar, se recogen en la programación del Departamento de Orientación.</w:t>
      </w:r>
    </w:p>
    <w:p w:rsidR="00990A51" w:rsidRDefault="00990A51" w:rsidP="008D59EF">
      <w:pPr>
        <w:pStyle w:val="ndice1AMG"/>
        <w:ind w:right="-284"/>
        <w:jc w:val="both"/>
      </w:pPr>
      <w:bookmarkStart w:id="24" w:name="_Toc179801033"/>
      <w:r>
        <w:t>Procedimiento de evaluación de la práctica docente</w:t>
      </w:r>
      <w:bookmarkEnd w:id="24"/>
    </w:p>
    <w:p w:rsidR="005A7F04" w:rsidRPr="005A7F04" w:rsidRDefault="005A7F04" w:rsidP="00F32EF7">
      <w:pPr>
        <w:pStyle w:val="Prrafodelista"/>
        <w:spacing w:line="360" w:lineRule="auto"/>
        <w:ind w:right="-284"/>
        <w:contextualSpacing w:val="0"/>
        <w:jc w:val="both"/>
        <w:rPr>
          <w:rFonts w:ascii="Arial" w:hAnsi="Arial" w:cs="Arial"/>
          <w:color w:val="000000" w:themeColor="text1"/>
        </w:rPr>
      </w:pPr>
      <w:r w:rsidRPr="005A7F04">
        <w:rPr>
          <w:rFonts w:ascii="Arial" w:hAnsi="Arial" w:cs="Arial"/>
          <w:color w:val="000000" w:themeColor="text1"/>
        </w:rPr>
        <w:t>Asimismo, se procederá a revisar y evaluar el desempeño docente de forma periódica con el propósito de reorientar, adaptar o modificar los procesos de enseñanza y aprendizaje que, debido a las particularidades individuales en el desarrollo del curso hayan podido surgir y poder así mantener e implementar un correcto itinerario y seguimiento didáctico para la consecución de los objetivos que de este módulo se proponen.</w:t>
      </w:r>
    </w:p>
    <w:p w:rsidR="005A7F04" w:rsidRPr="005A7F04" w:rsidRDefault="005A7F04" w:rsidP="00F32EF7">
      <w:pPr>
        <w:pStyle w:val="Prrafodelista"/>
        <w:spacing w:line="360" w:lineRule="auto"/>
        <w:ind w:right="-284"/>
        <w:contextualSpacing w:val="0"/>
        <w:jc w:val="both"/>
        <w:rPr>
          <w:rFonts w:ascii="Arial" w:hAnsi="Arial" w:cs="Arial"/>
          <w:color w:val="000000" w:themeColor="text1"/>
        </w:rPr>
      </w:pPr>
      <w:r w:rsidRPr="005A7F04">
        <w:rPr>
          <w:rFonts w:ascii="Arial" w:hAnsi="Arial" w:cs="Arial"/>
          <w:color w:val="000000" w:themeColor="text1"/>
        </w:rPr>
        <w:t xml:space="preserve">A través de LimeSurvey, plataforma de encuestas y cuestionarios de EducaMadrid se podrán realizar evaluaciones de la práctica docente, dinámicas, actividades por parte del alumnado de </w:t>
      </w:r>
      <w:r w:rsidRPr="005A7F04">
        <w:rPr>
          <w:rFonts w:ascii="Arial" w:hAnsi="Arial" w:cs="Arial"/>
          <w:color w:val="000000" w:themeColor="text1"/>
        </w:rPr>
        <w:lastRenderedPageBreak/>
        <w:t>forma anónima a lo largo del curso y así modificar, reflexionar y tomar decisiones clave de tipo metodológico.</w:t>
      </w:r>
    </w:p>
    <w:p w:rsidR="005A7F04" w:rsidRPr="005A7F04" w:rsidRDefault="005A7F04" w:rsidP="00F32EF7">
      <w:pPr>
        <w:pStyle w:val="Prrafodelista"/>
        <w:spacing w:line="360" w:lineRule="auto"/>
        <w:ind w:right="-284"/>
        <w:contextualSpacing w:val="0"/>
        <w:jc w:val="both"/>
        <w:rPr>
          <w:rFonts w:ascii="Arial" w:hAnsi="Arial" w:cs="Arial"/>
          <w:color w:val="000000" w:themeColor="text1"/>
        </w:rPr>
      </w:pPr>
      <w:r w:rsidRPr="005A7F04">
        <w:rPr>
          <w:rFonts w:ascii="Arial" w:hAnsi="Arial" w:cs="Arial"/>
          <w:color w:val="000000" w:themeColor="text1"/>
        </w:rPr>
        <w:t>Mediante las reuniones trimestrales y del equipo docente relacionadas con el grupo se podrá analizar y revisar los posibles cambios que se aplicarán de forma conjunta. Todas las decisiones que impliquen al grupo o a aquellos alumnos que por circunstancias individuales no puedan seguir el desarrollo normal de las metodologías serán notificadas a Jefatura de Estudios.</w:t>
      </w:r>
    </w:p>
    <w:sectPr w:rsidR="005A7F04" w:rsidRPr="005A7F04" w:rsidSect="00E33908">
      <w:headerReference w:type="default" r:id="rId8"/>
      <w:footerReference w:type="default" r:id="rId9"/>
      <w:pgSz w:w="11906" w:h="16838"/>
      <w:pgMar w:top="1843" w:right="1133" w:bottom="1417" w:left="851" w:header="284"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6230" w:rsidRDefault="00316230" w:rsidP="007C336D">
      <w:pPr>
        <w:spacing w:after="0" w:line="240" w:lineRule="auto"/>
      </w:pPr>
      <w:r>
        <w:separator/>
      </w:r>
    </w:p>
  </w:endnote>
  <w:endnote w:type="continuationSeparator" w:id="1">
    <w:p w:rsidR="00316230" w:rsidRDefault="00316230" w:rsidP="007C33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2576871"/>
      <w:docPartObj>
        <w:docPartGallery w:val="Page Numbers (Bottom of Page)"/>
        <w:docPartUnique/>
      </w:docPartObj>
    </w:sdtPr>
    <w:sdtEndPr>
      <w:rPr>
        <w:rFonts w:ascii="Arial" w:hAnsi="Arial" w:cs="Arial"/>
      </w:rPr>
    </w:sdtEndPr>
    <w:sdtContent>
      <w:p w:rsidR="0017134C" w:rsidRPr="0017134C" w:rsidRDefault="00945436">
        <w:pPr>
          <w:pStyle w:val="Piedepgina"/>
          <w:jc w:val="center"/>
          <w:rPr>
            <w:rFonts w:ascii="Arial" w:hAnsi="Arial" w:cs="Arial"/>
          </w:rPr>
        </w:pPr>
        <w:r w:rsidRPr="0017134C">
          <w:rPr>
            <w:rFonts w:ascii="Arial" w:hAnsi="Arial" w:cs="Arial"/>
          </w:rPr>
          <w:fldChar w:fldCharType="begin"/>
        </w:r>
        <w:r w:rsidR="0017134C" w:rsidRPr="0017134C">
          <w:rPr>
            <w:rFonts w:ascii="Arial" w:hAnsi="Arial" w:cs="Arial"/>
          </w:rPr>
          <w:instrText>PAGE   \* MERGEFORMAT</w:instrText>
        </w:r>
        <w:r w:rsidRPr="0017134C">
          <w:rPr>
            <w:rFonts w:ascii="Arial" w:hAnsi="Arial" w:cs="Arial"/>
          </w:rPr>
          <w:fldChar w:fldCharType="separate"/>
        </w:r>
        <w:r w:rsidR="00E33908">
          <w:rPr>
            <w:rFonts w:ascii="Arial" w:hAnsi="Arial" w:cs="Arial"/>
            <w:noProof/>
          </w:rPr>
          <w:t>18</w:t>
        </w:r>
        <w:r w:rsidRPr="0017134C">
          <w:rPr>
            <w:rFonts w:ascii="Arial" w:hAnsi="Arial" w:cs="Arial"/>
          </w:rPr>
          <w:fldChar w:fldCharType="end"/>
        </w:r>
      </w:p>
    </w:sdtContent>
  </w:sdt>
  <w:p w:rsidR="0017134C" w:rsidRDefault="0017134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6230" w:rsidRDefault="00316230" w:rsidP="007C336D">
      <w:pPr>
        <w:spacing w:after="0" w:line="240" w:lineRule="auto"/>
      </w:pPr>
      <w:r>
        <w:separator/>
      </w:r>
    </w:p>
  </w:footnote>
  <w:footnote w:type="continuationSeparator" w:id="1">
    <w:p w:rsidR="00316230" w:rsidRDefault="00316230" w:rsidP="007C33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908" w:rsidRDefault="00E33908">
    <w:pPr>
      <w:pStyle w:val="Encabezado"/>
    </w:pPr>
    <w:r>
      <w:rPr>
        <w:noProof/>
        <w:lang w:eastAsia="es-ES"/>
      </w:rPr>
      <w:drawing>
        <wp:anchor distT="0" distB="0" distL="0" distR="0" simplePos="0" relativeHeight="251659264" behindDoc="1" locked="0" layoutInCell="1" allowOverlap="1">
          <wp:simplePos x="0" y="0"/>
          <wp:positionH relativeFrom="page">
            <wp:posOffset>533400</wp:posOffset>
          </wp:positionH>
          <wp:positionV relativeFrom="page">
            <wp:posOffset>238125</wp:posOffset>
          </wp:positionV>
          <wp:extent cx="2686050" cy="485775"/>
          <wp:effectExtent l="19050" t="0" r="0" b="0"/>
          <wp:wrapNone/>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686050" cy="485775"/>
                  </a:xfrm>
                  <a:prstGeom prst="rect">
                    <a:avLst/>
                  </a:prstGeom>
                  <a:ln/>
                </pic:spPr>
              </pic:pic>
            </a:graphicData>
          </a:graphic>
        </wp:anchor>
      </w:drawing>
    </w:r>
    <w:r>
      <w:rPr>
        <w:noProof/>
        <w:lang w:eastAsia="es-ES"/>
      </w:rPr>
      <w:drawing>
        <wp:anchor distT="0" distB="0" distL="0" distR="0" simplePos="0" relativeHeight="251661312" behindDoc="1" locked="0" layoutInCell="1" allowOverlap="1">
          <wp:simplePos x="0" y="0"/>
          <wp:positionH relativeFrom="page">
            <wp:posOffset>4657725</wp:posOffset>
          </wp:positionH>
          <wp:positionV relativeFrom="page">
            <wp:posOffset>238125</wp:posOffset>
          </wp:positionV>
          <wp:extent cx="1990725" cy="552450"/>
          <wp:effectExtent l="19050" t="0" r="9525" b="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1990725" cy="552450"/>
                  </a:xfrm>
                  <a:prstGeom prst="rect">
                    <a:avLst/>
                  </a:prstGeom>
                  <a:ln/>
                </pic:spPr>
              </pic:pic>
            </a:graphicData>
          </a:graphic>
        </wp:anchor>
      </w:drawing>
    </w:r>
  </w:p>
  <w:p w:rsidR="007C336D" w:rsidRDefault="007C336D" w:rsidP="0017134C">
    <w:pPr>
      <w:pStyle w:val="Encabezado"/>
      <w:ind w:left="-127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229C"/>
    <w:multiLevelType w:val="hybridMultilevel"/>
    <w:tmpl w:val="3676CF4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nsid w:val="01C33CC3"/>
    <w:multiLevelType w:val="hybridMultilevel"/>
    <w:tmpl w:val="678CFF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03475CF9"/>
    <w:multiLevelType w:val="hybridMultilevel"/>
    <w:tmpl w:val="CE7AA55C"/>
    <w:lvl w:ilvl="0" w:tplc="FFFFFFFF">
      <w:start w:val="1"/>
      <w:numFmt w:val="lowerLetter"/>
      <w:lvlText w:val="%1)"/>
      <w:lvlJc w:val="left"/>
      <w:pPr>
        <w:ind w:left="1440" w:hanging="360"/>
      </w:pPr>
      <w:rPr>
        <w:rFonts w:hint="default"/>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nsid w:val="039A5738"/>
    <w:multiLevelType w:val="hybridMultilevel"/>
    <w:tmpl w:val="3676CF4A"/>
    <w:lvl w:ilvl="0" w:tplc="69682B5E">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
    <w:nsid w:val="04B078F8"/>
    <w:multiLevelType w:val="hybridMultilevel"/>
    <w:tmpl w:val="CE7AA55C"/>
    <w:lvl w:ilvl="0" w:tplc="FFFFFFFF">
      <w:start w:val="1"/>
      <w:numFmt w:val="lowerLetter"/>
      <w:lvlText w:val="%1)"/>
      <w:lvlJc w:val="left"/>
      <w:pPr>
        <w:ind w:left="1440" w:hanging="360"/>
      </w:pPr>
      <w:rPr>
        <w:rFonts w:hint="default"/>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nsid w:val="07D368D1"/>
    <w:multiLevelType w:val="hybridMultilevel"/>
    <w:tmpl w:val="E9DE8BD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0BFB507A"/>
    <w:multiLevelType w:val="hybridMultilevel"/>
    <w:tmpl w:val="34D8CCE2"/>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7">
    <w:nsid w:val="0EE21D1C"/>
    <w:multiLevelType w:val="hybridMultilevel"/>
    <w:tmpl w:val="CE7AA55C"/>
    <w:lvl w:ilvl="0" w:tplc="FFFFFFFF">
      <w:start w:val="1"/>
      <w:numFmt w:val="lowerLetter"/>
      <w:lvlText w:val="%1)"/>
      <w:lvlJc w:val="left"/>
      <w:pPr>
        <w:ind w:left="1440" w:hanging="360"/>
      </w:pPr>
      <w:rPr>
        <w:rFonts w:hint="default"/>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nsid w:val="0F99040F"/>
    <w:multiLevelType w:val="hybridMultilevel"/>
    <w:tmpl w:val="AC2A611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nsid w:val="13C34101"/>
    <w:multiLevelType w:val="hybridMultilevel"/>
    <w:tmpl w:val="1982E0D0"/>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0">
    <w:nsid w:val="17CC2301"/>
    <w:multiLevelType w:val="hybridMultilevel"/>
    <w:tmpl w:val="3676CF4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nsid w:val="17E8527C"/>
    <w:multiLevelType w:val="hybridMultilevel"/>
    <w:tmpl w:val="3676CF4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nsid w:val="1E9873EC"/>
    <w:multiLevelType w:val="multilevel"/>
    <w:tmpl w:val="AE9AEC0A"/>
    <w:lvl w:ilvl="0">
      <w:start w:val="1"/>
      <w:numFmt w:val="decimal"/>
      <w:lvlText w:val="%1."/>
      <w:lvlJc w:val="left"/>
      <w:pPr>
        <w:ind w:left="360" w:hanging="360"/>
      </w:pPr>
      <w:rPr>
        <w:rFonts w:hint="default"/>
      </w:rPr>
    </w:lvl>
    <w:lvl w:ilvl="1">
      <w:start w:val="1"/>
      <w:numFmt w:val="decimal"/>
      <w:pStyle w:val="Indice2AMG"/>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1FE00F83"/>
    <w:multiLevelType w:val="hybridMultilevel"/>
    <w:tmpl w:val="83E801A6"/>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4">
    <w:nsid w:val="2721504D"/>
    <w:multiLevelType w:val="hybridMultilevel"/>
    <w:tmpl w:val="CE7AA55C"/>
    <w:lvl w:ilvl="0" w:tplc="FFFFFFFF">
      <w:start w:val="1"/>
      <w:numFmt w:val="lowerLetter"/>
      <w:lvlText w:val="%1)"/>
      <w:lvlJc w:val="left"/>
      <w:pPr>
        <w:ind w:left="1440" w:hanging="360"/>
      </w:pPr>
      <w:rPr>
        <w:rFonts w:hint="default"/>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nsid w:val="27900438"/>
    <w:multiLevelType w:val="hybridMultilevel"/>
    <w:tmpl w:val="F7169B26"/>
    <w:lvl w:ilvl="0" w:tplc="A9B2C62E">
      <w:start w:val="1"/>
      <w:numFmt w:val="decimal"/>
      <w:pStyle w:val="ndice1AMG"/>
      <w:lvlText w:val="%1."/>
      <w:lvlJc w:val="left"/>
      <w:pPr>
        <w:ind w:left="720" w:hanging="360"/>
      </w:pPr>
      <w:rPr>
        <w:rFonts w:hint="default"/>
      </w:rPr>
    </w:lvl>
    <w:lvl w:ilvl="1" w:tplc="0C0A000F">
      <w:start w:val="1"/>
      <w:numFmt w:val="decimal"/>
      <w:lvlText w:val="%2."/>
      <w:lvlJc w:val="left"/>
      <w:pPr>
        <w:ind w:left="1440" w:hanging="360"/>
      </w:pPr>
    </w:lvl>
    <w:lvl w:ilvl="2" w:tplc="188AAFE4">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285A455C"/>
    <w:multiLevelType w:val="hybridMultilevel"/>
    <w:tmpl w:val="3676CF4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nsid w:val="2B9813A2"/>
    <w:multiLevelType w:val="hybridMultilevel"/>
    <w:tmpl w:val="3676CF4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nsid w:val="2D3B6342"/>
    <w:multiLevelType w:val="hybridMultilevel"/>
    <w:tmpl w:val="CE7AA55C"/>
    <w:lvl w:ilvl="0" w:tplc="FFFFFFFF">
      <w:start w:val="1"/>
      <w:numFmt w:val="lowerLetter"/>
      <w:lvlText w:val="%1)"/>
      <w:lvlJc w:val="left"/>
      <w:pPr>
        <w:ind w:left="1440" w:hanging="360"/>
      </w:pPr>
      <w:rPr>
        <w:rFonts w:hint="default"/>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nsid w:val="2FC4297D"/>
    <w:multiLevelType w:val="hybridMultilevel"/>
    <w:tmpl w:val="3676CF4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nsid w:val="31A30948"/>
    <w:multiLevelType w:val="hybridMultilevel"/>
    <w:tmpl w:val="C590B092"/>
    <w:lvl w:ilvl="0" w:tplc="0C0A0001">
      <w:start w:val="1"/>
      <w:numFmt w:val="bullet"/>
      <w:lvlText w:val=""/>
      <w:lvlJc w:val="left"/>
      <w:pPr>
        <w:ind w:left="1440" w:hanging="360"/>
      </w:pPr>
      <w:rPr>
        <w:rFonts w:ascii="Symbol" w:hAnsi="Symbol" w:hint="default"/>
      </w:rPr>
    </w:lvl>
    <w:lvl w:ilvl="1" w:tplc="A2869B8E">
      <w:start w:val="10"/>
      <w:numFmt w:val="bullet"/>
      <w:lvlText w:val="–"/>
      <w:lvlJc w:val="left"/>
      <w:pPr>
        <w:ind w:left="2160" w:hanging="360"/>
      </w:pPr>
      <w:rPr>
        <w:rFonts w:ascii="Arial" w:eastAsiaTheme="minorHAnsi" w:hAnsi="Arial" w:cs="Arial"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31FD05DE"/>
    <w:multiLevelType w:val="hybridMultilevel"/>
    <w:tmpl w:val="CE7AA55C"/>
    <w:lvl w:ilvl="0" w:tplc="FFFFFFFF">
      <w:start w:val="1"/>
      <w:numFmt w:val="lowerLetter"/>
      <w:lvlText w:val="%1)"/>
      <w:lvlJc w:val="left"/>
      <w:pPr>
        <w:ind w:left="1440" w:hanging="360"/>
      </w:pPr>
      <w:rPr>
        <w:rFonts w:hint="default"/>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nsid w:val="3E26714B"/>
    <w:multiLevelType w:val="hybridMultilevel"/>
    <w:tmpl w:val="281E67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638108B"/>
    <w:multiLevelType w:val="hybridMultilevel"/>
    <w:tmpl w:val="CE7AA55C"/>
    <w:lvl w:ilvl="0" w:tplc="FFFFFFFF">
      <w:start w:val="1"/>
      <w:numFmt w:val="lowerLetter"/>
      <w:lvlText w:val="%1)"/>
      <w:lvlJc w:val="left"/>
      <w:pPr>
        <w:ind w:left="1440" w:hanging="360"/>
      </w:pPr>
      <w:rPr>
        <w:rFonts w:hint="default"/>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nsid w:val="488D032A"/>
    <w:multiLevelType w:val="hybridMultilevel"/>
    <w:tmpl w:val="CE7AA55C"/>
    <w:lvl w:ilvl="0" w:tplc="FFFFFFFF">
      <w:start w:val="1"/>
      <w:numFmt w:val="lowerLetter"/>
      <w:lvlText w:val="%1)"/>
      <w:lvlJc w:val="left"/>
      <w:pPr>
        <w:ind w:left="1440" w:hanging="360"/>
      </w:pPr>
      <w:rPr>
        <w:rFonts w:hint="default"/>
      </w:rPr>
    </w:lvl>
    <w:lvl w:ilvl="1" w:tplc="3058FBB4">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nsid w:val="4A097A3D"/>
    <w:multiLevelType w:val="hybridMultilevel"/>
    <w:tmpl w:val="CE7AA55C"/>
    <w:lvl w:ilvl="0" w:tplc="FFFFFFFF">
      <w:start w:val="1"/>
      <w:numFmt w:val="lowerLetter"/>
      <w:lvlText w:val="%1)"/>
      <w:lvlJc w:val="left"/>
      <w:pPr>
        <w:ind w:left="1440" w:hanging="360"/>
      </w:pPr>
      <w:rPr>
        <w:rFonts w:hint="default"/>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nsid w:val="4F815A80"/>
    <w:multiLevelType w:val="hybridMultilevel"/>
    <w:tmpl w:val="4AF863C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nsid w:val="53F47946"/>
    <w:multiLevelType w:val="hybridMultilevel"/>
    <w:tmpl w:val="CE7AA55C"/>
    <w:lvl w:ilvl="0" w:tplc="FFFFFFFF">
      <w:start w:val="1"/>
      <w:numFmt w:val="lowerLetter"/>
      <w:lvlText w:val="%1)"/>
      <w:lvlJc w:val="left"/>
      <w:pPr>
        <w:ind w:left="1440" w:hanging="360"/>
      </w:pPr>
      <w:rPr>
        <w:rFonts w:hint="default"/>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nsid w:val="5A117988"/>
    <w:multiLevelType w:val="hybridMultilevel"/>
    <w:tmpl w:val="CE7AA55C"/>
    <w:lvl w:ilvl="0" w:tplc="FFFFFFFF">
      <w:start w:val="1"/>
      <w:numFmt w:val="lowerLetter"/>
      <w:lvlText w:val="%1)"/>
      <w:lvlJc w:val="left"/>
      <w:pPr>
        <w:ind w:left="1440" w:hanging="360"/>
      </w:pPr>
      <w:rPr>
        <w:rFonts w:hint="default"/>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nsid w:val="6C0830D7"/>
    <w:multiLevelType w:val="hybridMultilevel"/>
    <w:tmpl w:val="CE7AA55C"/>
    <w:lvl w:ilvl="0" w:tplc="FFFFFFFF">
      <w:start w:val="1"/>
      <w:numFmt w:val="lowerLetter"/>
      <w:lvlText w:val="%1)"/>
      <w:lvlJc w:val="left"/>
      <w:pPr>
        <w:ind w:left="1440" w:hanging="360"/>
      </w:pPr>
      <w:rPr>
        <w:rFonts w:hint="default"/>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nsid w:val="6C3C7ECD"/>
    <w:multiLevelType w:val="hybridMultilevel"/>
    <w:tmpl w:val="3676CF4A"/>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nsid w:val="777F0AA6"/>
    <w:multiLevelType w:val="hybridMultilevel"/>
    <w:tmpl w:val="CE7AA55C"/>
    <w:lvl w:ilvl="0" w:tplc="FFFFFFFF">
      <w:start w:val="1"/>
      <w:numFmt w:val="lowerLetter"/>
      <w:lvlText w:val="%1)"/>
      <w:lvlJc w:val="left"/>
      <w:pPr>
        <w:ind w:left="1440" w:hanging="360"/>
      </w:pPr>
      <w:rPr>
        <w:rFonts w:hint="default"/>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nsid w:val="7E706373"/>
    <w:multiLevelType w:val="hybridMultilevel"/>
    <w:tmpl w:val="CE7AA55C"/>
    <w:lvl w:ilvl="0" w:tplc="FFFFFFFF">
      <w:start w:val="1"/>
      <w:numFmt w:val="lowerLetter"/>
      <w:lvlText w:val="%1)"/>
      <w:lvlJc w:val="left"/>
      <w:pPr>
        <w:ind w:left="1440" w:hanging="360"/>
      </w:pPr>
      <w:rPr>
        <w:rFonts w:hint="default"/>
      </w:rPr>
    </w:lvl>
    <w:lvl w:ilvl="1" w:tplc="FFFFFFFF">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abstractNumId w:val="15"/>
  </w:num>
  <w:num w:numId="2">
    <w:abstractNumId w:val="3"/>
  </w:num>
  <w:num w:numId="3">
    <w:abstractNumId w:val="10"/>
  </w:num>
  <w:num w:numId="4">
    <w:abstractNumId w:val="16"/>
  </w:num>
  <w:num w:numId="5">
    <w:abstractNumId w:val="17"/>
  </w:num>
  <w:num w:numId="6">
    <w:abstractNumId w:val="30"/>
  </w:num>
  <w:num w:numId="7">
    <w:abstractNumId w:val="19"/>
  </w:num>
  <w:num w:numId="8">
    <w:abstractNumId w:val="11"/>
  </w:num>
  <w:num w:numId="9">
    <w:abstractNumId w:val="0"/>
  </w:num>
  <w:num w:numId="10">
    <w:abstractNumId w:val="24"/>
  </w:num>
  <w:num w:numId="11">
    <w:abstractNumId w:val="20"/>
  </w:num>
  <w:num w:numId="12">
    <w:abstractNumId w:val="13"/>
  </w:num>
  <w:num w:numId="13">
    <w:abstractNumId w:val="21"/>
  </w:num>
  <w:num w:numId="14">
    <w:abstractNumId w:val="32"/>
  </w:num>
  <w:num w:numId="15">
    <w:abstractNumId w:val="25"/>
  </w:num>
  <w:num w:numId="16">
    <w:abstractNumId w:val="2"/>
  </w:num>
  <w:num w:numId="17">
    <w:abstractNumId w:val="7"/>
  </w:num>
  <w:num w:numId="18">
    <w:abstractNumId w:val="4"/>
  </w:num>
  <w:num w:numId="19">
    <w:abstractNumId w:val="23"/>
  </w:num>
  <w:num w:numId="20">
    <w:abstractNumId w:val="14"/>
  </w:num>
  <w:num w:numId="21">
    <w:abstractNumId w:val="29"/>
  </w:num>
  <w:num w:numId="22">
    <w:abstractNumId w:val="28"/>
  </w:num>
  <w:num w:numId="23">
    <w:abstractNumId w:val="27"/>
  </w:num>
  <w:num w:numId="24">
    <w:abstractNumId w:val="31"/>
  </w:num>
  <w:num w:numId="25">
    <w:abstractNumId w:val="18"/>
  </w:num>
  <w:num w:numId="26">
    <w:abstractNumId w:val="12"/>
  </w:num>
  <w:num w:numId="27">
    <w:abstractNumId w:val="22"/>
  </w:num>
  <w:num w:numId="28">
    <w:abstractNumId w:val="5"/>
  </w:num>
  <w:num w:numId="29">
    <w:abstractNumId w:val="8"/>
  </w:num>
  <w:num w:numId="30">
    <w:abstractNumId w:val="9"/>
  </w:num>
  <w:num w:numId="31">
    <w:abstractNumId w:val="1"/>
  </w:num>
  <w:num w:numId="32">
    <w:abstractNumId w:val="26"/>
  </w:num>
  <w:num w:numId="33">
    <w:abstractNumId w:val="6"/>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3"/>
  </w:hdrShapeDefaults>
  <w:footnotePr>
    <w:footnote w:id="0"/>
    <w:footnote w:id="1"/>
  </w:footnotePr>
  <w:endnotePr>
    <w:endnote w:id="0"/>
    <w:endnote w:id="1"/>
  </w:endnotePr>
  <w:compat/>
  <w:rsids>
    <w:rsidRoot w:val="00F3035A"/>
    <w:rsid w:val="000136DF"/>
    <w:rsid w:val="000532AA"/>
    <w:rsid w:val="000621DF"/>
    <w:rsid w:val="000C4F0E"/>
    <w:rsid w:val="001358A1"/>
    <w:rsid w:val="0017134C"/>
    <w:rsid w:val="00193059"/>
    <w:rsid w:val="001B459B"/>
    <w:rsid w:val="002B4BA4"/>
    <w:rsid w:val="002F7CA1"/>
    <w:rsid w:val="003108D9"/>
    <w:rsid w:val="00316230"/>
    <w:rsid w:val="00350B85"/>
    <w:rsid w:val="0039467D"/>
    <w:rsid w:val="003D390A"/>
    <w:rsid w:val="003F5894"/>
    <w:rsid w:val="00490962"/>
    <w:rsid w:val="005A7F04"/>
    <w:rsid w:val="005C274A"/>
    <w:rsid w:val="006537FE"/>
    <w:rsid w:val="00784960"/>
    <w:rsid w:val="007C336D"/>
    <w:rsid w:val="008373A6"/>
    <w:rsid w:val="008D59EF"/>
    <w:rsid w:val="00916EE1"/>
    <w:rsid w:val="00945436"/>
    <w:rsid w:val="00990A51"/>
    <w:rsid w:val="00A9594A"/>
    <w:rsid w:val="00B64E9A"/>
    <w:rsid w:val="00B84682"/>
    <w:rsid w:val="00C44790"/>
    <w:rsid w:val="00C801B3"/>
    <w:rsid w:val="00D74702"/>
    <w:rsid w:val="00DA2DED"/>
    <w:rsid w:val="00DC2E63"/>
    <w:rsid w:val="00E3271E"/>
    <w:rsid w:val="00E33908"/>
    <w:rsid w:val="00F3035A"/>
    <w:rsid w:val="00F32EF7"/>
    <w:rsid w:val="00F63EFF"/>
    <w:rsid w:val="00F93FD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436"/>
  </w:style>
  <w:style w:type="paragraph" w:styleId="Ttulo1">
    <w:name w:val="heading 1"/>
    <w:basedOn w:val="Normal"/>
    <w:next w:val="Normal"/>
    <w:link w:val="Ttulo1Car"/>
    <w:uiPriority w:val="9"/>
    <w:qFormat/>
    <w:rsid w:val="001713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semiHidden/>
    <w:unhideWhenUsed/>
    <w:qFormat/>
    <w:rsid w:val="001713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17134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C336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C336D"/>
  </w:style>
  <w:style w:type="paragraph" w:styleId="Piedepgina">
    <w:name w:val="footer"/>
    <w:basedOn w:val="Normal"/>
    <w:link w:val="PiedepginaCar"/>
    <w:uiPriority w:val="99"/>
    <w:unhideWhenUsed/>
    <w:rsid w:val="007C336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C336D"/>
  </w:style>
  <w:style w:type="paragraph" w:styleId="Prrafodelista">
    <w:name w:val="List Paragraph"/>
    <w:basedOn w:val="Normal"/>
    <w:uiPriority w:val="34"/>
    <w:qFormat/>
    <w:rsid w:val="00990A51"/>
    <w:pPr>
      <w:ind w:left="720"/>
      <w:contextualSpacing/>
    </w:pPr>
  </w:style>
  <w:style w:type="paragraph" w:customStyle="1" w:styleId="ndice1AMG">
    <w:name w:val="Índice 1 AMG"/>
    <w:basedOn w:val="Prrafodelista"/>
    <w:qFormat/>
    <w:rsid w:val="00B64E9A"/>
    <w:pPr>
      <w:numPr>
        <w:numId w:val="1"/>
      </w:numPr>
      <w:spacing w:line="480" w:lineRule="auto"/>
    </w:pPr>
    <w:rPr>
      <w:rFonts w:ascii="Arial" w:hAnsi="Arial" w:cs="Arial"/>
      <w:b/>
      <w:bCs/>
      <w:color w:val="000000" w:themeColor="text1"/>
      <w:sz w:val="24"/>
      <w:szCs w:val="24"/>
    </w:rPr>
  </w:style>
  <w:style w:type="paragraph" w:customStyle="1" w:styleId="Indice2AMG">
    <w:name w:val="Indice 2 AMG"/>
    <w:basedOn w:val="Prrafodelista"/>
    <w:qFormat/>
    <w:rsid w:val="00B64E9A"/>
    <w:pPr>
      <w:numPr>
        <w:ilvl w:val="1"/>
        <w:numId w:val="26"/>
      </w:numPr>
      <w:spacing w:line="360" w:lineRule="auto"/>
    </w:pPr>
    <w:rPr>
      <w:rFonts w:ascii="Arial" w:hAnsi="Arial" w:cs="Arial"/>
      <w:color w:val="000000" w:themeColor="text1"/>
    </w:rPr>
  </w:style>
  <w:style w:type="paragraph" w:styleId="ndice1">
    <w:name w:val="index 1"/>
    <w:basedOn w:val="Normal"/>
    <w:next w:val="Normal"/>
    <w:autoRedefine/>
    <w:uiPriority w:val="99"/>
    <w:semiHidden/>
    <w:unhideWhenUsed/>
    <w:rsid w:val="00B64E9A"/>
    <w:pPr>
      <w:spacing w:after="0" w:line="240" w:lineRule="auto"/>
      <w:ind w:left="220" w:hanging="220"/>
    </w:pPr>
  </w:style>
  <w:style w:type="table" w:styleId="Tablaconcuadrcula">
    <w:name w:val="Table Grid"/>
    <w:basedOn w:val="Tablanormal"/>
    <w:uiPriority w:val="39"/>
    <w:rsid w:val="007849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17134C"/>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semiHidden/>
    <w:rsid w:val="0017134C"/>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17134C"/>
    <w:rPr>
      <w:rFonts w:asciiTheme="majorHAnsi" w:eastAsiaTheme="majorEastAsia" w:hAnsiTheme="majorHAnsi" w:cstheme="majorBidi"/>
      <w:color w:val="1F3763" w:themeColor="accent1" w:themeShade="7F"/>
      <w:sz w:val="24"/>
      <w:szCs w:val="24"/>
    </w:rPr>
  </w:style>
  <w:style w:type="paragraph" w:styleId="TDC1">
    <w:name w:val="toc 1"/>
    <w:basedOn w:val="Normal"/>
    <w:next w:val="Normal"/>
    <w:autoRedefine/>
    <w:uiPriority w:val="39"/>
    <w:unhideWhenUsed/>
    <w:rsid w:val="0017134C"/>
    <w:pPr>
      <w:spacing w:after="100"/>
    </w:pPr>
  </w:style>
  <w:style w:type="paragraph" w:styleId="TDC2">
    <w:name w:val="toc 2"/>
    <w:basedOn w:val="Normal"/>
    <w:next w:val="Normal"/>
    <w:autoRedefine/>
    <w:uiPriority w:val="39"/>
    <w:unhideWhenUsed/>
    <w:rsid w:val="0017134C"/>
    <w:pPr>
      <w:spacing w:after="100"/>
      <w:ind w:left="220"/>
    </w:pPr>
  </w:style>
  <w:style w:type="character" w:styleId="Hipervnculo">
    <w:name w:val="Hyperlink"/>
    <w:basedOn w:val="Fuentedeprrafopredeter"/>
    <w:uiPriority w:val="99"/>
    <w:unhideWhenUsed/>
    <w:rsid w:val="0017134C"/>
    <w:rPr>
      <w:color w:val="0563C1" w:themeColor="hyperlink"/>
      <w:u w:val="single"/>
    </w:rPr>
  </w:style>
  <w:style w:type="paragraph" w:customStyle="1" w:styleId="IndiceAMG3">
    <w:name w:val="Indice AMG 3"/>
    <w:basedOn w:val="Prrafodelista"/>
    <w:qFormat/>
    <w:rsid w:val="0017134C"/>
    <w:pPr>
      <w:spacing w:line="480" w:lineRule="auto"/>
    </w:pPr>
    <w:rPr>
      <w:rFonts w:ascii="Arial" w:hAnsi="Arial" w:cs="Arial"/>
      <w:b/>
      <w:bCs/>
      <w:color w:val="000000" w:themeColor="text1"/>
      <w:sz w:val="24"/>
      <w:szCs w:val="24"/>
    </w:rPr>
  </w:style>
  <w:style w:type="paragraph" w:styleId="Textodeglobo">
    <w:name w:val="Balloon Text"/>
    <w:basedOn w:val="Normal"/>
    <w:link w:val="TextodegloboCar"/>
    <w:uiPriority w:val="99"/>
    <w:semiHidden/>
    <w:unhideWhenUsed/>
    <w:rsid w:val="00E3390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39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35124570">
      <w:bodyDiv w:val="1"/>
      <w:marLeft w:val="0"/>
      <w:marRight w:val="0"/>
      <w:marTop w:val="0"/>
      <w:marBottom w:val="0"/>
      <w:divBdr>
        <w:top w:val="none" w:sz="0" w:space="0" w:color="auto"/>
        <w:left w:val="none" w:sz="0" w:space="0" w:color="auto"/>
        <w:bottom w:val="none" w:sz="0" w:space="0" w:color="auto"/>
        <w:right w:val="none" w:sz="0" w:space="0" w:color="auto"/>
      </w:divBdr>
    </w:div>
    <w:div w:id="1249073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5C25D9"/>
    <w:rsid w:val="005C25D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5E1CA3084B84E7F8BF56DD73B5B9ACA">
    <w:name w:val="85E1CA3084B84E7F8BF56DD73B5B9ACA"/>
    <w:rsid w:val="005C25D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75CF9-A770-4D23-82D1-F5A8213A9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5641</Words>
  <Characters>31029</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kanduela@outlook.es</dc:creator>
  <cp:lastModifiedBy>profesor</cp:lastModifiedBy>
  <cp:revision>2</cp:revision>
  <cp:lastPrinted>2024-02-20T18:04:00Z</cp:lastPrinted>
  <dcterms:created xsi:type="dcterms:W3CDTF">2024-10-14T10:23:00Z</dcterms:created>
  <dcterms:modified xsi:type="dcterms:W3CDTF">2024-10-14T10:23:00Z</dcterms:modified>
</cp:coreProperties>
</file>