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B1603" w:rsidRPr="00966525" w:rsidRDefault="009B1603" w:rsidP="009B1603">
      <w:pPr>
        <w:tabs>
          <w:tab w:val="left" w:pos="7452"/>
        </w:tabs>
        <w:spacing w:before="120" w:after="0" w:line="300" w:lineRule="auto"/>
        <w:jc w:val="both"/>
        <w:rPr>
          <w:rFonts w:ascii="Arial" w:eastAsia="Arial" w:hAnsi="Arial" w:cs="Arial"/>
          <w:b/>
          <w:sz w:val="20"/>
          <w:szCs w:val="20"/>
        </w:rPr>
      </w:pPr>
      <w:r w:rsidRPr="00966525">
        <w:rPr>
          <w:rFonts w:ascii="Arial" w:eastAsia="Arial" w:hAnsi="Arial" w:cs="Arial"/>
          <w:b/>
          <w:sz w:val="20"/>
          <w:szCs w:val="20"/>
        </w:rPr>
        <w:t xml:space="preserve">                                                   </w:t>
      </w:r>
      <w:r w:rsidRPr="00966525">
        <w:rPr>
          <w:rFonts w:ascii="Arial" w:eastAsia="Arial" w:hAnsi="Arial" w:cs="Arial"/>
          <w:b/>
          <w:sz w:val="20"/>
          <w:szCs w:val="20"/>
        </w:rPr>
        <w:tab/>
      </w:r>
    </w:p>
    <w:p w:rsidR="009B1603" w:rsidRPr="00966525" w:rsidRDefault="009B1603" w:rsidP="009B1603">
      <w:pPr>
        <w:spacing w:after="0" w:line="300" w:lineRule="auto"/>
        <w:jc w:val="both"/>
        <w:rPr>
          <w:rFonts w:ascii="Arial" w:eastAsia="Arial" w:hAnsi="Arial" w:cs="Arial"/>
          <w:b/>
          <w:sz w:val="20"/>
          <w:szCs w:val="20"/>
        </w:rPr>
      </w:pPr>
    </w:p>
    <w:p w:rsidR="009B1603" w:rsidRPr="00966525" w:rsidRDefault="009B1603" w:rsidP="009B1603">
      <w:pPr>
        <w:spacing w:after="0" w:line="300" w:lineRule="auto"/>
        <w:jc w:val="both"/>
        <w:rPr>
          <w:rFonts w:ascii="Arial" w:eastAsia="Arial" w:hAnsi="Arial" w:cs="Arial"/>
          <w:b/>
          <w:sz w:val="20"/>
          <w:szCs w:val="20"/>
        </w:rPr>
      </w:pPr>
    </w:p>
    <w:p w:rsidR="009B1603" w:rsidRPr="00966525" w:rsidRDefault="009B1603" w:rsidP="009B1603">
      <w:pPr>
        <w:spacing w:after="120" w:line="300" w:lineRule="auto"/>
        <w:jc w:val="center"/>
        <w:rPr>
          <w:rFonts w:ascii="Arial" w:eastAsia="Arial" w:hAnsi="Arial" w:cs="Arial"/>
          <w:b/>
          <w:sz w:val="20"/>
          <w:szCs w:val="20"/>
        </w:rPr>
      </w:pPr>
    </w:p>
    <w:tbl>
      <w:tblPr>
        <w:tblStyle w:val="13"/>
        <w:tblW w:w="8719" w:type="dxa"/>
        <w:tblInd w:w="0" w:type="dxa"/>
        <w:tblLayout w:type="fixed"/>
        <w:tblLook w:val="0400" w:firstRow="0" w:lastRow="0" w:firstColumn="0" w:lastColumn="0" w:noHBand="0" w:noVBand="1"/>
      </w:tblPr>
      <w:tblGrid>
        <w:gridCol w:w="3397"/>
        <w:gridCol w:w="5322"/>
      </w:tblGrid>
      <w:tr w:rsidR="009B1603" w:rsidRPr="00966525" w:rsidTr="00D25EC6">
        <w:tc>
          <w:tcPr>
            <w:tcW w:w="3397" w:type="dxa"/>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966525" w:rsidRDefault="009B1603" w:rsidP="00D25EC6">
            <w:pPr>
              <w:tabs>
                <w:tab w:val="left" w:pos="3140"/>
              </w:tabs>
              <w:spacing w:before="120" w:after="120" w:line="300" w:lineRule="auto"/>
              <w:rPr>
                <w:rFonts w:ascii="Arial" w:eastAsia="Arial" w:hAnsi="Arial" w:cs="Arial"/>
                <w:sz w:val="20"/>
                <w:szCs w:val="20"/>
              </w:rPr>
            </w:pPr>
            <w:bookmarkStart w:id="0" w:name="_heading=h.gjdgxs" w:colFirst="0" w:colLast="0"/>
            <w:bookmarkEnd w:id="0"/>
            <w:r w:rsidRPr="00966525">
              <w:rPr>
                <w:rFonts w:ascii="Arial" w:eastAsia="Arial" w:hAnsi="Arial" w:cs="Arial"/>
                <w:b/>
                <w:sz w:val="20"/>
                <w:szCs w:val="20"/>
              </w:rPr>
              <w:t>DEPARTAMENTO</w:t>
            </w:r>
          </w:p>
        </w:tc>
        <w:tc>
          <w:tcPr>
            <w:tcW w:w="5322" w:type="dxa"/>
            <w:tcBorders>
              <w:top w:val="single" w:sz="4" w:space="0" w:color="000000"/>
              <w:left w:val="single" w:sz="4" w:space="0" w:color="000000"/>
              <w:bottom w:val="single" w:sz="4" w:space="0" w:color="000000"/>
              <w:right w:val="single" w:sz="4" w:space="0" w:color="000000"/>
            </w:tcBorders>
            <w:vAlign w:val="center"/>
          </w:tcPr>
          <w:p w:rsidR="009B1603" w:rsidRPr="00966525" w:rsidRDefault="009B1603" w:rsidP="00D25EC6">
            <w:pPr>
              <w:tabs>
                <w:tab w:val="left" w:pos="3140"/>
              </w:tabs>
              <w:spacing w:before="120" w:after="120" w:line="300" w:lineRule="auto"/>
              <w:rPr>
                <w:rFonts w:ascii="Arial" w:eastAsia="Arial" w:hAnsi="Arial" w:cs="Arial"/>
                <w:sz w:val="20"/>
                <w:szCs w:val="20"/>
              </w:rPr>
            </w:pPr>
            <w:r>
              <w:rPr>
                <w:rFonts w:ascii="Arial" w:eastAsia="Arial" w:hAnsi="Arial" w:cs="Arial"/>
                <w:sz w:val="20"/>
                <w:szCs w:val="20"/>
              </w:rPr>
              <w:t>Educación Física</w:t>
            </w:r>
          </w:p>
        </w:tc>
      </w:tr>
      <w:tr w:rsidR="009B1603" w:rsidRPr="00966525" w:rsidTr="00D25EC6">
        <w:tc>
          <w:tcPr>
            <w:tcW w:w="3397" w:type="dxa"/>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966525" w:rsidRDefault="009B1603" w:rsidP="00D25EC6">
            <w:pPr>
              <w:tabs>
                <w:tab w:val="left" w:pos="3140"/>
              </w:tabs>
              <w:spacing w:before="120" w:after="120" w:line="300" w:lineRule="auto"/>
              <w:rPr>
                <w:rFonts w:ascii="Arial" w:eastAsia="Arial" w:hAnsi="Arial" w:cs="Arial"/>
                <w:sz w:val="20"/>
                <w:szCs w:val="20"/>
              </w:rPr>
            </w:pPr>
            <w:r w:rsidRPr="00966525">
              <w:rPr>
                <w:rFonts w:ascii="Arial" w:eastAsia="Arial" w:hAnsi="Arial" w:cs="Arial"/>
                <w:b/>
                <w:sz w:val="20"/>
                <w:szCs w:val="20"/>
              </w:rPr>
              <w:t>MÓDULO FORMATIVO</w:t>
            </w:r>
          </w:p>
        </w:tc>
        <w:tc>
          <w:tcPr>
            <w:tcW w:w="532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B1603" w:rsidRPr="00966525" w:rsidRDefault="009B1603" w:rsidP="00D25EC6">
            <w:pPr>
              <w:tabs>
                <w:tab w:val="left" w:pos="3140"/>
              </w:tabs>
              <w:spacing w:before="120" w:after="120" w:line="300" w:lineRule="auto"/>
              <w:rPr>
                <w:rFonts w:ascii="Arial" w:eastAsia="Arial" w:hAnsi="Arial" w:cs="Arial"/>
                <w:sz w:val="20"/>
                <w:szCs w:val="20"/>
              </w:rPr>
            </w:pPr>
            <w:r>
              <w:rPr>
                <w:rFonts w:ascii="Arial" w:eastAsia="Arial" w:hAnsi="Arial" w:cs="Arial"/>
                <w:sz w:val="20"/>
                <w:szCs w:val="20"/>
              </w:rPr>
              <w:t>Reparación de averías y reposición de enseres</w:t>
            </w:r>
          </w:p>
        </w:tc>
      </w:tr>
      <w:tr w:rsidR="009B1603" w:rsidRPr="00966525" w:rsidTr="00D25EC6">
        <w:tc>
          <w:tcPr>
            <w:tcW w:w="3397" w:type="dxa"/>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966525" w:rsidRDefault="009B1603" w:rsidP="00D25EC6">
            <w:pPr>
              <w:tabs>
                <w:tab w:val="left" w:pos="3140"/>
              </w:tabs>
              <w:spacing w:before="120" w:after="120" w:line="300" w:lineRule="auto"/>
              <w:rPr>
                <w:rFonts w:ascii="Arial" w:eastAsia="Arial" w:hAnsi="Arial" w:cs="Arial"/>
                <w:b/>
                <w:sz w:val="20"/>
                <w:szCs w:val="20"/>
              </w:rPr>
            </w:pPr>
            <w:r w:rsidRPr="00966525">
              <w:rPr>
                <w:rFonts w:ascii="Arial" w:eastAsia="Arial" w:hAnsi="Arial" w:cs="Arial"/>
                <w:b/>
                <w:sz w:val="20"/>
                <w:szCs w:val="20"/>
              </w:rPr>
              <w:t>CÓDIGO MÓDULO FORMATIVO</w:t>
            </w:r>
          </w:p>
        </w:tc>
        <w:tc>
          <w:tcPr>
            <w:tcW w:w="5322" w:type="dxa"/>
            <w:tcBorders>
              <w:top w:val="single" w:sz="4" w:space="0" w:color="000000"/>
              <w:left w:val="single" w:sz="4" w:space="0" w:color="000000"/>
              <w:bottom w:val="single" w:sz="4" w:space="0" w:color="000000"/>
              <w:right w:val="single" w:sz="4" w:space="0" w:color="000000"/>
            </w:tcBorders>
            <w:vAlign w:val="center"/>
          </w:tcPr>
          <w:p w:rsidR="009B1603" w:rsidRPr="00966525" w:rsidRDefault="009B1603" w:rsidP="00D25EC6">
            <w:pPr>
              <w:tabs>
                <w:tab w:val="left" w:pos="3140"/>
              </w:tabs>
              <w:spacing w:before="120" w:after="120" w:line="300" w:lineRule="auto"/>
              <w:rPr>
                <w:rFonts w:ascii="Arial" w:eastAsia="Arial" w:hAnsi="Arial" w:cs="Arial"/>
                <w:sz w:val="20"/>
                <w:szCs w:val="20"/>
              </w:rPr>
            </w:pPr>
            <w:r w:rsidRPr="00966525">
              <w:rPr>
                <w:rFonts w:ascii="Arial" w:eastAsia="Arial" w:hAnsi="Arial" w:cs="Arial"/>
                <w:sz w:val="20"/>
                <w:szCs w:val="20"/>
              </w:rPr>
              <w:t>3</w:t>
            </w:r>
            <w:r>
              <w:rPr>
                <w:rFonts w:ascii="Arial" w:eastAsia="Arial" w:hAnsi="Arial" w:cs="Arial"/>
                <w:sz w:val="20"/>
                <w:szCs w:val="20"/>
              </w:rPr>
              <w:t>150</w:t>
            </w:r>
          </w:p>
        </w:tc>
      </w:tr>
      <w:tr w:rsidR="009B1603" w:rsidRPr="00966525" w:rsidTr="00D25EC6">
        <w:tc>
          <w:tcPr>
            <w:tcW w:w="3397" w:type="dxa"/>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966525" w:rsidRDefault="009B1603" w:rsidP="00D25EC6">
            <w:pPr>
              <w:tabs>
                <w:tab w:val="left" w:pos="3140"/>
              </w:tabs>
              <w:spacing w:before="120" w:after="120" w:line="300" w:lineRule="auto"/>
              <w:rPr>
                <w:rFonts w:ascii="Arial" w:eastAsia="Arial" w:hAnsi="Arial" w:cs="Arial"/>
                <w:sz w:val="20"/>
                <w:szCs w:val="20"/>
              </w:rPr>
            </w:pPr>
            <w:r w:rsidRPr="00966525">
              <w:rPr>
                <w:rFonts w:ascii="Arial" w:eastAsia="Arial" w:hAnsi="Arial" w:cs="Arial"/>
                <w:b/>
                <w:sz w:val="20"/>
                <w:szCs w:val="20"/>
              </w:rPr>
              <w:t>CURSO</w:t>
            </w:r>
          </w:p>
        </w:tc>
        <w:tc>
          <w:tcPr>
            <w:tcW w:w="5322" w:type="dxa"/>
            <w:tcBorders>
              <w:top w:val="single" w:sz="4" w:space="0" w:color="000000"/>
              <w:left w:val="single" w:sz="4" w:space="0" w:color="000000"/>
              <w:bottom w:val="single" w:sz="4" w:space="0" w:color="000000"/>
              <w:right w:val="single" w:sz="4" w:space="0" w:color="000000"/>
            </w:tcBorders>
            <w:vAlign w:val="center"/>
          </w:tcPr>
          <w:p w:rsidR="009B1603" w:rsidRPr="00966525" w:rsidRDefault="009B1603" w:rsidP="00D25EC6">
            <w:pPr>
              <w:tabs>
                <w:tab w:val="left" w:pos="3140"/>
              </w:tabs>
              <w:spacing w:before="120" w:after="120" w:line="300" w:lineRule="auto"/>
              <w:rPr>
                <w:rFonts w:ascii="Arial" w:eastAsia="Arial" w:hAnsi="Arial" w:cs="Arial"/>
                <w:sz w:val="20"/>
                <w:szCs w:val="20"/>
              </w:rPr>
            </w:pPr>
            <w:r>
              <w:rPr>
                <w:rFonts w:ascii="Arial" w:eastAsia="Arial" w:hAnsi="Arial" w:cs="Arial"/>
                <w:sz w:val="20"/>
                <w:szCs w:val="20"/>
              </w:rPr>
              <w:t>2º FPB Acceso y Conservación en Instalaciones Deportivas</w:t>
            </w:r>
          </w:p>
        </w:tc>
      </w:tr>
      <w:tr w:rsidR="009B1603" w:rsidRPr="00966525" w:rsidTr="00D25EC6">
        <w:tc>
          <w:tcPr>
            <w:tcW w:w="3397" w:type="dxa"/>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966525" w:rsidRDefault="009B1603" w:rsidP="00D25EC6">
            <w:pPr>
              <w:tabs>
                <w:tab w:val="left" w:pos="3140"/>
              </w:tabs>
              <w:spacing w:before="120" w:after="120" w:line="300" w:lineRule="auto"/>
              <w:rPr>
                <w:rFonts w:ascii="Arial" w:eastAsia="Arial" w:hAnsi="Arial" w:cs="Arial"/>
                <w:b/>
                <w:sz w:val="20"/>
                <w:szCs w:val="20"/>
              </w:rPr>
            </w:pPr>
            <w:r w:rsidRPr="00966525">
              <w:rPr>
                <w:rFonts w:ascii="Arial" w:eastAsia="Arial" w:hAnsi="Arial" w:cs="Arial"/>
                <w:b/>
                <w:sz w:val="20"/>
                <w:szCs w:val="20"/>
              </w:rPr>
              <w:t>CURSO ACADÉMICO</w:t>
            </w:r>
          </w:p>
        </w:tc>
        <w:tc>
          <w:tcPr>
            <w:tcW w:w="532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B1603" w:rsidRPr="00966525" w:rsidRDefault="009B1603" w:rsidP="00D25EC6">
            <w:pPr>
              <w:tabs>
                <w:tab w:val="left" w:pos="3140"/>
              </w:tabs>
              <w:spacing w:before="120" w:after="120" w:line="300" w:lineRule="auto"/>
              <w:rPr>
                <w:rFonts w:ascii="Arial" w:eastAsia="Arial" w:hAnsi="Arial" w:cs="Arial"/>
                <w:sz w:val="20"/>
                <w:szCs w:val="20"/>
              </w:rPr>
            </w:pPr>
            <w:r w:rsidRPr="00966525">
              <w:rPr>
                <w:rFonts w:ascii="Arial" w:eastAsia="Arial" w:hAnsi="Arial" w:cs="Arial"/>
                <w:sz w:val="20"/>
                <w:szCs w:val="20"/>
              </w:rPr>
              <w:t>202</w:t>
            </w:r>
            <w:r>
              <w:rPr>
                <w:rFonts w:ascii="Arial" w:eastAsia="Arial" w:hAnsi="Arial" w:cs="Arial"/>
                <w:sz w:val="20"/>
                <w:szCs w:val="20"/>
              </w:rPr>
              <w:t>4/2025</w:t>
            </w:r>
          </w:p>
        </w:tc>
      </w:tr>
      <w:tr w:rsidR="009B1603" w:rsidRPr="00966525" w:rsidTr="00D25EC6">
        <w:tc>
          <w:tcPr>
            <w:tcW w:w="3397" w:type="dxa"/>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966525" w:rsidRDefault="009B1603" w:rsidP="00D25EC6">
            <w:pPr>
              <w:tabs>
                <w:tab w:val="left" w:pos="3140"/>
                <w:tab w:val="center" w:pos="4388"/>
                <w:tab w:val="left" w:pos="8070"/>
              </w:tabs>
              <w:spacing w:before="120" w:after="120" w:line="300" w:lineRule="auto"/>
              <w:rPr>
                <w:rFonts w:ascii="Arial" w:eastAsia="Arial" w:hAnsi="Arial" w:cs="Arial"/>
                <w:sz w:val="20"/>
                <w:szCs w:val="20"/>
              </w:rPr>
            </w:pPr>
            <w:r w:rsidRPr="00966525">
              <w:rPr>
                <w:rFonts w:ascii="Arial" w:eastAsia="Arial" w:hAnsi="Arial" w:cs="Arial"/>
                <w:b/>
                <w:sz w:val="20"/>
                <w:szCs w:val="20"/>
              </w:rPr>
              <w:t>PROFESOR</w:t>
            </w:r>
          </w:p>
        </w:tc>
        <w:tc>
          <w:tcPr>
            <w:tcW w:w="532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B1603" w:rsidRPr="00966525" w:rsidRDefault="009B1603" w:rsidP="00D25EC6">
            <w:pPr>
              <w:tabs>
                <w:tab w:val="left" w:pos="3140"/>
                <w:tab w:val="center" w:pos="4388"/>
                <w:tab w:val="left" w:pos="8070"/>
              </w:tabs>
              <w:spacing w:before="120" w:after="120" w:line="300" w:lineRule="auto"/>
              <w:rPr>
                <w:rFonts w:ascii="Arial" w:eastAsia="Arial" w:hAnsi="Arial" w:cs="Arial"/>
                <w:sz w:val="20"/>
                <w:szCs w:val="20"/>
              </w:rPr>
            </w:pPr>
            <w:r>
              <w:rPr>
                <w:rFonts w:ascii="Arial" w:eastAsia="Arial" w:hAnsi="Arial" w:cs="Arial"/>
                <w:sz w:val="20"/>
                <w:szCs w:val="20"/>
              </w:rPr>
              <w:t xml:space="preserve">Daniel Arrojo </w:t>
            </w:r>
            <w:proofErr w:type="spellStart"/>
            <w:r>
              <w:rPr>
                <w:rFonts w:ascii="Arial" w:eastAsia="Arial" w:hAnsi="Arial" w:cs="Arial"/>
                <w:sz w:val="20"/>
                <w:szCs w:val="20"/>
              </w:rPr>
              <w:t>Marugán</w:t>
            </w:r>
            <w:proofErr w:type="spellEnd"/>
          </w:p>
        </w:tc>
      </w:tr>
      <w:tr w:rsidR="009B1603" w:rsidRPr="00966525" w:rsidTr="00D25EC6">
        <w:tc>
          <w:tcPr>
            <w:tcW w:w="3397" w:type="dxa"/>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966525" w:rsidRDefault="009B1603" w:rsidP="00D25EC6">
            <w:pPr>
              <w:tabs>
                <w:tab w:val="left" w:pos="3140"/>
                <w:tab w:val="center" w:pos="4388"/>
                <w:tab w:val="left" w:pos="8070"/>
              </w:tabs>
              <w:spacing w:before="120" w:after="120" w:line="300" w:lineRule="auto"/>
              <w:rPr>
                <w:rFonts w:ascii="Arial" w:eastAsia="Arial" w:hAnsi="Arial" w:cs="Arial"/>
                <w:b/>
                <w:sz w:val="20"/>
                <w:szCs w:val="20"/>
              </w:rPr>
            </w:pPr>
            <w:r w:rsidRPr="00966525">
              <w:rPr>
                <w:rFonts w:ascii="Arial" w:eastAsia="Arial" w:hAnsi="Arial" w:cs="Arial"/>
                <w:b/>
                <w:sz w:val="20"/>
                <w:szCs w:val="20"/>
              </w:rPr>
              <w:t>CARGA HORARIA ANUAL</w:t>
            </w:r>
          </w:p>
        </w:tc>
        <w:tc>
          <w:tcPr>
            <w:tcW w:w="532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B1603" w:rsidRPr="00966525" w:rsidRDefault="009B1603" w:rsidP="00D25EC6">
            <w:pPr>
              <w:tabs>
                <w:tab w:val="left" w:pos="3140"/>
                <w:tab w:val="center" w:pos="4388"/>
                <w:tab w:val="left" w:pos="8070"/>
              </w:tabs>
              <w:spacing w:before="120" w:after="120" w:line="300" w:lineRule="auto"/>
              <w:rPr>
                <w:rFonts w:ascii="Arial" w:eastAsia="Arial" w:hAnsi="Arial" w:cs="Arial"/>
                <w:sz w:val="20"/>
                <w:szCs w:val="20"/>
              </w:rPr>
            </w:pPr>
            <w:r>
              <w:rPr>
                <w:rFonts w:ascii="Arial" w:eastAsia="Arial" w:hAnsi="Arial" w:cs="Arial"/>
                <w:sz w:val="20"/>
                <w:szCs w:val="20"/>
              </w:rPr>
              <w:t>17</w:t>
            </w:r>
            <w:r w:rsidRPr="00966525">
              <w:rPr>
                <w:rFonts w:ascii="Arial" w:eastAsia="Arial" w:hAnsi="Arial" w:cs="Arial"/>
                <w:sz w:val="20"/>
                <w:szCs w:val="20"/>
              </w:rPr>
              <w:t>0 HORAS</w:t>
            </w:r>
          </w:p>
        </w:tc>
      </w:tr>
      <w:tr w:rsidR="009B1603" w:rsidRPr="00966525" w:rsidTr="00D25EC6">
        <w:tc>
          <w:tcPr>
            <w:tcW w:w="3397" w:type="dxa"/>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966525" w:rsidRDefault="009B1603" w:rsidP="00D25EC6">
            <w:pPr>
              <w:tabs>
                <w:tab w:val="left" w:pos="3140"/>
                <w:tab w:val="center" w:pos="4388"/>
                <w:tab w:val="left" w:pos="8070"/>
              </w:tabs>
              <w:spacing w:before="120" w:after="120" w:line="300" w:lineRule="auto"/>
              <w:rPr>
                <w:rFonts w:ascii="Arial" w:eastAsia="Arial" w:hAnsi="Arial" w:cs="Arial"/>
                <w:b/>
                <w:sz w:val="20"/>
                <w:szCs w:val="20"/>
              </w:rPr>
            </w:pPr>
            <w:r w:rsidRPr="00966525">
              <w:rPr>
                <w:rFonts w:ascii="Arial" w:eastAsia="Arial" w:hAnsi="Arial" w:cs="Arial"/>
                <w:b/>
                <w:sz w:val="20"/>
                <w:szCs w:val="20"/>
              </w:rPr>
              <w:t>CARGA HORARIA SEMANAL</w:t>
            </w:r>
          </w:p>
        </w:tc>
        <w:tc>
          <w:tcPr>
            <w:tcW w:w="5322"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B1603" w:rsidRPr="00966525" w:rsidRDefault="009B1603" w:rsidP="00D25EC6">
            <w:pPr>
              <w:tabs>
                <w:tab w:val="left" w:pos="3140"/>
                <w:tab w:val="center" w:pos="4388"/>
                <w:tab w:val="left" w:pos="8070"/>
              </w:tabs>
              <w:spacing w:before="120" w:after="120" w:line="300" w:lineRule="auto"/>
              <w:rPr>
                <w:rFonts w:ascii="Arial" w:eastAsia="Arial" w:hAnsi="Arial" w:cs="Arial"/>
                <w:sz w:val="20"/>
                <w:szCs w:val="20"/>
              </w:rPr>
            </w:pPr>
            <w:r>
              <w:rPr>
                <w:rFonts w:ascii="Arial" w:eastAsia="Arial" w:hAnsi="Arial" w:cs="Arial"/>
                <w:sz w:val="20"/>
                <w:szCs w:val="20"/>
              </w:rPr>
              <w:t>6</w:t>
            </w:r>
            <w:r w:rsidRPr="00966525">
              <w:rPr>
                <w:rFonts w:ascii="Arial" w:eastAsia="Arial" w:hAnsi="Arial" w:cs="Arial"/>
                <w:sz w:val="20"/>
                <w:szCs w:val="20"/>
              </w:rPr>
              <w:t xml:space="preserve"> HORAS</w:t>
            </w:r>
          </w:p>
        </w:tc>
      </w:tr>
    </w:tbl>
    <w:p w:rsidR="009B1603" w:rsidRPr="00966525" w:rsidRDefault="009B1603" w:rsidP="009B1603">
      <w:pPr>
        <w:spacing w:before="120" w:after="0" w:line="300" w:lineRule="auto"/>
        <w:jc w:val="both"/>
        <w:rPr>
          <w:rFonts w:ascii="Arial" w:eastAsia="Arial" w:hAnsi="Arial" w:cs="Arial"/>
          <w:b/>
          <w:sz w:val="20"/>
          <w:szCs w:val="20"/>
        </w:rPr>
      </w:pPr>
    </w:p>
    <w:p w:rsidR="009B1603" w:rsidRPr="00966525" w:rsidRDefault="009B1603" w:rsidP="009B1603">
      <w:pPr>
        <w:spacing w:after="0" w:line="300" w:lineRule="auto"/>
        <w:jc w:val="both"/>
        <w:rPr>
          <w:rFonts w:ascii="Arial" w:eastAsia="Arial" w:hAnsi="Arial" w:cs="Arial"/>
          <w:b/>
          <w:sz w:val="20"/>
          <w:szCs w:val="20"/>
        </w:rPr>
      </w:pPr>
    </w:p>
    <w:p w:rsidR="009B1603" w:rsidRPr="00966525" w:rsidRDefault="009B1603" w:rsidP="009B1603">
      <w:pPr>
        <w:spacing w:after="0" w:line="300" w:lineRule="auto"/>
        <w:jc w:val="both"/>
        <w:rPr>
          <w:rFonts w:ascii="Arial" w:eastAsia="Arial" w:hAnsi="Arial" w:cs="Arial"/>
          <w:b/>
          <w:sz w:val="20"/>
          <w:szCs w:val="20"/>
        </w:rPr>
      </w:pPr>
    </w:p>
    <w:p w:rsidR="009B1603" w:rsidRPr="00966525" w:rsidRDefault="009B1603" w:rsidP="009B1603">
      <w:pPr>
        <w:spacing w:after="0" w:line="300" w:lineRule="auto"/>
        <w:jc w:val="right"/>
        <w:rPr>
          <w:rFonts w:ascii="Arial" w:eastAsia="Arial" w:hAnsi="Arial" w:cs="Arial"/>
          <w:b/>
          <w:sz w:val="20"/>
          <w:szCs w:val="20"/>
        </w:rPr>
      </w:pPr>
      <w:r w:rsidRPr="00966525">
        <w:rPr>
          <w:rFonts w:ascii="Arial" w:eastAsia="Arial" w:hAnsi="Arial" w:cs="Arial"/>
          <w:b/>
          <w:sz w:val="20"/>
          <w:szCs w:val="20"/>
        </w:rPr>
        <w:t xml:space="preserve"> </w:t>
      </w:r>
    </w:p>
    <w:p w:rsidR="009B1603" w:rsidRPr="00966525" w:rsidRDefault="009B1603" w:rsidP="009B1603">
      <w:pPr>
        <w:spacing w:after="0" w:line="300" w:lineRule="auto"/>
        <w:jc w:val="both"/>
        <w:rPr>
          <w:rFonts w:ascii="Arial" w:eastAsia="Arial" w:hAnsi="Arial" w:cs="Arial"/>
          <w:b/>
          <w:sz w:val="20"/>
          <w:szCs w:val="20"/>
        </w:rPr>
      </w:pPr>
    </w:p>
    <w:p w:rsidR="009B1603" w:rsidRPr="00966525" w:rsidRDefault="009B1603" w:rsidP="009B1603">
      <w:pPr>
        <w:spacing w:after="0" w:line="300" w:lineRule="auto"/>
        <w:jc w:val="both"/>
        <w:rPr>
          <w:rFonts w:ascii="Arial" w:eastAsia="Arial" w:hAnsi="Arial" w:cs="Arial"/>
          <w:b/>
          <w:sz w:val="20"/>
          <w:szCs w:val="20"/>
        </w:rPr>
      </w:pPr>
    </w:p>
    <w:p w:rsidR="009B1603" w:rsidRPr="00966525" w:rsidRDefault="009B1603" w:rsidP="009B1603">
      <w:pPr>
        <w:spacing w:after="0" w:line="300" w:lineRule="auto"/>
        <w:jc w:val="both"/>
        <w:rPr>
          <w:rFonts w:ascii="Arial" w:eastAsia="Arial" w:hAnsi="Arial" w:cs="Arial"/>
          <w:b/>
          <w:sz w:val="20"/>
          <w:szCs w:val="20"/>
        </w:rPr>
      </w:pPr>
    </w:p>
    <w:p w:rsidR="009B1603" w:rsidRPr="00966525" w:rsidRDefault="009B1603" w:rsidP="009B1603">
      <w:pPr>
        <w:spacing w:after="0" w:line="300" w:lineRule="auto"/>
        <w:jc w:val="both"/>
        <w:rPr>
          <w:rFonts w:ascii="Arial" w:eastAsia="Arial" w:hAnsi="Arial" w:cs="Arial"/>
          <w:b/>
          <w:sz w:val="20"/>
          <w:szCs w:val="20"/>
        </w:rPr>
      </w:pPr>
    </w:p>
    <w:p w:rsidR="009B1603" w:rsidRPr="00966525" w:rsidRDefault="009B1603" w:rsidP="009B1603">
      <w:pPr>
        <w:spacing w:after="0" w:line="300" w:lineRule="auto"/>
        <w:jc w:val="both"/>
        <w:rPr>
          <w:rFonts w:ascii="Arial" w:eastAsia="Arial" w:hAnsi="Arial" w:cs="Arial"/>
          <w:b/>
          <w:sz w:val="20"/>
          <w:szCs w:val="20"/>
        </w:rPr>
        <w:sectPr w:rsidR="009B1603" w:rsidRPr="00966525">
          <w:headerReference w:type="default" r:id="rId7"/>
          <w:pgSz w:w="11906" w:h="16838"/>
          <w:pgMar w:top="720" w:right="720" w:bottom="720" w:left="720" w:header="284" w:footer="709" w:gutter="0"/>
          <w:pgNumType w:start="1"/>
          <w:cols w:space="720"/>
        </w:sectPr>
      </w:pPr>
    </w:p>
    <w:p w:rsidR="009B1603" w:rsidRPr="00966525" w:rsidRDefault="009B1603" w:rsidP="009B1603">
      <w:pPr>
        <w:spacing w:after="0" w:line="300" w:lineRule="auto"/>
        <w:jc w:val="center"/>
        <w:rPr>
          <w:rFonts w:ascii="Arial" w:eastAsia="Arial" w:hAnsi="Arial" w:cs="Arial"/>
          <w:b/>
          <w:sz w:val="20"/>
          <w:szCs w:val="20"/>
        </w:rPr>
      </w:pPr>
    </w:p>
    <w:p w:rsidR="009B1603" w:rsidRPr="00966525" w:rsidRDefault="009B1603" w:rsidP="009B1603">
      <w:pPr>
        <w:spacing w:after="0" w:line="300" w:lineRule="auto"/>
        <w:jc w:val="center"/>
        <w:rPr>
          <w:rFonts w:ascii="Arial" w:eastAsia="Arial" w:hAnsi="Arial" w:cs="Arial"/>
          <w:b/>
          <w:sz w:val="20"/>
          <w:szCs w:val="20"/>
        </w:rPr>
      </w:pPr>
      <w:r w:rsidRPr="00966525">
        <w:rPr>
          <w:rFonts w:ascii="Arial" w:eastAsia="Arial" w:hAnsi="Arial" w:cs="Arial"/>
          <w:b/>
          <w:sz w:val="20"/>
          <w:szCs w:val="20"/>
        </w:rPr>
        <w:t xml:space="preserve">ÍNDICE </w:t>
      </w:r>
    </w:p>
    <w:p w:rsidR="009B1603" w:rsidRPr="0047018A" w:rsidRDefault="009B1603" w:rsidP="009B1603">
      <w:pPr>
        <w:spacing w:after="120" w:line="300" w:lineRule="auto"/>
        <w:jc w:val="center"/>
        <w:rPr>
          <w:rFonts w:asciiTheme="minorHAnsi" w:eastAsia="Arial" w:hAnsiTheme="minorHAnsi" w:cstheme="minorHAnsi"/>
        </w:rPr>
      </w:pPr>
    </w:p>
    <w:sdt>
      <w:sdtPr>
        <w:rPr>
          <w:rFonts w:asciiTheme="minorHAnsi" w:hAnsiTheme="minorHAnsi" w:cstheme="minorHAnsi"/>
        </w:rPr>
        <w:id w:val="-1824964450"/>
        <w:docPartObj>
          <w:docPartGallery w:val="Table of Contents"/>
          <w:docPartUnique/>
        </w:docPartObj>
      </w:sdtPr>
      <w:sdtEndPr/>
      <w:sdtContent>
        <w:p w:rsidR="009B1603" w:rsidRPr="0047018A" w:rsidRDefault="009B1603" w:rsidP="009B1603">
          <w:pPr>
            <w:pStyle w:val="TDC1"/>
            <w:rPr>
              <w:rFonts w:asciiTheme="minorHAnsi" w:eastAsiaTheme="minorEastAsia" w:hAnsiTheme="minorHAnsi" w:cstheme="minorHAnsi"/>
              <w:noProof/>
            </w:rPr>
          </w:pPr>
          <w:r w:rsidRPr="0047018A">
            <w:rPr>
              <w:rFonts w:asciiTheme="minorHAnsi" w:hAnsiTheme="minorHAnsi" w:cstheme="minorHAnsi"/>
            </w:rPr>
            <w:fldChar w:fldCharType="begin"/>
          </w:r>
          <w:r w:rsidRPr="0047018A">
            <w:rPr>
              <w:rFonts w:asciiTheme="minorHAnsi" w:hAnsiTheme="minorHAnsi" w:cstheme="minorHAnsi"/>
            </w:rPr>
            <w:instrText xml:space="preserve"> TOC \o "1-1" \h \z \u </w:instrText>
          </w:r>
          <w:r w:rsidRPr="0047018A">
            <w:rPr>
              <w:rFonts w:asciiTheme="minorHAnsi" w:hAnsiTheme="minorHAnsi" w:cstheme="minorHAnsi"/>
            </w:rPr>
            <w:fldChar w:fldCharType="separate"/>
          </w:r>
          <w:hyperlink w:anchor="_Toc148877237" w:history="1">
            <w:r w:rsidRPr="0047018A">
              <w:rPr>
                <w:rStyle w:val="Hipervnculo"/>
                <w:rFonts w:asciiTheme="minorHAnsi" w:hAnsiTheme="minorHAnsi" w:cstheme="minorHAnsi"/>
                <w:noProof/>
              </w:rPr>
              <w:t>1.</w:t>
            </w:r>
            <w:r w:rsidRPr="0047018A">
              <w:rPr>
                <w:rFonts w:asciiTheme="minorHAnsi" w:eastAsiaTheme="minorEastAsia" w:hAnsiTheme="minorHAnsi" w:cstheme="minorHAnsi"/>
                <w:noProof/>
              </w:rPr>
              <w:tab/>
            </w:r>
            <w:r w:rsidRPr="0047018A">
              <w:rPr>
                <w:rStyle w:val="Hipervnculo"/>
                <w:rFonts w:asciiTheme="minorHAnsi" w:hAnsiTheme="minorHAnsi" w:cstheme="minorHAnsi"/>
                <w:noProof/>
              </w:rPr>
              <w:t>INTRODUCCIÓN.</w:t>
            </w:r>
            <w:r w:rsidRPr="0047018A">
              <w:rPr>
                <w:rFonts w:asciiTheme="minorHAnsi" w:hAnsiTheme="minorHAnsi" w:cstheme="minorHAnsi"/>
                <w:noProof/>
                <w:webHidden/>
              </w:rPr>
              <w:tab/>
            </w:r>
            <w:r w:rsidRPr="0047018A">
              <w:rPr>
                <w:rFonts w:asciiTheme="minorHAnsi" w:hAnsiTheme="minorHAnsi" w:cstheme="minorHAnsi"/>
                <w:noProof/>
                <w:webHidden/>
              </w:rPr>
              <w:fldChar w:fldCharType="begin"/>
            </w:r>
            <w:r w:rsidRPr="0047018A">
              <w:rPr>
                <w:rFonts w:asciiTheme="minorHAnsi" w:hAnsiTheme="minorHAnsi" w:cstheme="minorHAnsi"/>
                <w:noProof/>
                <w:webHidden/>
              </w:rPr>
              <w:instrText xml:space="preserve"> PAGEREF _Toc148877237 \h </w:instrText>
            </w:r>
            <w:r w:rsidRPr="0047018A">
              <w:rPr>
                <w:rFonts w:asciiTheme="minorHAnsi" w:hAnsiTheme="minorHAnsi" w:cstheme="minorHAnsi"/>
                <w:noProof/>
                <w:webHidden/>
              </w:rPr>
            </w:r>
            <w:r w:rsidRPr="0047018A">
              <w:rPr>
                <w:rFonts w:asciiTheme="minorHAnsi" w:hAnsiTheme="minorHAnsi" w:cstheme="minorHAnsi"/>
                <w:noProof/>
                <w:webHidden/>
              </w:rPr>
              <w:fldChar w:fldCharType="separate"/>
            </w:r>
            <w:r>
              <w:rPr>
                <w:rFonts w:asciiTheme="minorHAnsi" w:hAnsiTheme="minorHAnsi" w:cstheme="minorHAnsi"/>
                <w:noProof/>
                <w:webHidden/>
              </w:rPr>
              <w:t>3</w:t>
            </w:r>
            <w:r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38" w:history="1">
            <w:r w:rsidR="009B1603" w:rsidRPr="0047018A">
              <w:rPr>
                <w:rStyle w:val="Hipervnculo"/>
                <w:rFonts w:asciiTheme="minorHAnsi" w:hAnsiTheme="minorHAnsi" w:cstheme="minorHAnsi"/>
                <w:noProof/>
              </w:rPr>
              <w:t>2.</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RESULTADOS DE APRENDIZAJE Y CRITERIOS DE EVALUACIÓN.</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_Toc148877238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17</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39" w:history="1">
            <w:r w:rsidR="009B1603" w:rsidRPr="0047018A">
              <w:rPr>
                <w:rStyle w:val="Hipervnculo"/>
                <w:rFonts w:asciiTheme="minorHAnsi" w:hAnsiTheme="minorHAnsi" w:cstheme="minorHAnsi"/>
                <w:noProof/>
              </w:rPr>
              <w:t>3.</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CONTENIDOS.</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_Toc148877239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17</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40" w:history="1">
            <w:r w:rsidR="009B1603" w:rsidRPr="0047018A">
              <w:rPr>
                <w:rStyle w:val="Hipervnculo"/>
                <w:rFonts w:asciiTheme="minorHAnsi" w:hAnsiTheme="minorHAnsi" w:cstheme="minorHAnsi"/>
                <w:noProof/>
              </w:rPr>
              <w:t>4.</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TEMPORALIZACIÓN</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_Toc148877240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25</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41" w:history="1">
            <w:r w:rsidR="009B1603" w:rsidRPr="0047018A">
              <w:rPr>
                <w:rStyle w:val="Hipervnculo"/>
                <w:rFonts w:asciiTheme="minorHAnsi" w:hAnsiTheme="minorHAnsi" w:cstheme="minorHAnsi"/>
                <w:noProof/>
              </w:rPr>
              <w:t>5.</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UNIDADES DE TRABAJO: DESARROLLO DE CONTENIDOS Y RELACIÓN CON LOS OBJETIVOS, COMPETENCIAS Y RESULTADOS DE APRENDIZAJE A ALCANZAR EN EL MÓDULO.</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_Toc148877241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27</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42" w:history="1">
            <w:r w:rsidR="009B1603" w:rsidRPr="0047018A">
              <w:rPr>
                <w:rStyle w:val="Hipervnculo"/>
                <w:rFonts w:asciiTheme="minorHAnsi" w:hAnsiTheme="minorHAnsi" w:cstheme="minorHAnsi"/>
                <w:noProof/>
              </w:rPr>
              <w:t>6.</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METODOLOGÍA DIDÁCTICA A APLICAR.</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_Toc148877242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35</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43" w:history="1">
            <w:r w:rsidR="009B1603" w:rsidRPr="0047018A">
              <w:rPr>
                <w:rStyle w:val="Hipervnculo"/>
                <w:rFonts w:asciiTheme="minorHAnsi" w:hAnsiTheme="minorHAnsi" w:cstheme="minorHAnsi"/>
                <w:noProof/>
              </w:rPr>
              <w:t>7.</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lang w:val="es-ES_tradnl"/>
              </w:rPr>
              <w:t>METODOLOGÍA DE APLICACIÓN DEL PROYECTO DE COMPRENSIÓN DE LAS COMPETENCIAS ORALES Y ESCRITAS.</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_Toc148877243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38</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44" w:history="1">
            <w:r w:rsidR="009B1603" w:rsidRPr="0047018A">
              <w:rPr>
                <w:rStyle w:val="Hipervnculo"/>
                <w:rFonts w:asciiTheme="minorHAnsi" w:hAnsiTheme="minorHAnsi" w:cstheme="minorHAnsi"/>
                <w:noProof/>
              </w:rPr>
              <w:t>8.</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MATERIALES, TEXTOS Y RECURSOS DIDÁCTICOS A UTILIZAR.</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_Toc148877244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39</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45" w:history="1">
            <w:r w:rsidR="009B1603" w:rsidRPr="0047018A">
              <w:rPr>
                <w:rStyle w:val="Hipervnculo"/>
                <w:rFonts w:asciiTheme="minorHAnsi" w:hAnsiTheme="minorHAnsi" w:cstheme="minorHAnsi"/>
                <w:noProof/>
              </w:rPr>
              <w:t>9.</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CRITERIOS DE EVALUACIÓN.</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_Toc148877245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39</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46" w:history="1">
            <w:r w:rsidR="009B1603" w:rsidRPr="0047018A">
              <w:rPr>
                <w:rStyle w:val="Hipervnculo"/>
                <w:rFonts w:asciiTheme="minorHAnsi" w:hAnsiTheme="minorHAnsi" w:cstheme="minorHAnsi"/>
                <w:noProof/>
              </w:rPr>
              <w:t>10.</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PROCEDIMIENTOS E INSTRUMENTOS DE EVALUACIÓN A UTILIZAR.</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_Toc148877246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40</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47" w:history="1">
            <w:r w:rsidR="009B1603" w:rsidRPr="0047018A">
              <w:rPr>
                <w:rStyle w:val="Hipervnculo"/>
                <w:rFonts w:asciiTheme="minorHAnsi" w:hAnsiTheme="minorHAnsi" w:cstheme="minorHAnsi"/>
                <w:noProof/>
              </w:rPr>
              <w:t>11.</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CRITERIOS DE CALIFICACIÓN.</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_Toc148877247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45</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48" w:history="1">
            <w:r w:rsidR="009B1603" w:rsidRPr="0047018A">
              <w:rPr>
                <w:rStyle w:val="Hipervnculo"/>
                <w:rFonts w:asciiTheme="minorHAnsi" w:hAnsiTheme="minorHAnsi" w:cstheme="minorHAnsi"/>
                <w:noProof/>
              </w:rPr>
              <w:t>12.</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PROCEDIMIENTO DE RECUPERACIÓN DE EVALUACIONES PENDIENTES.</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_Toc148877248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51</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49" w:history="1">
            <w:r w:rsidR="009B1603" w:rsidRPr="0047018A">
              <w:rPr>
                <w:rStyle w:val="Hipervnculo"/>
                <w:rFonts w:asciiTheme="minorHAnsi" w:hAnsiTheme="minorHAnsi" w:cstheme="minorHAnsi"/>
                <w:noProof/>
              </w:rPr>
              <w:t>13.</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PROCEDIMIENTOS Y ACTIVIDADES DE RECUPERACIÓN PARA LOS ALUMNOS CON MÓDULOS PENDIENTES DE CURSOS ANTERIORES.</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_Toc148877249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53</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50" w:history="1">
            <w:r w:rsidR="009B1603" w:rsidRPr="0047018A">
              <w:rPr>
                <w:rStyle w:val="Hipervnculo"/>
                <w:rFonts w:asciiTheme="minorHAnsi" w:hAnsiTheme="minorHAnsi" w:cstheme="minorHAnsi"/>
                <w:noProof/>
              </w:rPr>
              <w:t>14.</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EVALUACIÓN EXTRAORDINARIA.</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_Toc148877250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53</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51" w:history="1">
            <w:r w:rsidR="009B1603" w:rsidRPr="0047018A">
              <w:rPr>
                <w:rStyle w:val="Hipervnculo"/>
                <w:rFonts w:asciiTheme="minorHAnsi" w:hAnsiTheme="minorHAnsi" w:cstheme="minorHAnsi"/>
                <w:noProof/>
              </w:rPr>
              <w:t>15.</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MEDIDAS ORDINARIAS DE ATENCIÓN A LA DIVERSIDAD Y ADAPTACIONES CURRICULARES PARA LOS ALUMNOS CON NECESIDADES ESPECÍFICAS DE APOYO EDUCATIVO.</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_Toc148877251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53</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52" w:history="1">
            <w:r w:rsidR="009B1603" w:rsidRPr="0047018A">
              <w:rPr>
                <w:rStyle w:val="Hipervnculo"/>
                <w:rFonts w:asciiTheme="minorHAnsi" w:hAnsiTheme="minorHAnsi" w:cstheme="minorHAnsi"/>
                <w:noProof/>
              </w:rPr>
              <w:t>16.</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PROCEDIMIENTO PARA QUE EL ALUMNADO Y, EN SU CASO, SUS FAMILIAS, CONOZCAN LOS CRITERIOS DE EVALUACIÓN Y CALIFICACIÓN.</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_Toc148877252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54</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53" w:history="1">
            <w:r w:rsidR="009B1603" w:rsidRPr="0047018A">
              <w:rPr>
                <w:rStyle w:val="Hipervnculo"/>
                <w:rFonts w:asciiTheme="minorHAnsi" w:hAnsiTheme="minorHAnsi" w:cstheme="minorHAnsi"/>
                <w:noProof/>
              </w:rPr>
              <w:t>17.</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ACTIVIDADES COMPLEMENTARIAS Y EXTRAESCOLARES.</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_Toc148877253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55</w:t>
            </w:r>
            <w:r w:rsidR="009B1603" w:rsidRPr="0047018A">
              <w:rPr>
                <w:rFonts w:asciiTheme="minorHAnsi" w:hAnsiTheme="minorHAnsi" w:cstheme="minorHAnsi"/>
                <w:noProof/>
                <w:webHidden/>
              </w:rPr>
              <w:fldChar w:fldCharType="end"/>
            </w:r>
          </w:hyperlink>
        </w:p>
        <w:p w:rsidR="009B1603" w:rsidRPr="0047018A" w:rsidRDefault="002C5E63" w:rsidP="009B1603">
          <w:pPr>
            <w:pStyle w:val="TDC1"/>
            <w:rPr>
              <w:rFonts w:asciiTheme="minorHAnsi" w:eastAsiaTheme="minorEastAsia" w:hAnsiTheme="minorHAnsi" w:cstheme="minorHAnsi"/>
              <w:noProof/>
            </w:rPr>
          </w:pPr>
          <w:hyperlink w:anchor="_Toc148877254" w:history="1">
            <w:r w:rsidR="009B1603" w:rsidRPr="0047018A">
              <w:rPr>
                <w:rStyle w:val="Hipervnculo"/>
                <w:rFonts w:asciiTheme="minorHAnsi" w:hAnsiTheme="minorHAnsi" w:cstheme="minorHAnsi"/>
                <w:noProof/>
              </w:rPr>
              <w:t>18.</w:t>
            </w:r>
            <w:r w:rsidR="009B1603" w:rsidRPr="0047018A">
              <w:rPr>
                <w:rFonts w:asciiTheme="minorHAnsi" w:eastAsiaTheme="minorEastAsia" w:hAnsiTheme="minorHAnsi" w:cstheme="minorHAnsi"/>
                <w:noProof/>
              </w:rPr>
              <w:tab/>
            </w:r>
            <w:r w:rsidR="009B1603" w:rsidRPr="0047018A">
              <w:rPr>
                <w:rStyle w:val="Hipervnculo"/>
                <w:rFonts w:asciiTheme="minorHAnsi" w:hAnsiTheme="minorHAnsi" w:cstheme="minorHAnsi"/>
                <w:noProof/>
              </w:rPr>
              <w:t>PROCEDIMIENTO DE EVALUACIÓN DE LA PRÁCTICA DOCENTE.</w:t>
            </w:r>
            <w:r w:rsidR="009B1603" w:rsidRPr="0047018A">
              <w:rPr>
                <w:rFonts w:asciiTheme="minorHAnsi" w:hAnsiTheme="minorHAnsi" w:cstheme="minorHAnsi"/>
                <w:noProof/>
                <w:webHidden/>
              </w:rPr>
              <w:tab/>
            </w:r>
            <w:r w:rsidR="009B1603" w:rsidRPr="0047018A">
              <w:rPr>
                <w:rFonts w:asciiTheme="minorHAnsi" w:hAnsiTheme="minorHAnsi" w:cstheme="minorHAnsi"/>
                <w:noProof/>
                <w:webHidden/>
              </w:rPr>
              <w:fldChar w:fldCharType="begin"/>
            </w:r>
            <w:r w:rsidR="009B1603" w:rsidRPr="0047018A">
              <w:rPr>
                <w:rFonts w:asciiTheme="minorHAnsi" w:hAnsiTheme="minorHAnsi" w:cstheme="minorHAnsi"/>
                <w:noProof/>
                <w:webHidden/>
              </w:rPr>
              <w:instrText xml:space="preserve"> PAGEREF _Toc148877254 \h </w:instrText>
            </w:r>
            <w:r w:rsidR="009B1603" w:rsidRPr="0047018A">
              <w:rPr>
                <w:rFonts w:asciiTheme="minorHAnsi" w:hAnsiTheme="minorHAnsi" w:cstheme="minorHAnsi"/>
                <w:noProof/>
                <w:webHidden/>
              </w:rPr>
            </w:r>
            <w:r w:rsidR="009B1603" w:rsidRPr="0047018A">
              <w:rPr>
                <w:rFonts w:asciiTheme="minorHAnsi" w:hAnsiTheme="minorHAnsi" w:cstheme="minorHAnsi"/>
                <w:noProof/>
                <w:webHidden/>
              </w:rPr>
              <w:fldChar w:fldCharType="separate"/>
            </w:r>
            <w:r w:rsidR="009B1603">
              <w:rPr>
                <w:rFonts w:asciiTheme="minorHAnsi" w:hAnsiTheme="minorHAnsi" w:cstheme="minorHAnsi"/>
                <w:noProof/>
                <w:webHidden/>
              </w:rPr>
              <w:t>56</w:t>
            </w:r>
            <w:r w:rsidR="009B1603" w:rsidRPr="0047018A">
              <w:rPr>
                <w:rFonts w:asciiTheme="minorHAnsi" w:hAnsiTheme="minorHAnsi" w:cstheme="minorHAnsi"/>
                <w:noProof/>
                <w:webHidden/>
              </w:rPr>
              <w:fldChar w:fldCharType="end"/>
            </w:r>
          </w:hyperlink>
        </w:p>
        <w:p w:rsidR="009B1603" w:rsidRPr="0047018A" w:rsidRDefault="009B1603" w:rsidP="009B1603">
          <w:pPr>
            <w:pStyle w:val="TDC1"/>
            <w:rPr>
              <w:rFonts w:asciiTheme="minorHAnsi" w:hAnsiTheme="minorHAnsi" w:cstheme="minorHAnsi"/>
              <w:color w:val="000000"/>
            </w:rPr>
          </w:pPr>
          <w:r w:rsidRPr="0047018A">
            <w:rPr>
              <w:rFonts w:asciiTheme="minorHAnsi" w:hAnsiTheme="minorHAnsi" w:cstheme="minorHAnsi"/>
            </w:rPr>
            <w:fldChar w:fldCharType="end"/>
          </w:r>
        </w:p>
      </w:sdtContent>
    </w:sdt>
    <w:p w:rsidR="009B1603" w:rsidRPr="0047018A" w:rsidRDefault="009B1603" w:rsidP="009B1603">
      <w:pPr>
        <w:spacing w:before="120" w:after="120" w:line="300" w:lineRule="auto"/>
        <w:rPr>
          <w:rFonts w:asciiTheme="minorHAnsi" w:eastAsia="Arial" w:hAnsiTheme="minorHAnsi" w:cstheme="minorHAnsi"/>
          <w:b/>
        </w:rPr>
      </w:pPr>
      <w:r w:rsidRPr="0047018A">
        <w:rPr>
          <w:rFonts w:asciiTheme="minorHAnsi" w:hAnsiTheme="minorHAnsi" w:cstheme="minorHAnsi"/>
        </w:rPr>
        <w:br w:type="page"/>
      </w:r>
    </w:p>
    <w:p w:rsidR="009B1603" w:rsidRPr="0047018A" w:rsidRDefault="009B1603" w:rsidP="009B1603">
      <w:pPr>
        <w:pStyle w:val="Ttulo1"/>
        <w:spacing w:line="360" w:lineRule="auto"/>
        <w:rPr>
          <w:rFonts w:asciiTheme="minorHAnsi" w:hAnsiTheme="minorHAnsi" w:cstheme="minorHAnsi"/>
          <w:sz w:val="22"/>
          <w:szCs w:val="22"/>
        </w:rPr>
      </w:pPr>
      <w:bookmarkStart w:id="1" w:name="_Toc148877237"/>
      <w:r w:rsidRPr="0047018A">
        <w:rPr>
          <w:rFonts w:asciiTheme="minorHAnsi" w:hAnsiTheme="minorHAnsi" w:cstheme="minorHAnsi"/>
          <w:sz w:val="22"/>
          <w:szCs w:val="22"/>
        </w:rPr>
        <w:lastRenderedPageBreak/>
        <w:t>INTRODUCCIÓN.</w:t>
      </w:r>
      <w:bookmarkEnd w:id="1"/>
    </w:p>
    <w:p w:rsidR="009B1603" w:rsidRPr="0047018A" w:rsidRDefault="009B1603" w:rsidP="009B1603">
      <w:pPr>
        <w:tabs>
          <w:tab w:val="left" w:pos="-709"/>
          <w:tab w:val="left" w:pos="8505"/>
        </w:tabs>
        <w:spacing w:line="360" w:lineRule="auto"/>
        <w:ind w:firstLine="426"/>
        <w:jc w:val="both"/>
        <w:rPr>
          <w:rFonts w:asciiTheme="minorHAnsi" w:hAnsiTheme="minorHAnsi" w:cstheme="minorHAnsi"/>
        </w:rPr>
      </w:pPr>
      <w:r w:rsidRPr="0047018A">
        <w:rPr>
          <w:rFonts w:asciiTheme="minorHAnsi" w:hAnsiTheme="minorHAnsi" w:cstheme="minorHAnsi"/>
        </w:rPr>
        <w:t xml:space="preserve">El módulo </w:t>
      </w:r>
      <w:r>
        <w:rPr>
          <w:rFonts w:asciiTheme="minorHAnsi" w:hAnsiTheme="minorHAnsi" w:cstheme="minorHAnsi"/>
          <w:b/>
        </w:rPr>
        <w:t>REPARACIÓN DE AVERÍAS Y REPOSICIÓN DE ENSERES</w:t>
      </w:r>
      <w:r w:rsidRPr="0047018A">
        <w:rPr>
          <w:rFonts w:asciiTheme="minorHAnsi" w:hAnsiTheme="minorHAnsi" w:cstheme="minorHAnsi"/>
          <w:b/>
          <w:color w:val="000000"/>
        </w:rPr>
        <w:t xml:space="preserve"> </w:t>
      </w:r>
      <w:r w:rsidRPr="0047018A">
        <w:rPr>
          <w:rFonts w:asciiTheme="minorHAnsi" w:hAnsiTheme="minorHAnsi" w:cstheme="minorHAnsi"/>
        </w:rPr>
        <w:t xml:space="preserve">pertenece al Grado Básico AFDB01 de Formación Profesional Básica </w:t>
      </w:r>
      <w:r w:rsidRPr="0047018A">
        <w:rPr>
          <w:rFonts w:asciiTheme="minorHAnsi" w:hAnsiTheme="minorHAnsi" w:cstheme="minorHAnsi"/>
          <w:b/>
          <w:color w:val="000000"/>
        </w:rPr>
        <w:t>«</w:t>
      </w:r>
      <w:r w:rsidRPr="0047018A">
        <w:rPr>
          <w:rFonts w:asciiTheme="minorHAnsi" w:hAnsiTheme="minorHAnsi" w:cstheme="minorHAnsi"/>
        </w:rPr>
        <w:t>Título profesional básico en Acceso y Conservación en Instalaciones Deportivas</w:t>
      </w:r>
      <w:r w:rsidRPr="0047018A">
        <w:rPr>
          <w:rFonts w:asciiTheme="minorHAnsi" w:hAnsiTheme="minorHAnsi" w:cstheme="minorHAnsi"/>
          <w:b/>
          <w:color w:val="000000"/>
        </w:rPr>
        <w:t>»</w:t>
      </w:r>
      <w:r w:rsidRPr="0047018A">
        <w:rPr>
          <w:rFonts w:asciiTheme="minorHAnsi" w:hAnsiTheme="minorHAnsi" w:cstheme="minorHAnsi"/>
        </w:rPr>
        <w:t xml:space="preserve">, de la familia de Actividades Físicas y Deportivas. </w:t>
      </w:r>
    </w:p>
    <w:p w:rsidR="009B1603" w:rsidRPr="0047018A" w:rsidRDefault="009B1603" w:rsidP="009B1603">
      <w:pPr>
        <w:numPr>
          <w:ilvl w:val="1"/>
          <w:numId w:val="23"/>
        </w:numPr>
        <w:pBdr>
          <w:top w:val="nil"/>
          <w:left w:val="nil"/>
          <w:bottom w:val="nil"/>
          <w:right w:val="nil"/>
          <w:between w:val="nil"/>
        </w:pBdr>
        <w:spacing w:line="360" w:lineRule="auto"/>
        <w:ind w:firstLine="426"/>
        <w:jc w:val="both"/>
        <w:rPr>
          <w:rFonts w:asciiTheme="minorHAnsi" w:hAnsiTheme="minorHAnsi" w:cstheme="minorHAnsi"/>
          <w:b/>
          <w:color w:val="000000"/>
        </w:rPr>
      </w:pPr>
      <w:bookmarkStart w:id="2" w:name="_heading=h.1fob9te" w:colFirst="0" w:colLast="0"/>
      <w:bookmarkEnd w:id="2"/>
      <w:r w:rsidRPr="0047018A">
        <w:rPr>
          <w:rFonts w:asciiTheme="minorHAnsi" w:hAnsiTheme="minorHAnsi" w:cstheme="minorHAnsi"/>
          <w:b/>
          <w:color w:val="000000"/>
        </w:rPr>
        <w:t xml:space="preserve">Contextualización </w:t>
      </w:r>
    </w:p>
    <w:p w:rsidR="009B1603" w:rsidRPr="0047018A" w:rsidRDefault="009B1603" w:rsidP="009B1603">
      <w:pPr>
        <w:spacing w:line="360" w:lineRule="auto"/>
        <w:ind w:firstLine="426"/>
        <w:jc w:val="both"/>
        <w:rPr>
          <w:rFonts w:asciiTheme="minorHAnsi" w:hAnsiTheme="minorHAnsi" w:cstheme="minorHAnsi"/>
        </w:rPr>
      </w:pPr>
      <w:r w:rsidRPr="0047018A">
        <w:rPr>
          <w:rFonts w:asciiTheme="minorHAnsi" w:hAnsiTheme="minorHAnsi" w:cstheme="minorHAnsi"/>
        </w:rPr>
        <w:t>Esta programación está diseñada para su impartición en el IES PINTOR ANTONIO LÓPEZ, situado en Tres Cantos, municipio que pertenece a la zona norte de la Comunidad de Madrid. Con unas características socioeconómicas muy diversas, una densidad de población media y dispersión territorial concentrada principalmente en el municipio (aproximadamente 47.000 habitantes). El tiempo en desplazamiento para diseñar actividades complementarias es amplio, o más complicado que otros centros de la capital.</w:t>
      </w:r>
    </w:p>
    <w:p w:rsidR="009B1603" w:rsidRPr="0047018A" w:rsidRDefault="009B1603" w:rsidP="009B1603">
      <w:pPr>
        <w:numPr>
          <w:ilvl w:val="1"/>
          <w:numId w:val="23"/>
        </w:numPr>
        <w:pBdr>
          <w:top w:val="nil"/>
          <w:left w:val="nil"/>
          <w:bottom w:val="nil"/>
          <w:right w:val="nil"/>
          <w:between w:val="nil"/>
        </w:pBdr>
        <w:spacing w:line="360" w:lineRule="auto"/>
        <w:ind w:firstLine="426"/>
        <w:jc w:val="both"/>
        <w:rPr>
          <w:rFonts w:asciiTheme="minorHAnsi" w:hAnsiTheme="minorHAnsi" w:cstheme="minorHAnsi"/>
          <w:b/>
        </w:rPr>
      </w:pPr>
      <w:bookmarkStart w:id="3" w:name="_heading=h.mpn30ipr8qfo" w:colFirst="0" w:colLast="0"/>
      <w:bookmarkEnd w:id="3"/>
      <w:r w:rsidRPr="0047018A">
        <w:rPr>
          <w:rFonts w:asciiTheme="minorHAnsi" w:hAnsiTheme="minorHAnsi" w:cstheme="minorHAnsi"/>
          <w:b/>
        </w:rPr>
        <w:t>Marco normativo del ciclo</w:t>
      </w:r>
    </w:p>
    <w:p w:rsidR="009B1603" w:rsidRPr="0047018A" w:rsidRDefault="009B1603" w:rsidP="009B1603">
      <w:pPr>
        <w:spacing w:before="240" w:after="240" w:line="360" w:lineRule="auto"/>
        <w:ind w:firstLine="426"/>
        <w:jc w:val="both"/>
        <w:rPr>
          <w:rFonts w:asciiTheme="minorHAnsi" w:hAnsiTheme="minorHAnsi" w:cstheme="minorHAnsi"/>
        </w:rPr>
      </w:pPr>
      <w:r w:rsidRPr="0047018A">
        <w:rPr>
          <w:rFonts w:asciiTheme="minorHAnsi" w:hAnsiTheme="minorHAnsi" w:cstheme="minorHAnsi"/>
        </w:rPr>
        <w:t>El Ciclo de Formación Profesional Básica en Acceso y Conservación en Instalaciones Deportivas se articula en el Real Decreto 73/2018, de 19 de febrero, por el que se establece el Título profesional básico en acceso y conservación en instalaciones deportivas y se fijan los aspectos básicos del currículo.</w:t>
      </w:r>
    </w:p>
    <w:p w:rsidR="009B1603" w:rsidRPr="0047018A" w:rsidRDefault="009B1603" w:rsidP="009B1603">
      <w:pPr>
        <w:spacing w:before="240" w:after="240" w:line="360" w:lineRule="auto"/>
        <w:ind w:firstLine="426"/>
        <w:jc w:val="both"/>
        <w:rPr>
          <w:rFonts w:asciiTheme="minorHAnsi" w:hAnsiTheme="minorHAnsi" w:cstheme="minorHAnsi"/>
        </w:rPr>
      </w:pPr>
      <w:r w:rsidRPr="0047018A">
        <w:rPr>
          <w:rFonts w:asciiTheme="minorHAnsi" w:hAnsiTheme="minorHAnsi" w:cstheme="minorHAnsi"/>
        </w:rPr>
        <w:t>DECRETO 111/2022, de 11 de octubre, del Consejo de Gobierno, por el que se establece para la Comunidad de Madrid el plan de estudios del Título Profesional Básico en Acceso y Conservación en Instalaciones Deportivas</w:t>
      </w:r>
    </w:p>
    <w:p w:rsidR="009B1603" w:rsidRPr="0047018A" w:rsidRDefault="009B1603" w:rsidP="009B1603">
      <w:pPr>
        <w:spacing w:before="240" w:after="240" w:line="360" w:lineRule="auto"/>
        <w:ind w:firstLine="426"/>
        <w:jc w:val="both"/>
        <w:rPr>
          <w:rFonts w:asciiTheme="minorHAnsi" w:hAnsiTheme="minorHAnsi" w:cstheme="minorHAnsi"/>
        </w:rPr>
      </w:pPr>
      <w:r w:rsidRPr="0047018A">
        <w:rPr>
          <w:rFonts w:asciiTheme="minorHAnsi" w:hAnsiTheme="minorHAnsi" w:cstheme="minorHAnsi"/>
        </w:rPr>
        <w:t>Orden ECD/1030/2014, de 11 de junio, por la que se establecen las condiciones de implantación de la Formación Profesional Básica y el currículo de catorce títulos formativos de estas enseñanzas en el ámbito de gestión del Ministerio de Educación, Cultura y Deporte.</w:t>
      </w:r>
    </w:p>
    <w:p w:rsidR="009B1603" w:rsidRPr="0047018A" w:rsidRDefault="009B1603" w:rsidP="009B1603">
      <w:pPr>
        <w:spacing w:before="240" w:after="240" w:line="360" w:lineRule="auto"/>
        <w:ind w:firstLine="426"/>
        <w:jc w:val="both"/>
        <w:rPr>
          <w:rFonts w:asciiTheme="minorHAnsi" w:hAnsiTheme="minorHAnsi" w:cstheme="minorHAnsi"/>
        </w:rPr>
      </w:pPr>
      <w:r w:rsidRPr="0047018A">
        <w:rPr>
          <w:rFonts w:asciiTheme="minorHAnsi" w:hAnsiTheme="minorHAnsi" w:cstheme="minorHAnsi"/>
        </w:rPr>
        <w:t>Real Decreto 1147/2011, de 29 de julio, por el que se establece la ordenación general de la formación profesional del sistema educativo.</w:t>
      </w:r>
    </w:p>
    <w:p w:rsidR="009B1603" w:rsidRPr="0047018A" w:rsidRDefault="009B1603" w:rsidP="009B1603">
      <w:pPr>
        <w:spacing w:before="240" w:after="240" w:line="360" w:lineRule="auto"/>
        <w:ind w:firstLine="426"/>
        <w:jc w:val="both"/>
        <w:rPr>
          <w:rFonts w:asciiTheme="minorHAnsi" w:hAnsiTheme="minorHAnsi" w:cstheme="minorHAnsi"/>
        </w:rPr>
      </w:pPr>
      <w:r w:rsidRPr="0047018A">
        <w:rPr>
          <w:rFonts w:asciiTheme="minorHAnsi" w:hAnsiTheme="minorHAnsi" w:cstheme="minorHAnsi"/>
        </w:rPr>
        <w:t>Orden 2694/2009, de 9 de junio, por la que se regula el acceso, la matriculación, el proceso de evaluación y la acreditación académica de los alumnos que cursen en la Comunidad de Madrid la modalidad presencial de la formación profesional del sistema educativo establecida en la Ley Orgánica 2/2006, de 3 de mayo, de Educación.</w:t>
      </w:r>
    </w:p>
    <w:p w:rsidR="009B1603" w:rsidRPr="0047018A" w:rsidRDefault="009B1603" w:rsidP="009B1603">
      <w:pPr>
        <w:spacing w:before="240" w:after="240" w:line="360" w:lineRule="auto"/>
        <w:ind w:firstLine="426"/>
        <w:jc w:val="both"/>
        <w:rPr>
          <w:rFonts w:asciiTheme="minorHAnsi" w:hAnsiTheme="minorHAnsi" w:cstheme="minorHAnsi"/>
        </w:rPr>
      </w:pPr>
      <w:r w:rsidRPr="0047018A">
        <w:rPr>
          <w:rFonts w:asciiTheme="minorHAnsi" w:hAnsiTheme="minorHAnsi" w:cstheme="minorHAnsi"/>
        </w:rPr>
        <w:t>Ley Orgánica 3/2022, de 31 de marzo, de ordenación e integración de la Formación Profesional.</w:t>
      </w:r>
    </w:p>
    <w:p w:rsidR="009B1603" w:rsidRDefault="009B1603" w:rsidP="009B1603">
      <w:pPr>
        <w:rPr>
          <w:rFonts w:asciiTheme="minorHAnsi" w:hAnsiTheme="minorHAnsi" w:cstheme="minorHAnsi"/>
          <w:b/>
          <w:color w:val="000000"/>
        </w:rPr>
      </w:pPr>
      <w:r>
        <w:rPr>
          <w:rFonts w:asciiTheme="minorHAnsi" w:hAnsiTheme="minorHAnsi" w:cstheme="minorHAnsi"/>
          <w:b/>
          <w:color w:val="000000"/>
        </w:rPr>
        <w:br w:type="page"/>
      </w:r>
    </w:p>
    <w:p w:rsidR="009B1603" w:rsidRDefault="009B1603" w:rsidP="009B1603">
      <w:pPr>
        <w:pStyle w:val="Prrafodelista"/>
        <w:pBdr>
          <w:top w:val="nil"/>
          <w:left w:val="nil"/>
          <w:bottom w:val="nil"/>
          <w:right w:val="nil"/>
          <w:between w:val="nil"/>
        </w:pBdr>
        <w:spacing w:line="360" w:lineRule="auto"/>
        <w:ind w:left="1146"/>
        <w:jc w:val="both"/>
        <w:rPr>
          <w:rFonts w:asciiTheme="minorHAnsi" w:hAnsiTheme="minorHAnsi" w:cstheme="minorHAnsi"/>
          <w:b/>
          <w:color w:val="000000"/>
        </w:rPr>
      </w:pPr>
    </w:p>
    <w:p w:rsidR="009B1603" w:rsidRPr="0047018A" w:rsidRDefault="009B1603" w:rsidP="009B1603">
      <w:pPr>
        <w:pStyle w:val="Prrafodelista"/>
        <w:numPr>
          <w:ilvl w:val="1"/>
          <w:numId w:val="23"/>
        </w:numPr>
        <w:pBdr>
          <w:top w:val="nil"/>
          <w:left w:val="nil"/>
          <w:bottom w:val="nil"/>
          <w:right w:val="nil"/>
          <w:between w:val="nil"/>
        </w:pBdr>
        <w:spacing w:line="360" w:lineRule="auto"/>
        <w:ind w:firstLine="426"/>
        <w:jc w:val="both"/>
        <w:rPr>
          <w:rFonts w:asciiTheme="minorHAnsi" w:hAnsiTheme="minorHAnsi" w:cstheme="minorHAnsi"/>
          <w:b/>
          <w:color w:val="000000"/>
        </w:rPr>
      </w:pPr>
      <w:r w:rsidRPr="0047018A">
        <w:rPr>
          <w:rFonts w:asciiTheme="minorHAnsi" w:hAnsiTheme="minorHAnsi" w:cstheme="minorHAnsi"/>
          <w:b/>
          <w:color w:val="000000"/>
        </w:rPr>
        <w:t>Importancia del módulo en el ciclo: perfil profesional y co</w:t>
      </w:r>
      <w:r w:rsidRPr="0047018A">
        <w:rPr>
          <w:rFonts w:asciiTheme="minorHAnsi" w:hAnsiTheme="minorHAnsi" w:cstheme="minorHAnsi"/>
          <w:b/>
        </w:rPr>
        <w:t>mpetencia general, entorno al que va dirigido</w:t>
      </w:r>
    </w:p>
    <w:p w:rsidR="009B1603" w:rsidRDefault="009B1603" w:rsidP="009B1603">
      <w:pPr>
        <w:spacing w:before="240" w:after="240" w:line="360" w:lineRule="auto"/>
        <w:ind w:firstLine="426"/>
        <w:jc w:val="both"/>
        <w:rPr>
          <w:rFonts w:asciiTheme="minorHAnsi" w:hAnsiTheme="minorHAnsi" w:cstheme="minorHAnsi"/>
        </w:rPr>
      </w:pPr>
      <w:r w:rsidRPr="0047018A">
        <w:rPr>
          <w:rFonts w:asciiTheme="minorHAnsi" w:hAnsiTheme="minorHAnsi" w:cstheme="minorHAnsi"/>
        </w:rPr>
        <w:t xml:space="preserve">El </w:t>
      </w:r>
      <w:r w:rsidRPr="0047018A">
        <w:rPr>
          <w:rFonts w:asciiTheme="minorHAnsi" w:hAnsiTheme="minorHAnsi" w:cstheme="minorHAnsi"/>
          <w:color w:val="3C78D8"/>
          <w:u w:val="single"/>
        </w:rPr>
        <w:t>perfil profesional</w:t>
      </w:r>
      <w:r w:rsidRPr="0047018A">
        <w:rPr>
          <w:rFonts w:asciiTheme="minorHAnsi" w:hAnsiTheme="minorHAnsi" w:cstheme="minorHAnsi"/>
        </w:rPr>
        <w:t xml:space="preserve"> del título profesional básico en Acceso y Conservación en Instalaciones Deportivas viene determinado por su competencia general; sus competencias profesionales, personales y sociales en el Anexo  del Real </w:t>
      </w:r>
    </w:p>
    <w:p w:rsidR="009B1603" w:rsidRPr="0047018A" w:rsidRDefault="009B1603" w:rsidP="009B1603">
      <w:pPr>
        <w:spacing w:before="240" w:after="240" w:line="360" w:lineRule="auto"/>
        <w:ind w:firstLine="426"/>
        <w:jc w:val="both"/>
        <w:rPr>
          <w:rFonts w:asciiTheme="minorHAnsi" w:hAnsiTheme="minorHAnsi" w:cstheme="minorHAnsi"/>
        </w:rPr>
      </w:pPr>
      <w:r w:rsidRPr="0047018A">
        <w:rPr>
          <w:rFonts w:asciiTheme="minorHAnsi" w:hAnsiTheme="minorHAnsi" w:cstheme="minorHAnsi"/>
        </w:rPr>
        <w:t>Decreto 73/2018, de 19 de febrero y por la relación de cualificaciones y, en su caso, unidades de competencia del Catálogo Nacional de Cualificaciones Profesionales incluidas en el título.</w:t>
      </w:r>
    </w:p>
    <w:p w:rsidR="009B1603" w:rsidRPr="0047018A" w:rsidRDefault="009B1603" w:rsidP="009B1603">
      <w:pPr>
        <w:spacing w:before="240" w:after="240" w:line="360" w:lineRule="auto"/>
        <w:ind w:firstLine="426"/>
        <w:jc w:val="both"/>
        <w:rPr>
          <w:rFonts w:asciiTheme="minorHAnsi" w:hAnsiTheme="minorHAnsi" w:cstheme="minorHAnsi"/>
        </w:rPr>
      </w:pPr>
      <w:r w:rsidRPr="0047018A">
        <w:rPr>
          <w:rFonts w:asciiTheme="minorHAnsi" w:hAnsiTheme="minorHAnsi" w:cstheme="minorHAnsi"/>
        </w:rPr>
        <w:t xml:space="preserve">La </w:t>
      </w:r>
      <w:r w:rsidRPr="0047018A">
        <w:rPr>
          <w:rFonts w:asciiTheme="minorHAnsi" w:hAnsiTheme="minorHAnsi" w:cstheme="minorHAnsi"/>
          <w:color w:val="4F81BD"/>
          <w:u w:val="single"/>
        </w:rPr>
        <w:t>competencia general</w:t>
      </w:r>
      <w:r w:rsidRPr="0047018A">
        <w:rPr>
          <w:rFonts w:asciiTheme="minorHAnsi" w:hAnsiTheme="minorHAnsi" w:cstheme="minorHAnsi"/>
        </w:rPr>
        <w:t xml:space="preserve"> del título consiste en realizar operaciones auxiliares en el control de acceso, circulación y asistencia a los usuarios y visitantes de la instalación deportiva, el apoyo a la organización de actividades físico deportivas siguiendo instrucciones de superiores o plan de trabajo, la prevención para la mejora de la seguridad dentro del recinto y la reposición o reparación de averías de nivel básico, operando con la calidad indicada, y actuando en condiciones de seguridad y de prevención de riesgos laborales y la protección medioambiental correspondientes, y comunicándose de forma oral y escrita en lengua castellana y en su caso en la lengua cooficial propia, así como en alguna lengua extranjera.</w:t>
      </w:r>
    </w:p>
    <w:p w:rsidR="009B1603" w:rsidRPr="0047018A" w:rsidRDefault="009B1603" w:rsidP="009B1603">
      <w:pPr>
        <w:pBdr>
          <w:top w:val="nil"/>
          <w:left w:val="nil"/>
          <w:bottom w:val="nil"/>
          <w:right w:val="nil"/>
          <w:between w:val="nil"/>
        </w:pBdr>
        <w:spacing w:before="120" w:after="120" w:line="360" w:lineRule="auto"/>
        <w:ind w:firstLine="426"/>
        <w:jc w:val="both"/>
        <w:rPr>
          <w:rFonts w:asciiTheme="minorHAnsi" w:eastAsia="Arial" w:hAnsiTheme="minorHAnsi" w:cstheme="minorHAnsi"/>
          <w:b/>
          <w:color w:val="000000"/>
        </w:rPr>
      </w:pPr>
      <w:r w:rsidRPr="0047018A">
        <w:rPr>
          <w:rFonts w:asciiTheme="minorHAnsi" w:eastAsia="Arial" w:hAnsiTheme="minorHAnsi" w:cstheme="minorHAnsi"/>
          <w:color w:val="000000"/>
        </w:rPr>
        <w:t xml:space="preserve">Este módulo está vinculado a objetivos generales definidos en el título. Estos objetivos pueden dividirse en dos categorías: </w:t>
      </w:r>
      <w:r w:rsidRPr="0047018A">
        <w:rPr>
          <w:rFonts w:asciiTheme="minorHAnsi" w:eastAsia="Arial" w:hAnsiTheme="minorHAnsi" w:cstheme="minorHAnsi"/>
          <w:b/>
          <w:color w:val="000000"/>
        </w:rPr>
        <w:t>Objetivos generales propios del módulo</w:t>
      </w:r>
      <w:r w:rsidRPr="0047018A">
        <w:rPr>
          <w:rFonts w:asciiTheme="minorHAnsi" w:eastAsia="Arial" w:hAnsiTheme="minorHAnsi" w:cstheme="minorHAnsi"/>
          <w:color w:val="000000"/>
        </w:rPr>
        <w:t xml:space="preserve"> y </w:t>
      </w:r>
      <w:r w:rsidRPr="0047018A">
        <w:rPr>
          <w:rFonts w:asciiTheme="minorHAnsi" w:eastAsia="Arial" w:hAnsiTheme="minorHAnsi" w:cstheme="minorHAnsi"/>
          <w:b/>
          <w:color w:val="000000"/>
        </w:rPr>
        <w:t>objetivos generales comunes a varios módulos</w:t>
      </w:r>
      <w:r w:rsidRPr="0047018A">
        <w:rPr>
          <w:rFonts w:asciiTheme="minorHAnsi" w:eastAsia="Arial" w:hAnsiTheme="minorHAnsi" w:cstheme="minorHAnsi"/>
          <w:color w:val="000000"/>
        </w:rPr>
        <w:t>.</w:t>
      </w:r>
    </w:p>
    <w:p w:rsidR="009B1603" w:rsidRPr="0047018A" w:rsidRDefault="009B1603" w:rsidP="009B1603">
      <w:pPr>
        <w:spacing w:before="120" w:after="120" w:line="360" w:lineRule="auto"/>
        <w:ind w:firstLine="426"/>
        <w:jc w:val="both"/>
        <w:rPr>
          <w:rFonts w:asciiTheme="minorHAnsi" w:eastAsia="Arial" w:hAnsiTheme="minorHAnsi" w:cstheme="minorHAnsi"/>
        </w:rPr>
      </w:pPr>
      <w:r w:rsidRPr="0047018A">
        <w:rPr>
          <w:rFonts w:asciiTheme="minorHAnsi" w:eastAsia="Arial" w:hAnsiTheme="minorHAnsi" w:cstheme="minorHAnsi"/>
        </w:rPr>
        <w:t xml:space="preserve">Entre los </w:t>
      </w:r>
      <w:r w:rsidRPr="0047018A">
        <w:rPr>
          <w:rFonts w:asciiTheme="minorHAnsi" w:eastAsia="Arial" w:hAnsiTheme="minorHAnsi" w:cstheme="minorHAnsi"/>
          <w:b/>
        </w:rPr>
        <w:t>objetivos generales propios</w:t>
      </w:r>
      <w:r w:rsidRPr="0047018A">
        <w:rPr>
          <w:rFonts w:asciiTheme="minorHAnsi" w:eastAsia="Arial" w:hAnsiTheme="minorHAnsi" w:cstheme="minorHAnsi"/>
        </w:rPr>
        <w:t xml:space="preserve"> del módulo, contemplados en el título, se encuentran los siguientes:</w:t>
      </w:r>
    </w:p>
    <w:p w:rsidR="009B1603" w:rsidRDefault="009B1603" w:rsidP="009B1603">
      <w:pPr>
        <w:spacing w:before="120" w:after="120" w:line="360" w:lineRule="auto"/>
        <w:ind w:firstLine="426"/>
        <w:jc w:val="both"/>
        <w:rPr>
          <w:rFonts w:asciiTheme="minorHAnsi" w:eastAsia="Arial" w:hAnsiTheme="minorHAnsi" w:cstheme="minorHAnsi"/>
          <w:color w:val="000000"/>
        </w:rPr>
      </w:pPr>
      <w:r w:rsidRPr="009F6AAD">
        <w:rPr>
          <w:rFonts w:asciiTheme="minorHAnsi" w:eastAsia="Arial" w:hAnsiTheme="minorHAnsi" w:cstheme="minorHAnsi"/>
          <w:color w:val="000000"/>
        </w:rPr>
        <w:t>f) Comprobar y mantener el estado de instalaciones, pavimentos, equipamientos, equipos de primeros auxilios y botiquines, señales de emergencia y de información de riesgos según la normativa vigente y de las instrucciones recibidas a fin de la prevención accidentes.</w:t>
      </w:r>
    </w:p>
    <w:p w:rsidR="009B1603" w:rsidRDefault="009B1603" w:rsidP="009B1603">
      <w:pPr>
        <w:spacing w:before="120" w:after="120" w:line="360" w:lineRule="auto"/>
        <w:ind w:firstLine="426"/>
        <w:jc w:val="both"/>
        <w:rPr>
          <w:rFonts w:asciiTheme="minorHAnsi" w:eastAsia="Arial" w:hAnsiTheme="minorHAnsi" w:cstheme="minorHAnsi"/>
          <w:color w:val="000000"/>
        </w:rPr>
      </w:pPr>
      <w:r w:rsidRPr="009F6AAD">
        <w:rPr>
          <w:rFonts w:asciiTheme="minorHAnsi" w:eastAsia="Arial" w:hAnsiTheme="minorHAnsi" w:cstheme="minorHAnsi"/>
          <w:color w:val="000000"/>
        </w:rPr>
        <w:t>h) Seleccionar y utilizar los útiles y herramientas adecuados, aplicando las técnicas básicas requeridas en cada caso para realizar trabajos de mantenimiento básico y de reparación de pequeños desperfectos en la instalación.</w:t>
      </w:r>
    </w:p>
    <w:p w:rsidR="009B1603" w:rsidRDefault="009B1603" w:rsidP="009B1603">
      <w:pPr>
        <w:spacing w:before="120" w:after="120" w:line="360" w:lineRule="auto"/>
        <w:ind w:firstLine="426"/>
        <w:jc w:val="both"/>
        <w:rPr>
          <w:rFonts w:asciiTheme="minorHAnsi" w:eastAsia="Arial" w:hAnsiTheme="minorHAnsi" w:cstheme="minorHAnsi"/>
        </w:rPr>
      </w:pPr>
      <w:r w:rsidRPr="0047018A">
        <w:rPr>
          <w:rFonts w:asciiTheme="minorHAnsi" w:eastAsia="Arial" w:hAnsiTheme="minorHAnsi" w:cstheme="minorHAnsi"/>
        </w:rPr>
        <w:t xml:space="preserve">Por otra parte, los </w:t>
      </w:r>
      <w:r w:rsidRPr="0047018A">
        <w:rPr>
          <w:rFonts w:asciiTheme="minorHAnsi" w:eastAsia="Arial" w:hAnsiTheme="minorHAnsi" w:cstheme="minorHAnsi"/>
          <w:b/>
        </w:rPr>
        <w:t xml:space="preserve">objetivos generales comunes a varios módulos </w:t>
      </w:r>
      <w:r w:rsidRPr="0047018A">
        <w:rPr>
          <w:rFonts w:asciiTheme="minorHAnsi" w:eastAsia="Arial" w:hAnsiTheme="minorHAnsi" w:cstheme="minorHAnsi"/>
        </w:rPr>
        <w:t>aplicables a este módulo y contemplados en el título, se encuentran los siguientes:</w:t>
      </w:r>
    </w:p>
    <w:p w:rsidR="009B1603" w:rsidRPr="002A3D02" w:rsidRDefault="009B1603" w:rsidP="009B1603">
      <w:pPr>
        <w:spacing w:before="120" w:after="120" w:line="360" w:lineRule="auto"/>
        <w:ind w:firstLine="426"/>
        <w:jc w:val="both"/>
        <w:rPr>
          <w:rFonts w:asciiTheme="minorHAnsi" w:eastAsia="Arial" w:hAnsiTheme="minorHAnsi" w:cstheme="minorHAnsi"/>
        </w:rPr>
      </w:pPr>
      <w:r>
        <w:rPr>
          <w:rFonts w:asciiTheme="minorHAnsi" w:eastAsia="Arial" w:hAnsiTheme="minorHAnsi" w:cstheme="minorHAnsi"/>
        </w:rPr>
        <w:t xml:space="preserve">o) </w:t>
      </w:r>
      <w:r w:rsidRPr="002A3D02">
        <w:rPr>
          <w:rFonts w:asciiTheme="minorHAnsi" w:eastAsia="Arial" w:hAnsiTheme="minorHAnsi" w:cstheme="minorHAnsi"/>
        </w:rPr>
        <w:t>Comprender los fenómenos que acontecen en el entorno natural mediante el conocimiento científico como un saber integrado, así como conocer y aplicar los métodos para identificar y resolver problemas básicos en los diversos campos del conocimiento y de la experiencia.</w:t>
      </w:r>
    </w:p>
    <w:p w:rsidR="009B1603" w:rsidRPr="002A3D02" w:rsidRDefault="009B1603" w:rsidP="009B1603">
      <w:pPr>
        <w:spacing w:before="120" w:after="120" w:line="360" w:lineRule="auto"/>
        <w:ind w:firstLine="426"/>
        <w:jc w:val="both"/>
        <w:rPr>
          <w:rFonts w:asciiTheme="minorHAnsi" w:eastAsia="Arial" w:hAnsiTheme="minorHAnsi" w:cstheme="minorHAnsi"/>
        </w:rPr>
      </w:pPr>
      <w:r w:rsidRPr="002A3D02">
        <w:rPr>
          <w:rFonts w:asciiTheme="minorHAnsi" w:eastAsia="Arial" w:hAnsiTheme="minorHAnsi" w:cstheme="minorHAnsi"/>
        </w:rPr>
        <w:t>q) Identificar y comprender los aspectos básicos de funcionamiento del cuerpo humano y ponerlos en relación con la salud individual y colectiva y valorar la higiene y la salud para permitir el desarrollo y afianzamiento de hábitos saludables de vida en función del entorno en el que se encuentra.</w:t>
      </w:r>
    </w:p>
    <w:p w:rsidR="009B1603" w:rsidRDefault="009B1603" w:rsidP="009B1603">
      <w:pPr>
        <w:spacing w:before="120" w:after="120" w:line="360" w:lineRule="auto"/>
        <w:ind w:firstLine="426"/>
        <w:jc w:val="both"/>
        <w:rPr>
          <w:rFonts w:asciiTheme="minorHAnsi" w:eastAsia="Arial" w:hAnsiTheme="minorHAnsi" w:cstheme="minorHAnsi"/>
        </w:rPr>
      </w:pPr>
    </w:p>
    <w:p w:rsidR="009B1603" w:rsidRDefault="009B1603" w:rsidP="009B1603">
      <w:pPr>
        <w:spacing w:before="120" w:after="120" w:line="360" w:lineRule="auto"/>
        <w:ind w:firstLine="426"/>
        <w:jc w:val="both"/>
        <w:rPr>
          <w:rFonts w:asciiTheme="minorHAnsi" w:eastAsia="Arial" w:hAnsiTheme="minorHAnsi" w:cstheme="minorHAnsi"/>
        </w:rPr>
      </w:pPr>
    </w:p>
    <w:p w:rsidR="009B1603" w:rsidRPr="002A3D02" w:rsidRDefault="009B1603" w:rsidP="009B1603">
      <w:pPr>
        <w:spacing w:before="120" w:after="120" w:line="360" w:lineRule="auto"/>
        <w:ind w:firstLine="426"/>
        <w:jc w:val="both"/>
        <w:rPr>
          <w:rFonts w:asciiTheme="minorHAnsi" w:eastAsia="Arial" w:hAnsiTheme="minorHAnsi" w:cstheme="minorHAnsi"/>
        </w:rPr>
      </w:pPr>
      <w:r w:rsidRPr="002A3D02">
        <w:rPr>
          <w:rFonts w:asciiTheme="minorHAnsi" w:eastAsia="Arial" w:hAnsiTheme="minorHAnsi" w:cstheme="minorHAnsi"/>
        </w:rPr>
        <w:t>r) Desarrollar hábitos y valores acordes con la conservación y sostenibilidad del patrimonio natural, comprendiendo la interacción entre los seres vivos y el medio natural para valorar las consecuencias que se derivan de la acción humana sobre el equilibrio medioambiental.</w:t>
      </w:r>
    </w:p>
    <w:p w:rsidR="009B1603" w:rsidRPr="002A3D02" w:rsidRDefault="009B1603" w:rsidP="009B1603">
      <w:pPr>
        <w:spacing w:before="120" w:after="120" w:line="360" w:lineRule="auto"/>
        <w:ind w:firstLine="426"/>
        <w:jc w:val="both"/>
        <w:rPr>
          <w:rFonts w:asciiTheme="minorHAnsi" w:eastAsia="Arial" w:hAnsiTheme="minorHAnsi" w:cstheme="minorHAnsi"/>
        </w:rPr>
      </w:pPr>
      <w:r w:rsidRPr="002A3D02">
        <w:rPr>
          <w:rFonts w:asciiTheme="minorHAnsi" w:eastAsia="Arial" w:hAnsiTheme="minorHAnsi" w:cstheme="minorHAnsi"/>
        </w:rPr>
        <w:t>s) Desarrollar las destrezas básicas de las fuentes de información utilizando con sentido crítico las tecnologías de la información y de la comunicación para obtener y comunicar información en el entorno personal, social o profesional.</w:t>
      </w:r>
    </w:p>
    <w:p w:rsidR="009B1603" w:rsidRPr="002A3D02" w:rsidRDefault="009B1603" w:rsidP="009B1603">
      <w:pPr>
        <w:spacing w:before="120" w:after="120" w:line="360" w:lineRule="auto"/>
        <w:ind w:firstLine="426"/>
        <w:jc w:val="both"/>
        <w:rPr>
          <w:rFonts w:asciiTheme="minorHAnsi" w:eastAsia="Arial" w:hAnsiTheme="minorHAnsi" w:cstheme="minorHAnsi"/>
        </w:rPr>
      </w:pPr>
      <w:r w:rsidRPr="002A3D02">
        <w:rPr>
          <w:rFonts w:asciiTheme="minorHAnsi" w:eastAsia="Arial" w:hAnsiTheme="minorHAnsi" w:cstheme="minorHAnsi"/>
        </w:rPr>
        <w:t>t) Reconocer características básicas de producciones culturales y artísticas, aplicando técnicas análisis básico de sus elementos para actuar con respeto y sensibilidad hacia la diversidad cultural, el patrimonio histórico-artístico y las manifestaciones culturales y artísticas.</w:t>
      </w:r>
    </w:p>
    <w:p w:rsidR="009B1603" w:rsidRPr="002A3D02" w:rsidRDefault="009B1603" w:rsidP="009B1603">
      <w:pPr>
        <w:spacing w:before="120" w:after="120" w:line="360" w:lineRule="auto"/>
        <w:ind w:firstLine="426"/>
        <w:jc w:val="both"/>
        <w:rPr>
          <w:rFonts w:asciiTheme="minorHAnsi" w:eastAsia="Arial" w:hAnsiTheme="minorHAnsi" w:cstheme="minorHAnsi"/>
        </w:rPr>
      </w:pPr>
      <w:r w:rsidRPr="002A3D02">
        <w:rPr>
          <w:rFonts w:asciiTheme="minorHAnsi" w:eastAsia="Arial" w:hAnsiTheme="minorHAnsi" w:cstheme="minorHAnsi"/>
        </w:rPr>
        <w:t>u) Desarrollar y afianzar habilidades y destrezas lingüísticas y alcanzar el nivel de precisión, claridad y fluidez requeridas, utilizando los conocimientos sobre la lengua castellana y, en su caso, la lengua cooficial para comunicarse en su entorno social, en su vida cotidiana y en la actividad laboral.</w:t>
      </w:r>
    </w:p>
    <w:p w:rsidR="009B1603" w:rsidRPr="002A3D02" w:rsidRDefault="009B1603" w:rsidP="009B1603">
      <w:pPr>
        <w:spacing w:before="120" w:after="120" w:line="360" w:lineRule="auto"/>
        <w:ind w:firstLine="426"/>
        <w:jc w:val="both"/>
        <w:rPr>
          <w:rFonts w:asciiTheme="minorHAnsi" w:eastAsia="Arial" w:hAnsiTheme="minorHAnsi" w:cstheme="minorHAnsi"/>
        </w:rPr>
      </w:pPr>
      <w:r w:rsidRPr="002A3D02">
        <w:rPr>
          <w:rFonts w:asciiTheme="minorHAnsi" w:eastAsia="Arial" w:hAnsiTheme="minorHAnsi" w:cstheme="minorHAnsi"/>
        </w:rPr>
        <w:t>v) Desarrollar habilidades lingüísticas básicas en lengua extranjera para comunicarse de forma oral y escrita en situaciones habituales y predecibles de la vida cotidiana y profesional.</w:t>
      </w:r>
    </w:p>
    <w:p w:rsidR="009B1603" w:rsidRDefault="009B1603" w:rsidP="009B1603">
      <w:pPr>
        <w:spacing w:before="120" w:after="120" w:line="360" w:lineRule="auto"/>
        <w:ind w:firstLine="426"/>
        <w:jc w:val="both"/>
        <w:rPr>
          <w:rFonts w:asciiTheme="minorHAnsi" w:eastAsia="Arial" w:hAnsiTheme="minorHAnsi" w:cstheme="minorHAnsi"/>
        </w:rPr>
      </w:pPr>
      <w:r w:rsidRPr="002A3D02">
        <w:rPr>
          <w:rFonts w:asciiTheme="minorHAnsi" w:eastAsia="Arial" w:hAnsiTheme="minorHAnsi" w:cstheme="minorHAnsi"/>
        </w:rPr>
        <w:t>w) Reconocer causas y rasgos propios de fenómenos y acontecimientos contemporáneos, evolución histórica, distribución geográfica para explicar las características propias de las sociedades contemporáneas</w:t>
      </w:r>
      <w:r>
        <w:rPr>
          <w:rFonts w:asciiTheme="minorHAnsi" w:eastAsia="Arial" w:hAnsiTheme="minorHAnsi" w:cstheme="minorHAnsi"/>
        </w:rPr>
        <w:t>.</w:t>
      </w:r>
    </w:p>
    <w:p w:rsidR="009B1603" w:rsidRDefault="009B1603" w:rsidP="009B1603">
      <w:pPr>
        <w:spacing w:before="120" w:after="120" w:line="360" w:lineRule="auto"/>
        <w:ind w:firstLine="426"/>
        <w:jc w:val="both"/>
        <w:rPr>
          <w:rFonts w:asciiTheme="minorHAnsi" w:eastAsia="Arial" w:hAnsiTheme="minorHAnsi" w:cstheme="minorHAnsi"/>
          <w:color w:val="000000"/>
        </w:rPr>
      </w:pPr>
      <w:r w:rsidRPr="002A3D02">
        <w:rPr>
          <w:rFonts w:asciiTheme="minorHAnsi" w:eastAsia="Arial" w:hAnsiTheme="minorHAnsi" w:cstheme="minorHAnsi"/>
          <w:color w:val="000000"/>
        </w:rPr>
        <w:t>x) Desarrollar valores y hábitos de comportamiento basados en principios democráticos, aplicándolos en sus relaciones sociales habituales y en la resolución pacífica de los conflictos.</w:t>
      </w:r>
    </w:p>
    <w:p w:rsidR="009B1603" w:rsidRDefault="009B1603" w:rsidP="009B1603">
      <w:pPr>
        <w:spacing w:before="120" w:after="120" w:line="360" w:lineRule="auto"/>
        <w:ind w:firstLine="426"/>
        <w:jc w:val="both"/>
        <w:rPr>
          <w:rFonts w:asciiTheme="minorHAnsi" w:eastAsia="Arial" w:hAnsiTheme="minorHAnsi" w:cstheme="minorHAnsi"/>
          <w:color w:val="000000"/>
        </w:rPr>
      </w:pPr>
      <w:r w:rsidRPr="002A3D02">
        <w:rPr>
          <w:rFonts w:asciiTheme="minorHAnsi" w:eastAsia="Arial" w:hAnsiTheme="minorHAnsi" w:cstheme="minorHAnsi"/>
          <w:color w:val="000000"/>
        </w:rPr>
        <w:t>y) Comparar y seleccionar recursos y ofertas formativas existentes para el aprendizaje a lo largo de la vida para adaptarse a las nuevas situaciones laborales y personales.</w:t>
      </w:r>
    </w:p>
    <w:p w:rsidR="009B1603" w:rsidRDefault="009B1603" w:rsidP="009B1603">
      <w:pPr>
        <w:spacing w:before="120" w:after="120" w:line="360" w:lineRule="auto"/>
        <w:ind w:firstLine="426"/>
        <w:jc w:val="both"/>
        <w:rPr>
          <w:rFonts w:asciiTheme="minorHAnsi" w:eastAsia="Arial" w:hAnsiTheme="minorHAnsi" w:cstheme="minorHAnsi"/>
          <w:color w:val="000000"/>
        </w:rPr>
      </w:pPr>
      <w:r w:rsidRPr="002A3D02">
        <w:rPr>
          <w:rFonts w:asciiTheme="minorHAnsi" w:eastAsia="Arial" w:hAnsiTheme="minorHAnsi" w:cstheme="minorHAnsi"/>
          <w:color w:val="000000"/>
        </w:rPr>
        <w:t>z) Desarrollar la iniciativa, la creatividad y el espíritu emprendedor, así como la confianza en sí mismo, la participación y el espíritu crítico para resolver situaciones e incidencias tanto de la actividad profesional como de la personal.</w:t>
      </w:r>
    </w:p>
    <w:p w:rsidR="009B1603" w:rsidRDefault="009B1603" w:rsidP="009B1603">
      <w:pPr>
        <w:spacing w:before="120" w:after="120" w:line="360" w:lineRule="auto"/>
        <w:ind w:firstLine="426"/>
        <w:jc w:val="both"/>
        <w:rPr>
          <w:rFonts w:asciiTheme="minorHAnsi" w:eastAsia="Arial" w:hAnsiTheme="minorHAnsi" w:cstheme="minorHAnsi"/>
          <w:color w:val="000000"/>
        </w:rPr>
      </w:pPr>
      <w:proofErr w:type="gramStart"/>
      <w:r w:rsidRPr="002A3D02">
        <w:rPr>
          <w:rFonts w:asciiTheme="minorHAnsi" w:eastAsia="Arial" w:hAnsiTheme="minorHAnsi" w:cstheme="minorHAnsi"/>
          <w:color w:val="000000"/>
        </w:rPr>
        <w:t>ab</w:t>
      </w:r>
      <w:proofErr w:type="gramEnd"/>
      <w:r w:rsidRPr="002A3D02">
        <w:rPr>
          <w:rFonts w:asciiTheme="minorHAnsi" w:eastAsia="Arial" w:hAnsiTheme="minorHAnsi" w:cstheme="minorHAnsi"/>
          <w:color w:val="000000"/>
        </w:rPr>
        <w:t>) Utilizar las tecnologías de la información y de la comunicación para informarse, comunicarse, aprender y facilitarse las tareas laborales.</w:t>
      </w:r>
    </w:p>
    <w:p w:rsidR="009B1603" w:rsidRDefault="009B1603" w:rsidP="009B1603">
      <w:pPr>
        <w:spacing w:before="120" w:after="120" w:line="360" w:lineRule="auto"/>
        <w:ind w:firstLine="426"/>
        <w:jc w:val="both"/>
        <w:rPr>
          <w:rFonts w:asciiTheme="minorHAnsi" w:eastAsia="Arial" w:hAnsiTheme="minorHAnsi" w:cstheme="minorHAnsi"/>
          <w:color w:val="000000"/>
        </w:rPr>
      </w:pPr>
      <w:proofErr w:type="spellStart"/>
      <w:proofErr w:type="gramStart"/>
      <w:r w:rsidRPr="002A3D02">
        <w:rPr>
          <w:rFonts w:asciiTheme="minorHAnsi" w:eastAsia="Arial" w:hAnsiTheme="minorHAnsi" w:cstheme="minorHAnsi"/>
          <w:color w:val="000000"/>
        </w:rPr>
        <w:t>ac</w:t>
      </w:r>
      <w:proofErr w:type="spellEnd"/>
      <w:proofErr w:type="gramEnd"/>
      <w:r w:rsidRPr="002A3D02">
        <w:rPr>
          <w:rFonts w:asciiTheme="minorHAnsi" w:eastAsia="Arial" w:hAnsiTheme="minorHAnsi" w:cstheme="minorHAnsi"/>
          <w:color w:val="000000"/>
        </w:rPr>
        <w:t>) Relacionar los riesgos laborales y ambientales con la actividad laboral con el propósito de utilizar las medidas preventivas correspondientes para la protección personal, evitando daños a las demás personas y en el medio ambiente.</w:t>
      </w:r>
    </w:p>
    <w:p w:rsidR="009B1603" w:rsidRDefault="009B1603" w:rsidP="009B1603">
      <w:pPr>
        <w:spacing w:before="120" w:after="120" w:line="360" w:lineRule="auto"/>
        <w:ind w:firstLine="426"/>
        <w:jc w:val="both"/>
        <w:rPr>
          <w:rFonts w:asciiTheme="minorHAnsi" w:eastAsia="Arial" w:hAnsiTheme="minorHAnsi" w:cstheme="minorHAnsi"/>
          <w:color w:val="000000"/>
        </w:rPr>
      </w:pPr>
      <w:proofErr w:type="gramStart"/>
      <w:r w:rsidRPr="002A3D02">
        <w:rPr>
          <w:rFonts w:asciiTheme="minorHAnsi" w:eastAsia="Arial" w:hAnsiTheme="minorHAnsi" w:cstheme="minorHAnsi"/>
          <w:color w:val="000000"/>
        </w:rPr>
        <w:t>ad</w:t>
      </w:r>
      <w:proofErr w:type="gramEnd"/>
      <w:r w:rsidRPr="002A3D02">
        <w:rPr>
          <w:rFonts w:asciiTheme="minorHAnsi" w:eastAsia="Arial" w:hAnsiTheme="minorHAnsi" w:cstheme="minorHAnsi"/>
          <w:color w:val="000000"/>
        </w:rPr>
        <w:t>) Desarrollar las técnicas de su actividad profesional asegurando la eficacia y la calidad en su trabajo, proponiendo, si procede, mejoras en las actividades de trabajo.</w:t>
      </w:r>
    </w:p>
    <w:p w:rsidR="009B1603" w:rsidRDefault="009B1603" w:rsidP="009B1603">
      <w:pPr>
        <w:spacing w:before="120" w:after="120" w:line="360" w:lineRule="auto"/>
        <w:ind w:firstLine="426"/>
        <w:jc w:val="both"/>
        <w:rPr>
          <w:rFonts w:asciiTheme="minorHAnsi" w:eastAsia="Arial" w:hAnsiTheme="minorHAnsi" w:cstheme="minorHAnsi"/>
          <w:color w:val="000000"/>
        </w:rPr>
      </w:pPr>
    </w:p>
    <w:p w:rsidR="009B1603" w:rsidRDefault="009B1603" w:rsidP="009B1603">
      <w:pPr>
        <w:spacing w:before="120" w:after="120" w:line="360" w:lineRule="auto"/>
        <w:ind w:firstLine="426"/>
        <w:jc w:val="both"/>
        <w:rPr>
          <w:rFonts w:asciiTheme="minorHAnsi" w:eastAsia="Arial" w:hAnsiTheme="minorHAnsi" w:cstheme="minorHAnsi"/>
          <w:color w:val="000000"/>
        </w:rPr>
      </w:pPr>
    </w:p>
    <w:p w:rsidR="009B1603" w:rsidRPr="002A3D02" w:rsidRDefault="009B1603" w:rsidP="009B1603">
      <w:pPr>
        <w:spacing w:before="120" w:after="120" w:line="360" w:lineRule="auto"/>
        <w:ind w:firstLine="426"/>
        <w:jc w:val="both"/>
        <w:rPr>
          <w:rFonts w:asciiTheme="minorHAnsi" w:eastAsia="Arial" w:hAnsiTheme="minorHAnsi" w:cstheme="minorHAnsi"/>
          <w:color w:val="000000"/>
        </w:rPr>
      </w:pPr>
      <w:proofErr w:type="spellStart"/>
      <w:proofErr w:type="gramStart"/>
      <w:r>
        <w:rPr>
          <w:rFonts w:asciiTheme="minorHAnsi" w:eastAsia="Arial" w:hAnsiTheme="minorHAnsi" w:cstheme="minorHAnsi"/>
          <w:color w:val="000000"/>
        </w:rPr>
        <w:lastRenderedPageBreak/>
        <w:t>a</w:t>
      </w:r>
      <w:r w:rsidRPr="002A3D02">
        <w:rPr>
          <w:rFonts w:asciiTheme="minorHAnsi" w:eastAsia="Arial" w:hAnsiTheme="minorHAnsi" w:cstheme="minorHAnsi"/>
          <w:color w:val="000000"/>
        </w:rPr>
        <w:t>e</w:t>
      </w:r>
      <w:proofErr w:type="spellEnd"/>
      <w:proofErr w:type="gramEnd"/>
      <w:r w:rsidRPr="002A3D02">
        <w:rPr>
          <w:rFonts w:asciiTheme="minorHAnsi" w:eastAsia="Arial" w:hAnsiTheme="minorHAnsi" w:cstheme="minorHAnsi"/>
          <w:color w:val="000000"/>
        </w:rPr>
        <w:t>) Reconocer sus derechos y deberes como agente activo en la sociedad, teniendo en cuenta el marco legal que regula las condiciones sociales y laborales para participar como ciudadano democrático.</w:t>
      </w:r>
    </w:p>
    <w:p w:rsidR="009B1603" w:rsidRPr="0047018A" w:rsidRDefault="009B1603" w:rsidP="009B1603">
      <w:pPr>
        <w:pStyle w:val="Ttulo2"/>
        <w:numPr>
          <w:ilvl w:val="0"/>
          <w:numId w:val="13"/>
        </w:numPr>
        <w:spacing w:before="120" w:after="120" w:line="360" w:lineRule="auto"/>
        <w:ind w:firstLine="426"/>
        <w:jc w:val="both"/>
        <w:rPr>
          <w:rFonts w:asciiTheme="minorHAnsi" w:eastAsia="Arial" w:hAnsiTheme="minorHAnsi" w:cstheme="minorHAnsi"/>
          <w:b/>
          <w:color w:val="000000"/>
          <w:sz w:val="22"/>
          <w:szCs w:val="22"/>
        </w:rPr>
      </w:pPr>
      <w:r w:rsidRPr="0047018A">
        <w:rPr>
          <w:rFonts w:asciiTheme="minorHAnsi" w:eastAsia="Arial" w:hAnsiTheme="minorHAnsi" w:cstheme="minorHAnsi"/>
          <w:b/>
          <w:color w:val="000000"/>
          <w:sz w:val="22"/>
          <w:szCs w:val="22"/>
        </w:rPr>
        <w:t>COMPETENCIAS PROFESIONALES, PERSONALES Y SOCIALES, Y COMPETENCIAS PARA EL APRENDIZAJE PERMANENTE.</w:t>
      </w:r>
    </w:p>
    <w:p w:rsidR="009B1603" w:rsidRDefault="009B1603" w:rsidP="009B1603">
      <w:pPr>
        <w:spacing w:before="120" w:after="120" w:line="360" w:lineRule="auto"/>
        <w:ind w:firstLine="426"/>
        <w:jc w:val="both"/>
        <w:rPr>
          <w:rFonts w:asciiTheme="minorHAnsi" w:eastAsia="Arial" w:hAnsiTheme="minorHAnsi" w:cstheme="minorHAnsi"/>
          <w:color w:val="000000"/>
        </w:rPr>
      </w:pPr>
      <w:r w:rsidRPr="0047018A">
        <w:rPr>
          <w:rFonts w:asciiTheme="minorHAnsi" w:eastAsia="Arial" w:hAnsiTheme="minorHAnsi" w:cstheme="minorHAnsi"/>
          <w:color w:val="000000"/>
        </w:rPr>
        <w:t xml:space="preserve">Las </w:t>
      </w:r>
      <w:r w:rsidRPr="0047018A">
        <w:rPr>
          <w:rFonts w:asciiTheme="minorHAnsi" w:eastAsia="Arial" w:hAnsiTheme="minorHAnsi" w:cstheme="minorHAnsi"/>
          <w:b/>
          <w:color w:val="000000"/>
        </w:rPr>
        <w:t xml:space="preserve">competencias profesionales, personales y sociales y las competencias para el aprendizaje permanente </w:t>
      </w:r>
      <w:r w:rsidRPr="0047018A">
        <w:rPr>
          <w:rFonts w:asciiTheme="minorHAnsi" w:eastAsia="Arial" w:hAnsiTheme="minorHAnsi" w:cstheme="minorHAnsi"/>
          <w:color w:val="000000"/>
        </w:rPr>
        <w:t>a desarrollar de manera directa en este módulo son las siguientes:</w:t>
      </w:r>
    </w:p>
    <w:p w:rsidR="009B1603"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e) Realizar trabajos de mantenimiento básico y reparación de pequeños desperfectos detectados en las instalaciones que no requieran los conocimientos de un especialista.</w:t>
      </w:r>
    </w:p>
    <w:p w:rsidR="009B1603" w:rsidRDefault="009B1603" w:rsidP="009B1603">
      <w:pPr>
        <w:spacing w:before="120" w:after="120" w:line="360" w:lineRule="auto"/>
        <w:ind w:firstLine="426"/>
        <w:jc w:val="both"/>
        <w:rPr>
          <w:rFonts w:asciiTheme="minorHAnsi" w:eastAsia="Arial" w:hAnsiTheme="minorHAnsi" w:cstheme="minorHAnsi"/>
          <w:color w:val="000000"/>
        </w:rPr>
      </w:pPr>
      <w:r w:rsidRPr="0047018A">
        <w:rPr>
          <w:rFonts w:asciiTheme="minorHAnsi" w:eastAsia="Arial" w:hAnsiTheme="minorHAnsi" w:cstheme="minorHAnsi"/>
          <w:b/>
          <w:color w:val="000000"/>
        </w:rPr>
        <w:t xml:space="preserve">Además, se relaciona con otras competencias </w:t>
      </w:r>
      <w:r w:rsidRPr="0047018A">
        <w:rPr>
          <w:rFonts w:asciiTheme="minorHAnsi" w:eastAsia="Arial" w:hAnsiTheme="minorHAnsi" w:cstheme="minorHAnsi"/>
          <w:color w:val="000000"/>
        </w:rPr>
        <w:t>de forma coordinada con el resto de los módulos profesionales, que son las siguientes:</w:t>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m) Mantener hábitos de orden, puntualidad, responsabilidad y pulcritud a lo largo de su actividad.</w:t>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n) Resolver problemas predecibles relacionados con su entorno físico, social, personal y productivo, utilizando el razonamiento científico y los elementos proporcionados por las ciencias aplicadas y sociales.</w:t>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ñ) Actuar de forma saludable en distintos contextos cotidianos que favorezcan el desarrollo personal y social, analizando hábitos e influencias positivas para la salud humana.</w:t>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o) Valorar actuaciones encaminadas a la conservación del medio ambiente diferenciando las consecuencias de las actividades cotidianas que pueda afectar al equilibrio del mismo.</w:t>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p) Obtener y comunicar información destinada al autoaprendizaje y a su uso en distintos contextos de su entorno personal, social o profesional mediante recursos a su alcance y los propios de las tecnologías de la información y de la comunicación.</w:t>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q) Actuar con respeto y sensibilidad hacia la diversidad cultural, el patrimonio histórico-artístico y las manifestaciones culturales y artísticas, apreciando su uso y disfrute como fuente de enriquecimiento personal y social.</w:t>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r) Comunicarse con claridad, precisión y fluidez en distintos contextos sociales o profesionales y por distintos medios, canales y soportes a su alcance, utilizando y adecuando recursos lingüísticos orales y escritos propios de la lengua castellana y, en su caso, de la lengua cooficial.</w:t>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s) Comunicarse en situaciones habituales tanto laborales como personales y sociales utilizando recursos lingüísticos básicos en lengua extranjera.</w:t>
      </w:r>
    </w:p>
    <w:p w:rsidR="009B1603"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t) Realizar explicaciones sencillas sobre acontecimientos y fenómenos característicos de las sociedades contemporáneas a partir de información histórica y geográfica a su disposición.</w:t>
      </w:r>
    </w:p>
    <w:p w:rsidR="009B1603" w:rsidRDefault="009B1603" w:rsidP="009B1603">
      <w:pPr>
        <w:ind w:firstLine="426"/>
        <w:rPr>
          <w:rFonts w:asciiTheme="minorHAnsi" w:eastAsia="Arial" w:hAnsiTheme="minorHAnsi" w:cstheme="minorHAnsi"/>
          <w:color w:val="000000"/>
        </w:rPr>
      </w:pPr>
      <w:r>
        <w:rPr>
          <w:rFonts w:asciiTheme="minorHAnsi" w:eastAsia="Arial" w:hAnsiTheme="minorHAnsi" w:cstheme="minorHAnsi"/>
          <w:color w:val="000000"/>
        </w:rPr>
        <w:br w:type="page"/>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u) Adaptarse a las nuevas situaciones laborales originadas por cambios tecnológicos y organizativos en su actividad laboral, utilizando las ofertas formativas a su alcance y localizando los recursos mediante las tecnologías de la información y la comunicación.</w:t>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v) Cumplir las tareas propias de su nivel con autonomía y responsabilidad, empleando criterios de calidad y eficiencia en el trabajo asignado y efectuándolo de forma individual o como miembro de un equipo.</w:t>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w) Comunicarse eficazmente, respetando la autonomía y competencia de las distintas personas que intervienen en su ámbito de trabajo, contribuyendo a la calidad del trabajo realizado.</w:t>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x) Asumir y cumplir las medidas de prevención de riesgos y seguridad laboral en la realización de las actividades laborales evitando daños personales, laborales y ambientales.</w:t>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y) Cumplir las normas de calidad, de accesibilidad universal y diseño para todas las personas que afectan a su actividad profesional.</w:t>
      </w:r>
    </w:p>
    <w:p w:rsidR="009B1603" w:rsidRPr="00CF27DC" w:rsidRDefault="009B1603" w:rsidP="009B1603">
      <w:pPr>
        <w:spacing w:before="120" w:after="120" w:line="360" w:lineRule="auto"/>
        <w:ind w:firstLine="426"/>
        <w:jc w:val="both"/>
        <w:rPr>
          <w:rFonts w:asciiTheme="minorHAnsi" w:eastAsia="Arial" w:hAnsiTheme="minorHAnsi" w:cstheme="minorHAnsi"/>
          <w:color w:val="000000"/>
        </w:rPr>
      </w:pPr>
      <w:r w:rsidRPr="00CF27DC">
        <w:rPr>
          <w:rFonts w:asciiTheme="minorHAnsi" w:eastAsia="Arial" w:hAnsiTheme="minorHAnsi" w:cstheme="minorHAnsi"/>
          <w:color w:val="000000"/>
        </w:rPr>
        <w:t>z) Actuar con espíritu emprendedor, iniciativa personal y responsabilidad en la elección de los procedimientos de su actividad profesional.</w:t>
      </w:r>
    </w:p>
    <w:p w:rsidR="009B1603" w:rsidRDefault="009B1603" w:rsidP="009B1603">
      <w:pPr>
        <w:spacing w:before="120" w:after="120" w:line="360" w:lineRule="auto"/>
        <w:ind w:firstLine="426"/>
        <w:jc w:val="both"/>
        <w:rPr>
          <w:rFonts w:asciiTheme="minorHAnsi" w:eastAsia="Arial" w:hAnsiTheme="minorHAnsi" w:cstheme="minorHAnsi"/>
          <w:color w:val="000000"/>
        </w:rPr>
      </w:pPr>
      <w:proofErr w:type="spellStart"/>
      <w:proofErr w:type="gramStart"/>
      <w:r w:rsidRPr="00CF27DC">
        <w:rPr>
          <w:rFonts w:asciiTheme="minorHAnsi" w:eastAsia="Arial" w:hAnsiTheme="minorHAnsi" w:cstheme="minorHAnsi"/>
          <w:color w:val="000000"/>
        </w:rPr>
        <w:t>aa</w:t>
      </w:r>
      <w:proofErr w:type="spellEnd"/>
      <w:proofErr w:type="gramEnd"/>
      <w:r w:rsidRPr="00CF27DC">
        <w:rPr>
          <w:rFonts w:asciiTheme="minorHAnsi" w:eastAsia="Arial" w:hAnsiTheme="minorHAnsi" w:cstheme="minorHAnsi"/>
          <w:color w:val="000000"/>
        </w:rPr>
        <w:t>) Ejercer sus derechos y cumplir con las obligaciones derivadas de su actividad profesional, de acuerdo con lo establecido en la legislación vigente, participando activamente en la vida económica, social y cultural.</w:t>
      </w:r>
    </w:p>
    <w:p w:rsidR="009B1603"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 xml:space="preserve">El </w:t>
      </w:r>
      <w:r w:rsidRPr="0047018A">
        <w:rPr>
          <w:rFonts w:asciiTheme="minorHAnsi" w:hAnsiTheme="minorHAnsi" w:cstheme="minorHAnsi"/>
          <w:color w:val="4F81BD"/>
          <w:u w:val="single"/>
        </w:rPr>
        <w:t>entorno profesional</w:t>
      </w:r>
      <w:r w:rsidRPr="0047018A">
        <w:rPr>
          <w:rFonts w:asciiTheme="minorHAnsi" w:hAnsiTheme="minorHAnsi" w:cstheme="minorHAnsi"/>
        </w:rPr>
        <w:t xml:space="preserve"> al que va dirigido: </w:t>
      </w:r>
      <w:bookmarkStart w:id="4" w:name="_heading=h.2et92p0" w:colFirst="0" w:colLast="0"/>
      <w:bookmarkEnd w:id="4"/>
      <w:r w:rsidRPr="0047018A">
        <w:rPr>
          <w:rFonts w:asciiTheme="minorHAnsi" w:hAnsiTheme="minorHAnsi" w:cstheme="minorHAnsi"/>
        </w:rPr>
        <w:t>Este profesional desarrolla principalmente su actividad profesional por cuenta ajena, tanto en el ámbito público, actividades deportivas en Ayuntamientos, como en entidades de carácter privado, ya sean grandes, medianas o pequeñas empresas, en gimnasios y federaciones deportivas, en piscinas, espacios naturales, parques acuáticos, empresas de servicios deportivos, empresas de turismo activo, hoteles, campings, balnearios y centros de SPA, empresas de gestión deportiva, clubes y asociaciones deportivo-recreativas y de ocio, centros educativos e instalaciones deportivas afines, y bajo la supervisión directa de un responsable superior.</w:t>
      </w:r>
    </w:p>
    <w:p w:rsidR="009B1603"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2.4.2 Las ocupaciones y puestos de trabajo más relevantes son los siguientes:</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a) Acompañante de usuarios en instalaciones deportivas.</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b) Auxiliar de archivo.</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c) Auxiliar de control de instalaciones deportivas.</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d) Auxiliar de información.</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e) Auxiliar de oficina.</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f) Auxiliar de servicios generales.</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lastRenderedPageBreak/>
        <w:t>g) Ayudante Control y Mantenimiento.</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h) Clasificador y/o repartidor de correspondencia.</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i) Conserje de colegios.</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j) Conserje de instalaciones.</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k) Conserje de piscinas.</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l) Mozo vestuario de piscinas.</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m) Ordenanza.</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n) Subalterno de dependencias.</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ñ) Subalterno de piscinas.</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o) Recepcionista.</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p) Taquillero.</w:t>
      </w:r>
    </w:p>
    <w:p w:rsidR="009B1603" w:rsidRPr="0047018A" w:rsidRDefault="009B1603" w:rsidP="009B1603">
      <w:pPr>
        <w:spacing w:after="240" w:line="360" w:lineRule="auto"/>
        <w:ind w:firstLine="426"/>
        <w:jc w:val="both"/>
        <w:rPr>
          <w:rFonts w:asciiTheme="minorHAnsi" w:hAnsiTheme="minorHAnsi" w:cstheme="minorHAnsi"/>
        </w:rPr>
      </w:pPr>
      <w:r w:rsidRPr="0047018A">
        <w:rPr>
          <w:rFonts w:asciiTheme="minorHAnsi" w:hAnsiTheme="minorHAnsi" w:cstheme="minorHAnsi"/>
        </w:rPr>
        <w:t>q) Telefonista en servicios centrales de información.</w:t>
      </w:r>
    </w:p>
    <w:p w:rsidR="009B1603" w:rsidRPr="0047018A" w:rsidRDefault="009B1603" w:rsidP="009B1603">
      <w:pPr>
        <w:spacing w:after="240" w:line="360" w:lineRule="auto"/>
        <w:ind w:firstLine="360"/>
        <w:jc w:val="both"/>
        <w:rPr>
          <w:rFonts w:asciiTheme="minorHAnsi" w:hAnsiTheme="minorHAnsi" w:cstheme="minorHAnsi"/>
          <w:b/>
          <w:color w:val="000000"/>
        </w:rPr>
      </w:pPr>
      <w:r w:rsidRPr="0047018A">
        <w:rPr>
          <w:rFonts w:asciiTheme="minorHAnsi" w:hAnsiTheme="minorHAnsi" w:cstheme="minorHAnsi"/>
          <w:b/>
          <w:color w:val="000000"/>
        </w:rPr>
        <w:t>Duración del módulo</w:t>
      </w:r>
    </w:p>
    <w:p w:rsidR="009B1603" w:rsidRDefault="009B1603" w:rsidP="009B1603">
      <w:pPr>
        <w:pBdr>
          <w:top w:val="nil"/>
          <w:left w:val="nil"/>
          <w:bottom w:val="nil"/>
          <w:right w:val="nil"/>
          <w:between w:val="nil"/>
        </w:pBdr>
        <w:spacing w:line="360" w:lineRule="auto"/>
        <w:ind w:left="360"/>
        <w:jc w:val="both"/>
        <w:rPr>
          <w:rFonts w:asciiTheme="minorHAnsi" w:hAnsiTheme="minorHAnsi" w:cstheme="minorHAnsi"/>
        </w:rPr>
      </w:pPr>
      <w:bookmarkStart w:id="5" w:name="_heading=h.hf09mwtdzx19" w:colFirst="0" w:colLast="0"/>
      <w:bookmarkEnd w:id="5"/>
      <w:r w:rsidRPr="0047018A">
        <w:rPr>
          <w:rFonts w:asciiTheme="minorHAnsi" w:hAnsiTheme="minorHAnsi" w:cstheme="minorHAnsi"/>
        </w:rPr>
        <w:t xml:space="preserve">El módulo profesional se distribuye en </w:t>
      </w:r>
      <w:r>
        <w:rPr>
          <w:rFonts w:asciiTheme="minorHAnsi" w:hAnsiTheme="minorHAnsi" w:cstheme="minorHAnsi"/>
        </w:rPr>
        <w:t>17</w:t>
      </w:r>
      <w:r w:rsidRPr="0047018A">
        <w:rPr>
          <w:rFonts w:asciiTheme="minorHAnsi" w:hAnsiTheme="minorHAnsi" w:cstheme="minorHAnsi"/>
        </w:rPr>
        <w:t xml:space="preserve">0 horas, que suponen una carga lectiva de </w:t>
      </w:r>
      <w:r>
        <w:rPr>
          <w:rFonts w:asciiTheme="minorHAnsi" w:hAnsiTheme="minorHAnsi" w:cstheme="minorHAnsi"/>
        </w:rPr>
        <w:t>6</w:t>
      </w:r>
      <w:r w:rsidRPr="0047018A">
        <w:rPr>
          <w:rFonts w:asciiTheme="minorHAnsi" w:hAnsiTheme="minorHAnsi" w:cstheme="minorHAnsi"/>
        </w:rPr>
        <w:t xml:space="preserve"> horas semanales para las</w:t>
      </w:r>
    </w:p>
    <w:p w:rsidR="009B1603" w:rsidRDefault="009B1603" w:rsidP="009B1603">
      <w:pPr>
        <w:pBdr>
          <w:top w:val="nil"/>
          <w:left w:val="nil"/>
          <w:bottom w:val="nil"/>
          <w:right w:val="nil"/>
          <w:between w:val="nil"/>
        </w:pBdr>
        <w:spacing w:line="360" w:lineRule="auto"/>
        <w:jc w:val="both"/>
        <w:rPr>
          <w:rFonts w:asciiTheme="minorHAnsi" w:hAnsiTheme="minorHAnsi" w:cstheme="minorHAnsi"/>
        </w:rPr>
      </w:pPr>
      <w:proofErr w:type="gramStart"/>
      <w:r w:rsidRPr="0047018A">
        <w:rPr>
          <w:rFonts w:asciiTheme="minorHAnsi" w:hAnsiTheme="minorHAnsi" w:cstheme="minorHAnsi"/>
        </w:rPr>
        <w:t>que</w:t>
      </w:r>
      <w:proofErr w:type="gramEnd"/>
      <w:r w:rsidRPr="0047018A">
        <w:rPr>
          <w:rFonts w:asciiTheme="minorHAnsi" w:hAnsiTheme="minorHAnsi" w:cstheme="minorHAnsi"/>
        </w:rPr>
        <w:t xml:space="preserve"> este cur</w:t>
      </w:r>
      <w:r>
        <w:rPr>
          <w:rFonts w:asciiTheme="minorHAnsi" w:hAnsiTheme="minorHAnsi" w:cstheme="minorHAnsi"/>
        </w:rPr>
        <w:t>s</w:t>
      </w:r>
      <w:r w:rsidRPr="0047018A">
        <w:rPr>
          <w:rFonts w:asciiTheme="minorHAnsi" w:hAnsiTheme="minorHAnsi" w:cstheme="minorHAnsi"/>
        </w:rPr>
        <w:t>o 2023-2024.</w:t>
      </w:r>
    </w:p>
    <w:sdt>
      <w:sdtPr>
        <w:rPr>
          <w:rFonts w:asciiTheme="minorHAnsi" w:hAnsiTheme="minorHAnsi" w:cstheme="minorHAnsi"/>
        </w:rPr>
        <w:tag w:val="goog_rdk_0"/>
        <w:id w:val="2362923"/>
      </w:sdtPr>
      <w:sdtEndPr/>
      <w:sdtContent>
        <w:p w:rsidR="009B1603" w:rsidRPr="0047018A" w:rsidRDefault="009B1603" w:rsidP="009B1603">
          <w:pPr>
            <w:spacing w:line="360" w:lineRule="auto"/>
            <w:ind w:left="360"/>
            <w:jc w:val="both"/>
            <w:rPr>
              <w:rFonts w:asciiTheme="minorHAnsi" w:hAnsiTheme="minorHAnsi" w:cstheme="minorHAnsi"/>
              <w:b/>
            </w:rPr>
          </w:pPr>
          <w:r w:rsidRPr="0047018A">
            <w:rPr>
              <w:rFonts w:asciiTheme="minorHAnsi" w:hAnsiTheme="minorHAnsi" w:cstheme="minorHAnsi"/>
              <w:b/>
            </w:rPr>
            <w:t xml:space="preserve">1.5. Unidades de competencia </w:t>
          </w:r>
        </w:p>
      </w:sdtContent>
    </w:sdt>
    <w:p w:rsidR="009B1603" w:rsidRPr="0047018A" w:rsidRDefault="009B1603" w:rsidP="009B1603">
      <w:pPr>
        <w:spacing w:line="360" w:lineRule="auto"/>
        <w:ind w:left="360"/>
        <w:jc w:val="both"/>
        <w:rPr>
          <w:rFonts w:asciiTheme="minorHAnsi" w:hAnsiTheme="minorHAnsi" w:cstheme="minorHAnsi"/>
          <w:i/>
        </w:rPr>
      </w:pPr>
      <w:r w:rsidRPr="0047018A">
        <w:rPr>
          <w:rFonts w:asciiTheme="minorHAnsi" w:hAnsiTheme="minorHAnsi" w:cstheme="minorHAnsi"/>
        </w:rPr>
        <w:t xml:space="preserve">Las unidades de competencia se definen en el anexo </w:t>
      </w:r>
      <w:r w:rsidRPr="0047018A">
        <w:rPr>
          <w:rFonts w:asciiTheme="minorHAnsi" w:hAnsiTheme="minorHAnsi" w:cstheme="minorHAnsi"/>
          <w:i/>
        </w:rPr>
        <w:t>I del Real Decreto 127/2014</w:t>
      </w:r>
    </w:p>
    <w:p w:rsidR="009B1603" w:rsidRPr="0047018A" w:rsidRDefault="009B1603" w:rsidP="009B1603">
      <w:pPr>
        <w:spacing w:line="360" w:lineRule="auto"/>
        <w:ind w:left="360"/>
        <w:jc w:val="both"/>
        <w:rPr>
          <w:rFonts w:asciiTheme="minorHAnsi" w:hAnsiTheme="minorHAnsi" w:cstheme="minorHAnsi"/>
          <w:lang w:eastAsia="en-US"/>
        </w:rPr>
      </w:pPr>
      <w:r w:rsidRPr="0047018A">
        <w:rPr>
          <w:rFonts w:asciiTheme="minorHAnsi" w:hAnsiTheme="minorHAnsi" w:cstheme="minorHAnsi"/>
          <w:lang w:eastAsia="en-US"/>
        </w:rPr>
        <w:t>Competencias a las que se contribuye con este módulo profesional.</w:t>
      </w:r>
    </w:p>
    <w:tbl>
      <w:tblPr>
        <w:tblW w:w="9405" w:type="dxa"/>
        <w:tblInd w:w="-15" w:type="dxa"/>
        <w:tblBorders>
          <w:top w:val="nil"/>
          <w:left w:val="nil"/>
          <w:bottom w:val="nil"/>
          <w:right w:val="nil"/>
          <w:insideH w:val="nil"/>
          <w:insideV w:val="nil"/>
        </w:tblBorders>
        <w:tblLayout w:type="fixed"/>
        <w:tblLook w:val="0600" w:firstRow="0" w:lastRow="0" w:firstColumn="0" w:lastColumn="0" w:noHBand="1" w:noVBand="1"/>
      </w:tblPr>
      <w:tblGrid>
        <w:gridCol w:w="1005"/>
        <w:gridCol w:w="5925"/>
        <w:gridCol w:w="2475"/>
      </w:tblGrid>
      <w:tr w:rsidR="009B1603" w:rsidRPr="0047018A" w:rsidTr="00D25EC6">
        <w:trPr>
          <w:cantSplit/>
          <w:trHeight w:val="765"/>
          <w:tblHeader/>
        </w:trPr>
        <w:tc>
          <w:tcPr>
            <w:tcW w:w="6930" w:type="dxa"/>
            <w:gridSpan w:val="2"/>
            <w:tcBorders>
              <w:top w:val="single" w:sz="8" w:space="0" w:color="E06666"/>
              <w:left w:val="single" w:sz="8" w:space="0" w:color="E06666"/>
              <w:bottom w:val="single" w:sz="8" w:space="0" w:color="E06666"/>
              <w:right w:val="single" w:sz="8" w:space="0" w:color="5B9BD5"/>
            </w:tcBorders>
            <w:shd w:val="clear" w:color="auto" w:fill="F4CCCC"/>
            <w:tcMar>
              <w:top w:w="100" w:type="dxa"/>
              <w:left w:w="100" w:type="dxa"/>
              <w:bottom w:w="100" w:type="dxa"/>
              <w:right w:w="100" w:type="dxa"/>
            </w:tcMar>
          </w:tcPr>
          <w:p w:rsidR="009B1603" w:rsidRDefault="009B1603" w:rsidP="00D25EC6">
            <w:pPr>
              <w:spacing w:before="240" w:after="0" w:line="360" w:lineRule="auto"/>
              <w:jc w:val="both"/>
              <w:rPr>
                <w:rFonts w:asciiTheme="minorHAnsi" w:hAnsiTheme="minorHAnsi" w:cstheme="minorHAnsi"/>
                <w:b/>
                <w:lang w:eastAsia="en-US"/>
              </w:rPr>
            </w:pPr>
            <w:r w:rsidRPr="0047018A">
              <w:rPr>
                <w:rFonts w:asciiTheme="minorHAnsi" w:hAnsiTheme="minorHAnsi" w:cstheme="minorHAnsi"/>
                <w:b/>
                <w:lang w:eastAsia="en-US"/>
              </w:rPr>
              <w:lastRenderedPageBreak/>
              <w:t>Competencias profesionales, personales y sociales del título</w:t>
            </w:r>
          </w:p>
          <w:p w:rsidR="009B1603" w:rsidRPr="005205E3" w:rsidRDefault="009B1603" w:rsidP="00D25EC6">
            <w:pPr>
              <w:ind w:firstLine="720"/>
              <w:rPr>
                <w:rFonts w:asciiTheme="minorHAnsi" w:hAnsiTheme="minorHAnsi" w:cstheme="minorHAnsi"/>
                <w:lang w:eastAsia="en-US"/>
              </w:rPr>
            </w:pPr>
          </w:p>
        </w:tc>
        <w:tc>
          <w:tcPr>
            <w:tcW w:w="2475" w:type="dxa"/>
            <w:tcBorders>
              <w:top w:val="single" w:sz="8" w:space="0" w:color="E06666"/>
              <w:left w:val="single" w:sz="8" w:space="0" w:color="E06666"/>
              <w:bottom w:val="single" w:sz="8" w:space="0" w:color="E06666"/>
              <w:right w:val="single" w:sz="8" w:space="0" w:color="E06666"/>
            </w:tcBorders>
            <w:shd w:val="clear" w:color="auto" w:fill="F4CCCC"/>
            <w:tcMar>
              <w:top w:w="100" w:type="dxa"/>
              <w:left w:w="100" w:type="dxa"/>
              <w:bottom w:w="100" w:type="dxa"/>
              <w:right w:w="100" w:type="dxa"/>
            </w:tcMar>
          </w:tcPr>
          <w:p w:rsidR="009B1603" w:rsidRPr="0047018A" w:rsidRDefault="009B1603" w:rsidP="00D25EC6">
            <w:pPr>
              <w:spacing w:before="240" w:after="0" w:line="360" w:lineRule="auto"/>
              <w:ind w:left="283" w:right="315"/>
              <w:jc w:val="both"/>
              <w:rPr>
                <w:rFonts w:asciiTheme="minorHAnsi" w:hAnsiTheme="minorHAnsi" w:cstheme="minorHAnsi"/>
                <w:b/>
                <w:color w:val="434343"/>
                <w:lang w:eastAsia="en-US"/>
              </w:rPr>
            </w:pPr>
            <w:r w:rsidRPr="0047018A">
              <w:rPr>
                <w:rFonts w:asciiTheme="minorHAnsi" w:hAnsiTheme="minorHAnsi" w:cstheme="minorHAnsi"/>
                <w:b/>
                <w:color w:val="434343"/>
                <w:lang w:eastAsia="en-US"/>
              </w:rPr>
              <w:t>Competencias a las que contribuye el módulo</w:t>
            </w:r>
          </w:p>
        </w:tc>
      </w:tr>
      <w:tr w:rsidR="009B1603" w:rsidRPr="0047018A" w:rsidTr="00D25EC6">
        <w:trPr>
          <w:cantSplit/>
          <w:trHeight w:val="116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75"/>
              <w:jc w:val="both"/>
              <w:rPr>
                <w:rFonts w:asciiTheme="minorHAnsi" w:hAnsiTheme="minorHAnsi" w:cstheme="minorHAnsi"/>
                <w:lang w:eastAsia="en-US"/>
              </w:rPr>
            </w:pPr>
            <w:r w:rsidRPr="0047018A">
              <w:rPr>
                <w:rFonts w:asciiTheme="minorHAnsi" w:hAnsiTheme="minorHAnsi" w:cstheme="minorHAnsi"/>
                <w:lang w:eastAsia="en-US"/>
              </w:rPr>
              <w:t>a)</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Preparar equipos y aplicaciones informáticas para llevar a cabo la grabación, tratamiento e impresión de datos y textos, asegurando su funcionamiento.</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 xml:space="preserve"> </w:t>
            </w:r>
          </w:p>
        </w:tc>
      </w:tr>
      <w:tr w:rsidR="009B1603" w:rsidRPr="0047018A" w:rsidTr="00D25EC6">
        <w:trPr>
          <w:cantSplit/>
          <w:trHeight w:val="143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75"/>
              <w:jc w:val="both"/>
              <w:rPr>
                <w:rFonts w:asciiTheme="minorHAnsi" w:hAnsiTheme="minorHAnsi" w:cstheme="minorHAnsi"/>
                <w:lang w:eastAsia="en-US"/>
              </w:rPr>
            </w:pPr>
            <w:r w:rsidRPr="0047018A">
              <w:rPr>
                <w:rFonts w:asciiTheme="minorHAnsi" w:hAnsiTheme="minorHAnsi" w:cstheme="minorHAnsi"/>
                <w:lang w:eastAsia="en-US"/>
              </w:rPr>
              <w:t>b)</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Elaborar documentos mediante las utilidades básicas de las aplicaciones informáticas de los procesadores de texto y hojas de cálculo aplicando procedimientos de escritura al tacto con exactitud y rapidez.</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noProof/>
              </w:rPr>
              <w:drawing>
                <wp:inline distT="114300" distB="114300" distL="114300" distR="114300" wp14:anchorId="73648815" wp14:editId="72C58C54">
                  <wp:extent cx="265200" cy="246697"/>
                  <wp:effectExtent l="0" t="0" r="0" b="0"/>
                  <wp:docPr id="742273406" name="Imagen 742273406"/>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p>
        </w:tc>
      </w:tr>
      <w:tr w:rsidR="009B1603" w:rsidRPr="0047018A" w:rsidTr="00D25EC6">
        <w:trPr>
          <w:cantSplit/>
          <w:trHeight w:val="116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75"/>
              <w:jc w:val="both"/>
              <w:rPr>
                <w:rFonts w:asciiTheme="minorHAnsi" w:hAnsiTheme="minorHAnsi" w:cstheme="minorHAnsi"/>
                <w:lang w:eastAsia="en-US"/>
              </w:rPr>
            </w:pPr>
            <w:r w:rsidRPr="0047018A">
              <w:rPr>
                <w:rFonts w:asciiTheme="minorHAnsi" w:hAnsiTheme="minorHAnsi" w:cstheme="minorHAnsi"/>
                <w:lang w:eastAsia="en-US"/>
              </w:rPr>
              <w:t>c)</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Realizar tareas básicas de almacenamiento y archivo de información y documentación, tanto en soporte digital como convencional, de acuerdo con los protocolos establecidos.</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p>
        </w:tc>
      </w:tr>
      <w:tr w:rsidR="009B1603" w:rsidRPr="0047018A" w:rsidTr="00D25EC6">
        <w:trPr>
          <w:cantSplit/>
          <w:trHeight w:val="89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75"/>
              <w:jc w:val="both"/>
              <w:rPr>
                <w:rFonts w:asciiTheme="minorHAnsi" w:hAnsiTheme="minorHAnsi" w:cstheme="minorHAnsi"/>
                <w:lang w:eastAsia="en-US"/>
              </w:rPr>
            </w:pPr>
            <w:r w:rsidRPr="0047018A">
              <w:rPr>
                <w:rFonts w:asciiTheme="minorHAnsi" w:hAnsiTheme="minorHAnsi" w:cstheme="minorHAnsi"/>
                <w:lang w:eastAsia="en-US"/>
              </w:rPr>
              <w:t>d)</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Realizar labores de reprografía y encuadernado básico de documentos de acuerdo a los criterios de calidad establecidos.</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jc w:val="both"/>
              <w:rPr>
                <w:rFonts w:asciiTheme="minorHAnsi" w:hAnsiTheme="minorHAnsi" w:cstheme="minorHAnsi"/>
                <w:lang w:eastAsia="en-US"/>
              </w:rPr>
            </w:pPr>
          </w:p>
          <w:p w:rsidR="009B1603" w:rsidRPr="0047018A" w:rsidRDefault="009B1603" w:rsidP="00D25EC6">
            <w:pPr>
              <w:spacing w:before="240" w:after="240" w:line="360" w:lineRule="auto"/>
              <w:ind w:left="540"/>
              <w:jc w:val="both"/>
              <w:rPr>
                <w:rFonts w:asciiTheme="minorHAnsi" w:hAnsiTheme="minorHAnsi" w:cstheme="minorHAnsi"/>
                <w:lang w:eastAsia="en-US"/>
              </w:rPr>
            </w:pPr>
          </w:p>
        </w:tc>
      </w:tr>
      <w:tr w:rsidR="009B1603" w:rsidRPr="0047018A" w:rsidTr="00D25EC6">
        <w:trPr>
          <w:cantSplit/>
          <w:trHeight w:val="89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75"/>
              <w:jc w:val="both"/>
              <w:rPr>
                <w:rFonts w:asciiTheme="minorHAnsi" w:hAnsiTheme="minorHAnsi" w:cstheme="minorHAnsi"/>
                <w:lang w:eastAsia="en-US"/>
              </w:rPr>
            </w:pPr>
            <w:r w:rsidRPr="0047018A">
              <w:rPr>
                <w:rFonts w:asciiTheme="minorHAnsi" w:hAnsiTheme="minorHAnsi" w:cstheme="minorHAnsi"/>
                <w:lang w:eastAsia="en-US"/>
              </w:rPr>
              <w:t>e)</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Tramitar correspondencia y paquetería, interna o externa, utilizando los medios y criterios establecidos.</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 xml:space="preserve"> </w:t>
            </w:r>
          </w:p>
        </w:tc>
      </w:tr>
      <w:tr w:rsidR="009B1603" w:rsidRPr="0047018A" w:rsidTr="00D25EC6">
        <w:trPr>
          <w:cantSplit/>
          <w:trHeight w:val="89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75"/>
              <w:jc w:val="both"/>
              <w:rPr>
                <w:rFonts w:asciiTheme="minorHAnsi" w:hAnsiTheme="minorHAnsi" w:cstheme="minorHAnsi"/>
                <w:lang w:eastAsia="en-US"/>
              </w:rPr>
            </w:pPr>
            <w:r w:rsidRPr="0047018A">
              <w:rPr>
                <w:rFonts w:asciiTheme="minorHAnsi" w:hAnsiTheme="minorHAnsi" w:cstheme="minorHAnsi"/>
                <w:lang w:eastAsia="en-US"/>
              </w:rPr>
              <w:t>f)</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Realizar operaciones básicas de tesorería, utilizando los documentos adecuados en cada caso.</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 xml:space="preserve"> </w:t>
            </w:r>
          </w:p>
        </w:tc>
      </w:tr>
      <w:tr w:rsidR="009B1603" w:rsidRPr="0047018A" w:rsidTr="00D25EC6">
        <w:trPr>
          <w:cantSplit/>
          <w:trHeight w:val="116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g)</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Recibir y realizar comunicaciones telefónicas e informática trasmitiendo con precisión la información encomendada según los protocolos y la imagen corporativa.</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p>
          <w:p w:rsidR="009B1603" w:rsidRPr="0047018A" w:rsidRDefault="009B1603" w:rsidP="00D25EC6">
            <w:pPr>
              <w:spacing w:before="240" w:after="240" w:line="360" w:lineRule="auto"/>
              <w:ind w:left="540"/>
              <w:jc w:val="both"/>
              <w:rPr>
                <w:rFonts w:asciiTheme="minorHAnsi" w:hAnsiTheme="minorHAnsi" w:cstheme="minorHAnsi"/>
                <w:lang w:eastAsia="en-US"/>
              </w:rPr>
            </w:pPr>
          </w:p>
        </w:tc>
      </w:tr>
      <w:tr w:rsidR="009B1603" w:rsidRPr="0047018A" w:rsidTr="00D25EC6">
        <w:trPr>
          <w:cantSplit/>
          <w:trHeight w:val="116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lastRenderedPageBreak/>
              <w:t>h)</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Realizar las tareas básicas de mantenimiento del almacén de material de oficina, preparando los pedidos que aseguren un nivel de existencias mínimo.</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 xml:space="preserve"> </w:t>
            </w:r>
            <w:r w:rsidRPr="0047018A">
              <w:rPr>
                <w:rFonts w:asciiTheme="minorHAnsi" w:hAnsiTheme="minorHAnsi" w:cstheme="minorHAnsi"/>
                <w:noProof/>
              </w:rPr>
              <w:drawing>
                <wp:inline distT="114300" distB="114300" distL="114300" distR="114300" wp14:anchorId="1FA578B7" wp14:editId="2A14C43F">
                  <wp:extent cx="265200" cy="246697"/>
                  <wp:effectExtent l="0" t="0" r="0" b="0"/>
                  <wp:docPr id="541431571" name="Imagen 541431571"/>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p>
        </w:tc>
      </w:tr>
      <w:tr w:rsidR="009B1603" w:rsidRPr="0047018A" w:rsidTr="00D25EC6">
        <w:trPr>
          <w:cantSplit/>
          <w:trHeight w:val="116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i)</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Atender al cliente, utilizando las normas de cortesía y demostrando interés y preocupación por resolver satisfactoriamente sus necesidades.</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 xml:space="preserve"> </w:t>
            </w:r>
            <w:r w:rsidRPr="0047018A">
              <w:rPr>
                <w:rFonts w:asciiTheme="minorHAnsi" w:hAnsiTheme="minorHAnsi" w:cstheme="minorHAnsi"/>
                <w:noProof/>
              </w:rPr>
              <w:drawing>
                <wp:inline distT="114300" distB="114300" distL="114300" distR="114300" wp14:anchorId="79B96E77" wp14:editId="59CFB34E">
                  <wp:extent cx="265200" cy="246697"/>
                  <wp:effectExtent l="0" t="0" r="0" b="0"/>
                  <wp:docPr id="10"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p>
        </w:tc>
      </w:tr>
      <w:tr w:rsidR="009B1603" w:rsidRPr="0047018A" w:rsidTr="00D25EC6">
        <w:trPr>
          <w:cantSplit/>
          <w:trHeight w:val="143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j)</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Resolver problemas predecibles relacionados con su entorno físico, social, personal y productivo, utilizando el razonamiento científico y los elementos proporcionados por las ciencias aplicadas y sociales.</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noProof/>
              </w:rPr>
              <w:drawing>
                <wp:inline distT="114300" distB="114300" distL="114300" distR="114300" wp14:anchorId="101E9CB8" wp14:editId="016EE91C">
                  <wp:extent cx="265200" cy="246697"/>
                  <wp:effectExtent l="0" t="0" r="0" b="0"/>
                  <wp:docPr id="1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r w:rsidRPr="0047018A">
              <w:rPr>
                <w:rFonts w:asciiTheme="minorHAnsi" w:hAnsiTheme="minorHAnsi" w:cstheme="minorHAnsi"/>
                <w:lang w:eastAsia="en-US"/>
              </w:rPr>
              <w:t xml:space="preserve"> </w:t>
            </w:r>
          </w:p>
        </w:tc>
      </w:tr>
      <w:tr w:rsidR="009B1603" w:rsidRPr="0047018A" w:rsidTr="00D25EC6">
        <w:trPr>
          <w:cantSplit/>
          <w:trHeight w:val="116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k)</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Actuar de forma saludable en distintos contextos cotidianos que favorezcan el desarrollo personal y social, analizando hábitos e influencias positivas para la salud humana.</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 xml:space="preserve"> </w:t>
            </w:r>
            <w:r w:rsidRPr="0047018A">
              <w:rPr>
                <w:rFonts w:asciiTheme="minorHAnsi" w:hAnsiTheme="minorHAnsi" w:cstheme="minorHAnsi"/>
                <w:noProof/>
              </w:rPr>
              <w:drawing>
                <wp:inline distT="114300" distB="114300" distL="114300" distR="114300" wp14:anchorId="16F1755F" wp14:editId="483078B5">
                  <wp:extent cx="265200" cy="246697"/>
                  <wp:effectExtent l="0" t="0" r="0" b="0"/>
                  <wp:docPr id="1392488522" name="Imagen 1392488522"/>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p>
        </w:tc>
      </w:tr>
      <w:tr w:rsidR="009B1603" w:rsidRPr="0047018A" w:rsidTr="00D25EC6">
        <w:trPr>
          <w:cantSplit/>
          <w:trHeight w:val="116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l)</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Valorar actuaciones encaminadas a la conservación del medio ambiente diferenciando las consecuencias de las actividades cotidianas que pueda afectar al equilibrio del mismo.</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noProof/>
              </w:rPr>
              <w:drawing>
                <wp:inline distT="114300" distB="114300" distL="114300" distR="114300" wp14:anchorId="069389C4" wp14:editId="6518E371">
                  <wp:extent cx="265200" cy="246697"/>
                  <wp:effectExtent l="0" t="0" r="0" b="0"/>
                  <wp:docPr id="1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r w:rsidRPr="0047018A">
              <w:rPr>
                <w:rFonts w:asciiTheme="minorHAnsi" w:hAnsiTheme="minorHAnsi" w:cstheme="minorHAnsi"/>
                <w:lang w:eastAsia="en-US"/>
              </w:rPr>
              <w:t xml:space="preserve"> </w:t>
            </w:r>
          </w:p>
        </w:tc>
      </w:tr>
      <w:tr w:rsidR="009B1603" w:rsidRPr="0047018A" w:rsidTr="00D25EC6">
        <w:trPr>
          <w:cantSplit/>
          <w:trHeight w:val="143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m)</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Obtener y comunicar información destinada al autoaprendizaje y a su uso en distintos contextos de su entorno personal, social o profesional mediante recursos a su alcance y los propios de las tecnologías de la información y de la comunicación.</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 xml:space="preserve"> </w:t>
            </w:r>
            <w:r w:rsidRPr="0047018A">
              <w:rPr>
                <w:rFonts w:asciiTheme="minorHAnsi" w:hAnsiTheme="minorHAnsi" w:cstheme="minorHAnsi"/>
                <w:noProof/>
              </w:rPr>
              <w:drawing>
                <wp:inline distT="114300" distB="114300" distL="114300" distR="114300" wp14:anchorId="06DA4B95" wp14:editId="7F924B52">
                  <wp:extent cx="265200" cy="246697"/>
                  <wp:effectExtent l="0" t="0" r="0" b="0"/>
                  <wp:docPr id="1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p>
        </w:tc>
      </w:tr>
      <w:tr w:rsidR="009B1603" w:rsidRPr="0047018A" w:rsidTr="00D25EC6">
        <w:trPr>
          <w:cantSplit/>
          <w:trHeight w:val="143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lastRenderedPageBreak/>
              <w:t>n)</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Actuar con respeto y sensibilidad hacia la diversidad cultural, el patrimonio histórico-artístico y las manifestaciones culturales y artísticas, apreciando su uso y disfrute como fuente de enriquecimiento personal y social.</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noProof/>
              </w:rPr>
              <w:drawing>
                <wp:inline distT="114300" distB="114300" distL="114300" distR="114300" wp14:anchorId="2A6091D6" wp14:editId="55C77AC2">
                  <wp:extent cx="265200" cy="246697"/>
                  <wp:effectExtent l="0" t="0" r="0" b="0"/>
                  <wp:docPr id="1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r w:rsidRPr="0047018A">
              <w:rPr>
                <w:rFonts w:asciiTheme="minorHAnsi" w:hAnsiTheme="minorHAnsi" w:cstheme="minorHAnsi"/>
                <w:lang w:eastAsia="en-US"/>
              </w:rPr>
              <w:t xml:space="preserve"> </w:t>
            </w:r>
          </w:p>
        </w:tc>
      </w:tr>
      <w:tr w:rsidR="009B1603" w:rsidRPr="0047018A" w:rsidTr="00D25EC6">
        <w:trPr>
          <w:cantSplit/>
          <w:trHeight w:val="1715"/>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ñ)</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Comunicarse con claridad, precisión y fluidez en distintos contextos sociales o profesionales y por distintos medios, canales y soportes a su alcance, utilizando y adecuando recursos lingüísticos orales y escritos propios de la lengua castellana y, en su caso, de la lengua cooficial.</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noProof/>
              </w:rPr>
              <w:drawing>
                <wp:inline distT="114300" distB="114300" distL="114300" distR="114300" wp14:anchorId="60BD5145" wp14:editId="59E3BA60">
                  <wp:extent cx="265200" cy="246697"/>
                  <wp:effectExtent l="0" t="0" r="0" b="0"/>
                  <wp:docPr id="1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r w:rsidRPr="0047018A">
              <w:rPr>
                <w:rFonts w:asciiTheme="minorHAnsi" w:hAnsiTheme="minorHAnsi" w:cstheme="minorHAnsi"/>
                <w:lang w:eastAsia="en-US"/>
              </w:rPr>
              <w:t xml:space="preserve"> </w:t>
            </w:r>
          </w:p>
        </w:tc>
      </w:tr>
      <w:tr w:rsidR="009B1603" w:rsidRPr="0047018A" w:rsidTr="00D25EC6">
        <w:trPr>
          <w:cantSplit/>
          <w:trHeight w:val="116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o)</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Comunicarse en situaciones habituales tanto laborales como personales y sociales utilizando recursos lingüísticos básicos en lengua extranjera.</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 xml:space="preserve"> </w:t>
            </w:r>
          </w:p>
        </w:tc>
      </w:tr>
      <w:tr w:rsidR="009B1603" w:rsidRPr="0047018A" w:rsidTr="00D25EC6">
        <w:trPr>
          <w:cantSplit/>
          <w:trHeight w:val="116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p)</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Realizar explicaciones sencillas sobre acontecimientos y fenómenos característicos de las sociedades contemporáneas a partir de información histórica y geográfica a su disposición.</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 xml:space="preserve"> </w:t>
            </w:r>
          </w:p>
        </w:tc>
      </w:tr>
      <w:tr w:rsidR="009B1603" w:rsidRPr="0047018A" w:rsidTr="00D25EC6">
        <w:trPr>
          <w:cantSplit/>
          <w:trHeight w:val="1715"/>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q)</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Adaptarse a las nuevas situaciones laborales originadas por cambios tecnológicos y organizativos en su actividad laboral, utilizando las ofertas formativas a su alcance y localizando los recursos mediante las tecnologías de la información y la comunicación.</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noProof/>
              </w:rPr>
              <w:drawing>
                <wp:inline distT="114300" distB="114300" distL="114300" distR="114300" wp14:anchorId="1071EDD0" wp14:editId="7DBCFE7B">
                  <wp:extent cx="265200" cy="246697"/>
                  <wp:effectExtent l="0" t="0" r="0" b="0"/>
                  <wp:docPr id="17"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p>
        </w:tc>
      </w:tr>
      <w:tr w:rsidR="009B1603" w:rsidRPr="0047018A" w:rsidTr="00D25EC6">
        <w:trPr>
          <w:cantSplit/>
          <w:trHeight w:val="143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r)</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Cumplir las tareas propias de su nivel con autonomía y responsabilidad, empleando criterios de calidad y eficiencia en el trabajo asignado y efectuándolo de forma individual o como miembro de un equipo.</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noProof/>
              </w:rPr>
              <w:drawing>
                <wp:inline distT="114300" distB="114300" distL="114300" distR="114300" wp14:anchorId="567B9E2E" wp14:editId="5F704152">
                  <wp:extent cx="265200" cy="246697"/>
                  <wp:effectExtent l="0" t="0" r="0" b="0"/>
                  <wp:docPr id="1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p>
        </w:tc>
      </w:tr>
      <w:tr w:rsidR="009B1603" w:rsidRPr="0047018A" w:rsidTr="00D25EC6">
        <w:trPr>
          <w:cantSplit/>
          <w:trHeight w:val="143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lastRenderedPageBreak/>
              <w:t>s)</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Comunicarse eficazmente, respetando la autonomía y competencia de las distintas personas que intervienen en su ámbito de trabajo, contribuyendo a la calidad del trabajo realizado.</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noProof/>
              </w:rPr>
              <w:drawing>
                <wp:inline distT="114300" distB="114300" distL="114300" distR="114300" wp14:anchorId="7086D53B" wp14:editId="7FAF2E98">
                  <wp:extent cx="265200" cy="246697"/>
                  <wp:effectExtent l="0" t="0" r="0" b="0"/>
                  <wp:docPr id="1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p>
        </w:tc>
      </w:tr>
      <w:tr w:rsidR="009B1603" w:rsidRPr="0047018A" w:rsidTr="00D25EC6">
        <w:trPr>
          <w:cantSplit/>
          <w:trHeight w:val="116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t)</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Asumir y cumplir las medidas de prevención de riesgos y seguridad laboral en la realización de las actividades laborales evitando daños personales, laborales y ambientales.</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noProof/>
              </w:rPr>
              <w:drawing>
                <wp:inline distT="114300" distB="114300" distL="114300" distR="114300" wp14:anchorId="7E9B684A" wp14:editId="2AFCCE74">
                  <wp:extent cx="265200" cy="246697"/>
                  <wp:effectExtent l="0" t="0" r="0" b="0"/>
                  <wp:docPr id="2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p>
        </w:tc>
      </w:tr>
      <w:tr w:rsidR="009B1603" w:rsidRPr="0047018A" w:rsidTr="00D25EC6">
        <w:trPr>
          <w:cantSplit/>
          <w:trHeight w:val="89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u)</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Cumplir las normas de calidad, de accesibilidad universal y diseño para todos que afectan a su actividad profesional.</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noProof/>
              </w:rPr>
              <w:drawing>
                <wp:inline distT="114300" distB="114300" distL="114300" distR="114300" wp14:anchorId="3F88FD73" wp14:editId="056FFF4B">
                  <wp:extent cx="265200" cy="246697"/>
                  <wp:effectExtent l="0" t="0" r="0" b="0"/>
                  <wp:docPr id="2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p>
        </w:tc>
      </w:tr>
      <w:tr w:rsidR="009B1603" w:rsidRPr="0047018A" w:rsidTr="00D25EC6">
        <w:trPr>
          <w:cantSplit/>
          <w:trHeight w:val="116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v)</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Actuar con espíritu emprendedor, iniciativa personal y responsabilidad en la elección de los procedimientos de su actividad profesional.</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noProof/>
              </w:rPr>
              <w:drawing>
                <wp:inline distT="114300" distB="114300" distL="114300" distR="114300" wp14:anchorId="34A1A3E8" wp14:editId="3819D5F2">
                  <wp:extent cx="265200" cy="246697"/>
                  <wp:effectExtent l="0" t="0" r="0" b="0"/>
                  <wp:docPr id="2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p>
        </w:tc>
      </w:tr>
      <w:tr w:rsidR="009B1603" w:rsidRPr="0047018A" w:rsidTr="00D25EC6">
        <w:trPr>
          <w:cantSplit/>
          <w:trHeight w:val="1430"/>
          <w:tblHeader/>
        </w:trPr>
        <w:tc>
          <w:tcPr>
            <w:tcW w:w="100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w)</w:t>
            </w:r>
          </w:p>
        </w:tc>
        <w:tc>
          <w:tcPr>
            <w:tcW w:w="592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120" w:line="360" w:lineRule="auto"/>
              <w:ind w:left="540"/>
              <w:jc w:val="both"/>
              <w:rPr>
                <w:rFonts w:asciiTheme="minorHAnsi" w:hAnsiTheme="minorHAnsi" w:cstheme="minorHAnsi"/>
                <w:lang w:eastAsia="en-US"/>
              </w:rPr>
            </w:pPr>
            <w:r w:rsidRPr="0047018A">
              <w:rPr>
                <w:rFonts w:asciiTheme="minorHAnsi" w:hAnsiTheme="minorHAnsi" w:cstheme="minorHAnsi"/>
                <w:lang w:eastAsia="en-US"/>
              </w:rPr>
              <w:t>Ejercer sus derechos y cumplir con las obligaciones derivadas de su actividad profesional, de acuerdo con lo establecido en la legislación vigente, participando activamente en la vida económica, social y cultural.</w:t>
            </w:r>
          </w:p>
        </w:tc>
        <w:tc>
          <w:tcPr>
            <w:tcW w:w="2475" w:type="dxa"/>
            <w:tcBorders>
              <w:top w:val="single" w:sz="8" w:space="0" w:color="E06666"/>
              <w:left w:val="single" w:sz="8" w:space="0" w:color="E06666"/>
              <w:bottom w:val="single" w:sz="8" w:space="0" w:color="E06666"/>
              <w:right w:val="single" w:sz="8" w:space="0" w:color="E06666"/>
            </w:tcBorders>
            <w:shd w:val="clear" w:color="auto" w:fill="auto"/>
            <w:tcMar>
              <w:top w:w="100" w:type="dxa"/>
              <w:left w:w="100" w:type="dxa"/>
              <w:bottom w:w="100" w:type="dxa"/>
              <w:right w:w="100" w:type="dxa"/>
            </w:tcMar>
          </w:tcPr>
          <w:p w:rsidR="009B1603" w:rsidRPr="0047018A" w:rsidRDefault="009B1603" w:rsidP="00D25EC6">
            <w:pPr>
              <w:spacing w:before="240" w:after="240" w:line="360" w:lineRule="auto"/>
              <w:ind w:left="540"/>
              <w:jc w:val="both"/>
              <w:rPr>
                <w:rFonts w:asciiTheme="minorHAnsi" w:hAnsiTheme="minorHAnsi" w:cstheme="minorHAnsi"/>
                <w:lang w:eastAsia="en-US"/>
              </w:rPr>
            </w:pPr>
            <w:r w:rsidRPr="0047018A">
              <w:rPr>
                <w:rFonts w:asciiTheme="minorHAnsi" w:hAnsiTheme="minorHAnsi" w:cstheme="minorHAnsi"/>
                <w:noProof/>
              </w:rPr>
              <w:drawing>
                <wp:inline distT="114300" distB="114300" distL="114300" distR="114300" wp14:anchorId="52317683" wp14:editId="4E9C5203">
                  <wp:extent cx="265200" cy="246697"/>
                  <wp:effectExtent l="0" t="0" r="0" b="0"/>
                  <wp:docPr id="2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cstate="print"/>
                          <a:srcRect/>
                          <a:stretch>
                            <a:fillRect/>
                          </a:stretch>
                        </pic:blipFill>
                        <pic:spPr>
                          <a:xfrm>
                            <a:off x="0" y="0"/>
                            <a:ext cx="265200" cy="246697"/>
                          </a:xfrm>
                          <a:prstGeom prst="rect">
                            <a:avLst/>
                          </a:prstGeom>
                          <a:ln/>
                        </pic:spPr>
                      </pic:pic>
                    </a:graphicData>
                  </a:graphic>
                </wp:inline>
              </w:drawing>
            </w:r>
          </w:p>
        </w:tc>
      </w:tr>
    </w:tbl>
    <w:p w:rsidR="009B1603" w:rsidRPr="0047018A" w:rsidRDefault="009B1603" w:rsidP="009B1603">
      <w:pPr>
        <w:spacing w:line="360" w:lineRule="auto"/>
        <w:ind w:left="360"/>
        <w:jc w:val="both"/>
        <w:rPr>
          <w:rFonts w:asciiTheme="minorHAnsi" w:hAnsiTheme="minorHAnsi" w:cstheme="minorHAnsi"/>
          <w:b/>
          <w:highlight w:val="yellow"/>
          <w:lang w:eastAsia="en-US"/>
        </w:rPr>
      </w:pPr>
    </w:p>
    <w:sdt>
      <w:sdtPr>
        <w:rPr>
          <w:rFonts w:asciiTheme="minorHAnsi" w:hAnsiTheme="minorHAnsi" w:cstheme="minorHAnsi"/>
          <w:lang w:eastAsia="en-US"/>
        </w:rPr>
        <w:tag w:val="goog_rdk_0"/>
        <w:id w:val="495386846"/>
      </w:sdtPr>
      <w:sdtEndPr/>
      <w:sdtContent>
        <w:p w:rsidR="009B1603" w:rsidRPr="00FE20F4" w:rsidRDefault="009B1603" w:rsidP="009B1603">
          <w:pPr>
            <w:spacing w:line="360" w:lineRule="auto"/>
            <w:ind w:left="360"/>
            <w:jc w:val="both"/>
            <w:rPr>
              <w:rFonts w:asciiTheme="minorHAnsi" w:hAnsiTheme="minorHAnsi" w:cstheme="minorHAnsi"/>
              <w:b/>
              <w:lang w:eastAsia="en-US"/>
            </w:rPr>
          </w:pPr>
          <w:r w:rsidRPr="00FE20F4">
            <w:rPr>
              <w:rFonts w:asciiTheme="minorHAnsi" w:hAnsiTheme="minorHAnsi" w:cstheme="minorHAnsi"/>
              <w:b/>
              <w:lang w:eastAsia="en-US"/>
            </w:rPr>
            <w:t>1.</w:t>
          </w:r>
          <w:r>
            <w:rPr>
              <w:rFonts w:asciiTheme="minorHAnsi" w:hAnsiTheme="minorHAnsi" w:cstheme="minorHAnsi"/>
              <w:b/>
              <w:lang w:eastAsia="en-US"/>
            </w:rPr>
            <w:t>6.</w:t>
          </w:r>
          <w:r w:rsidRPr="00FE20F4">
            <w:rPr>
              <w:rFonts w:asciiTheme="minorHAnsi" w:hAnsiTheme="minorHAnsi" w:cstheme="minorHAnsi"/>
              <w:b/>
              <w:lang w:eastAsia="en-US"/>
            </w:rPr>
            <w:t xml:space="preserve"> Unidades de competencia </w:t>
          </w:r>
          <w:r>
            <w:rPr>
              <w:rFonts w:asciiTheme="minorHAnsi" w:hAnsiTheme="minorHAnsi" w:cstheme="minorHAnsi"/>
              <w:b/>
              <w:lang w:eastAsia="en-US"/>
            </w:rPr>
            <w:t>específicas del módulo profesional</w:t>
          </w:r>
        </w:p>
      </w:sdtContent>
    </w:sdt>
    <w:p w:rsidR="009B1603" w:rsidRDefault="009B1603" w:rsidP="009B1603">
      <w:pPr>
        <w:spacing w:line="360" w:lineRule="auto"/>
        <w:ind w:left="360"/>
        <w:jc w:val="both"/>
      </w:pPr>
      <w:r w:rsidRPr="00FE20F4">
        <w:rPr>
          <w:rFonts w:asciiTheme="minorHAnsi" w:hAnsiTheme="minorHAnsi" w:cstheme="minorHAnsi"/>
          <w:lang w:eastAsia="en-US"/>
        </w:rPr>
        <w:t xml:space="preserve">Las unidades de competencia se definen en el </w:t>
      </w:r>
      <w:r w:rsidRPr="00FE20F4">
        <w:t>Real</w:t>
      </w:r>
      <w:r>
        <w:t xml:space="preserve"> Decreto 73/2018, de 19 de febrero, por el que se establece el Título profesional básico en acceso y conservación en instalaciones deportivas, concretamente:</w:t>
      </w:r>
    </w:p>
    <w:p w:rsidR="009B1603" w:rsidRPr="009F0802" w:rsidRDefault="009B1603" w:rsidP="009B1603">
      <w:pPr>
        <w:spacing w:line="360" w:lineRule="auto"/>
        <w:ind w:left="360"/>
        <w:jc w:val="both"/>
        <w:rPr>
          <w:i/>
          <w:iCs/>
        </w:rPr>
      </w:pPr>
      <w:r w:rsidRPr="009F0802">
        <w:rPr>
          <w:i/>
          <w:iCs/>
        </w:rPr>
        <w:t>UC1631_1: Realizar operaciones auxiliares de control de acceso y circulación en la instalación deportiva</w:t>
      </w:r>
    </w:p>
    <w:p w:rsidR="009B1603" w:rsidRPr="009F0802" w:rsidRDefault="009B1603" w:rsidP="009B1603">
      <w:pPr>
        <w:spacing w:line="360" w:lineRule="auto"/>
        <w:ind w:left="360"/>
        <w:jc w:val="both"/>
        <w:rPr>
          <w:i/>
          <w:iCs/>
        </w:rPr>
      </w:pPr>
      <w:r w:rsidRPr="009F0802">
        <w:rPr>
          <w:i/>
          <w:iCs/>
        </w:rPr>
        <w:t xml:space="preserve">UC1632_1: Realizar la asistencia operativa a los técnicos deportivos durante el desarrollo de sus actividades en instalaciones deportivas </w:t>
      </w:r>
    </w:p>
    <w:p w:rsidR="009B1603" w:rsidRPr="009F0802" w:rsidRDefault="009B1603" w:rsidP="009B1603">
      <w:pPr>
        <w:spacing w:line="360" w:lineRule="auto"/>
        <w:ind w:left="360"/>
        <w:jc w:val="both"/>
        <w:rPr>
          <w:i/>
          <w:iCs/>
        </w:rPr>
      </w:pPr>
      <w:r w:rsidRPr="009F0802">
        <w:rPr>
          <w:i/>
          <w:iCs/>
        </w:rPr>
        <w:t xml:space="preserve">UC1633_1: Realizar operaciones preventivas para mejorar la seguridad en las instalaciones deportivas e iniciar la asistencia en caso de emergencia. </w:t>
      </w:r>
    </w:p>
    <w:p w:rsidR="009B1603" w:rsidRPr="00FE20F4" w:rsidRDefault="009B1603" w:rsidP="009B1603">
      <w:pPr>
        <w:spacing w:line="360" w:lineRule="auto"/>
        <w:ind w:left="360"/>
        <w:jc w:val="both"/>
        <w:rPr>
          <w:i/>
          <w:iCs/>
          <w:u w:val="single"/>
        </w:rPr>
      </w:pPr>
      <w:r w:rsidRPr="00FE20F4">
        <w:rPr>
          <w:i/>
          <w:iCs/>
          <w:u w:val="single"/>
        </w:rPr>
        <w:lastRenderedPageBreak/>
        <w:t>UC1631_1: Realizar operaciones auxiliares de control de acceso y circulación en la instalación deportiva</w:t>
      </w:r>
      <w:r>
        <w:rPr>
          <w:i/>
          <w:iCs/>
          <w:u w:val="single"/>
        </w:rPr>
        <w:t>.</w:t>
      </w:r>
    </w:p>
    <w:p w:rsidR="009B1603" w:rsidRPr="00FE20F4" w:rsidRDefault="009B1603" w:rsidP="009B1603">
      <w:pPr>
        <w:spacing w:line="360" w:lineRule="auto"/>
        <w:ind w:left="360"/>
        <w:jc w:val="both"/>
        <w:rPr>
          <w:rFonts w:asciiTheme="minorHAnsi" w:hAnsiTheme="minorHAnsi" w:cstheme="minorHAnsi"/>
          <w:i/>
          <w:iCs/>
          <w:lang w:eastAsia="en-US"/>
        </w:rPr>
      </w:pPr>
      <w:r w:rsidRPr="00FE20F4">
        <w:rPr>
          <w:rFonts w:asciiTheme="minorHAnsi" w:hAnsiTheme="minorHAnsi" w:cstheme="minorHAnsi"/>
          <w:i/>
          <w:iCs/>
          <w:lang w:eastAsia="en-US"/>
        </w:rPr>
        <w:t>Realizaciones profesionales y criterios de realización:</w:t>
      </w:r>
    </w:p>
    <w:p w:rsidR="009B1603" w:rsidRPr="00FE20F4" w:rsidRDefault="009B1603" w:rsidP="009B1603">
      <w:pPr>
        <w:spacing w:line="360" w:lineRule="auto"/>
        <w:ind w:left="360"/>
        <w:jc w:val="both"/>
        <w:rPr>
          <w:i/>
          <w:iCs/>
        </w:rPr>
      </w:pPr>
      <w:r w:rsidRPr="00FE20F4">
        <w:rPr>
          <w:rFonts w:asciiTheme="minorHAnsi" w:hAnsiTheme="minorHAnsi" w:cstheme="minorHAnsi"/>
          <w:i/>
          <w:iCs/>
          <w:lang w:eastAsia="en-US"/>
        </w:rPr>
        <w:t xml:space="preserve">RP 3. </w:t>
      </w:r>
      <w:r w:rsidRPr="00FE20F4">
        <w:rPr>
          <w:i/>
          <w:iCs/>
        </w:rPr>
        <w:t>Recibir a los usuarios informando sobre las normas de uso de la instalación deportiva y las actividades que se ofertan, teniendo en cuenta sus peculiaridades, capacidades y características, y siguiendo el protocolo establecido por la entidad y/o responsable superior</w:t>
      </w:r>
    </w:p>
    <w:p w:rsidR="009B1603" w:rsidRPr="00FE20F4" w:rsidRDefault="009B1603" w:rsidP="009B1603">
      <w:pPr>
        <w:spacing w:line="360" w:lineRule="auto"/>
        <w:ind w:left="360"/>
        <w:jc w:val="both"/>
        <w:rPr>
          <w:rFonts w:asciiTheme="minorHAnsi" w:hAnsiTheme="minorHAnsi" w:cstheme="minorHAnsi"/>
          <w:i/>
          <w:iCs/>
          <w:lang w:eastAsia="en-US"/>
        </w:rPr>
      </w:pPr>
      <w:r w:rsidRPr="00FE20F4">
        <w:rPr>
          <w:rFonts w:asciiTheme="minorHAnsi" w:hAnsiTheme="minorHAnsi" w:cstheme="minorHAnsi"/>
          <w:i/>
          <w:iCs/>
          <w:lang w:eastAsia="en-US"/>
        </w:rPr>
        <w:t>CR 3.3: Explicar las normas de circulación necesarias siguiendo las pautas marcadas por la entidad y/o responsable superior, procurando que llegue de forma clara, con especial.</w:t>
      </w:r>
    </w:p>
    <w:p w:rsidR="009B1603" w:rsidRPr="00FE20F4" w:rsidRDefault="009B1603" w:rsidP="009B1603">
      <w:pPr>
        <w:spacing w:line="360" w:lineRule="auto"/>
        <w:ind w:left="360"/>
        <w:jc w:val="both"/>
        <w:rPr>
          <w:rFonts w:asciiTheme="minorHAnsi" w:hAnsiTheme="minorHAnsi" w:cstheme="minorHAnsi"/>
          <w:i/>
          <w:iCs/>
          <w:lang w:eastAsia="en-US"/>
        </w:rPr>
      </w:pPr>
      <w:r w:rsidRPr="00FE20F4">
        <w:rPr>
          <w:rFonts w:asciiTheme="minorHAnsi" w:hAnsiTheme="minorHAnsi" w:cstheme="minorHAnsi"/>
          <w:i/>
          <w:iCs/>
          <w:lang w:eastAsia="en-US"/>
        </w:rPr>
        <w:t>CR 3.4: Controlar la ubicación espacial de los usuarios, conforme a las instrucciones y a los protocolos establecidos por la entidad y/o responsable superior.</w:t>
      </w:r>
    </w:p>
    <w:p w:rsidR="009B1603" w:rsidRPr="00FE20F4" w:rsidRDefault="009B1603" w:rsidP="009B1603">
      <w:pPr>
        <w:spacing w:line="360" w:lineRule="auto"/>
        <w:ind w:left="360"/>
        <w:jc w:val="both"/>
        <w:rPr>
          <w:rFonts w:asciiTheme="minorHAnsi" w:hAnsiTheme="minorHAnsi" w:cstheme="minorHAnsi"/>
          <w:i/>
          <w:iCs/>
          <w:lang w:eastAsia="en-US"/>
        </w:rPr>
      </w:pPr>
      <w:r w:rsidRPr="00FE20F4">
        <w:rPr>
          <w:rFonts w:asciiTheme="minorHAnsi" w:hAnsiTheme="minorHAnsi" w:cstheme="minorHAnsi"/>
          <w:i/>
          <w:iCs/>
          <w:lang w:eastAsia="en-US"/>
        </w:rPr>
        <w:t>CR 3.5: Informar a los usuarios del lugar de la instalación deportiva donde se encuentran, utilizando los medios gráficos establecidos por la entidad.</w:t>
      </w:r>
    </w:p>
    <w:p w:rsidR="009B1603" w:rsidRPr="00FE20F4" w:rsidRDefault="009B1603" w:rsidP="009B1603">
      <w:pPr>
        <w:spacing w:line="360" w:lineRule="auto"/>
        <w:ind w:left="360"/>
        <w:jc w:val="both"/>
        <w:rPr>
          <w:rFonts w:asciiTheme="minorHAnsi" w:hAnsiTheme="minorHAnsi" w:cstheme="minorHAnsi"/>
          <w:i/>
          <w:iCs/>
          <w:lang w:eastAsia="en-US"/>
        </w:rPr>
      </w:pPr>
      <w:r w:rsidRPr="00FE20F4">
        <w:rPr>
          <w:rFonts w:asciiTheme="minorHAnsi" w:hAnsiTheme="minorHAnsi" w:cstheme="minorHAnsi"/>
          <w:i/>
          <w:iCs/>
          <w:lang w:eastAsia="en-US"/>
        </w:rPr>
        <w:t>CR 3.6: Explicar la utilización de los vestuarios, duchas, aseos, secadores y taquillas de acuerdo con la diferenciación de zonas; zona seca, húmeda, zona calzado calle, zona calzado piscina, uso de patucos y otras para garantizar la higiene y seguridad de los usuarios.</w:t>
      </w:r>
    </w:p>
    <w:p w:rsidR="009B1603" w:rsidRPr="00FE20F4" w:rsidRDefault="009B1603" w:rsidP="009B1603">
      <w:pPr>
        <w:spacing w:line="360" w:lineRule="auto"/>
        <w:ind w:firstLine="360"/>
        <w:jc w:val="both"/>
        <w:rPr>
          <w:rFonts w:asciiTheme="minorHAnsi" w:hAnsiTheme="minorHAnsi" w:cstheme="minorHAnsi"/>
          <w:i/>
          <w:iCs/>
          <w:lang w:eastAsia="en-US"/>
        </w:rPr>
      </w:pPr>
    </w:p>
    <w:p w:rsidR="009B1603" w:rsidRPr="00FE20F4" w:rsidRDefault="009B1603" w:rsidP="009B1603">
      <w:pPr>
        <w:spacing w:line="360" w:lineRule="auto"/>
        <w:ind w:left="360"/>
        <w:jc w:val="both"/>
        <w:rPr>
          <w:rFonts w:asciiTheme="minorHAnsi" w:hAnsiTheme="minorHAnsi" w:cstheme="minorHAnsi"/>
          <w:i/>
          <w:iCs/>
          <w:lang w:eastAsia="en-US"/>
        </w:rPr>
      </w:pPr>
      <w:r w:rsidRPr="00FE20F4">
        <w:rPr>
          <w:rFonts w:asciiTheme="minorHAnsi" w:hAnsiTheme="minorHAnsi" w:cstheme="minorHAnsi"/>
          <w:i/>
          <w:iCs/>
          <w:lang w:eastAsia="en-US"/>
        </w:rPr>
        <w:t>CR 3.7: Controlar la zona donde se desarrollan las actividades, la zona de vestuarios y resto de las instalaciones observando que los usuarios siguen las normas de uso establecidas por la entidad y/o responsable superior para garantizar la seguridad de los mismos y de la instalación deportiva.</w:t>
      </w:r>
    </w:p>
    <w:p w:rsidR="009B1603" w:rsidRPr="00FE20F4" w:rsidRDefault="009B1603" w:rsidP="009B1603">
      <w:pPr>
        <w:spacing w:line="360" w:lineRule="auto"/>
        <w:ind w:left="360"/>
        <w:jc w:val="both"/>
        <w:rPr>
          <w:i/>
          <w:iCs/>
        </w:rPr>
      </w:pPr>
      <w:r w:rsidRPr="00FE20F4">
        <w:rPr>
          <w:rFonts w:asciiTheme="minorHAnsi" w:hAnsiTheme="minorHAnsi" w:cstheme="minorHAnsi"/>
          <w:i/>
          <w:iCs/>
          <w:lang w:eastAsia="en-US"/>
        </w:rPr>
        <w:t xml:space="preserve">RP 4. </w:t>
      </w:r>
      <w:r w:rsidRPr="00FE20F4">
        <w:rPr>
          <w:i/>
          <w:iCs/>
        </w:rPr>
        <w:t>Asistir a los usuarios en la zona de actividades, acompañando a los mismos, atendiendo a sus capacidades y grado de autonomía personal para garantizar su participación y su seguridad, cumpliendo con el protocolo establecido por la entidad y/o responsable superior.</w:t>
      </w:r>
    </w:p>
    <w:p w:rsidR="009B1603" w:rsidRPr="00FE20F4" w:rsidRDefault="009B1603" w:rsidP="009B1603">
      <w:pPr>
        <w:spacing w:line="360" w:lineRule="auto"/>
        <w:ind w:left="360"/>
        <w:jc w:val="both"/>
        <w:rPr>
          <w:rFonts w:asciiTheme="minorHAnsi" w:hAnsiTheme="minorHAnsi" w:cstheme="minorHAnsi"/>
          <w:i/>
          <w:iCs/>
          <w:lang w:eastAsia="en-US"/>
        </w:rPr>
      </w:pPr>
      <w:r w:rsidRPr="00FE20F4">
        <w:rPr>
          <w:rFonts w:asciiTheme="minorHAnsi" w:hAnsiTheme="minorHAnsi" w:cstheme="minorHAnsi"/>
          <w:i/>
          <w:iCs/>
          <w:lang w:eastAsia="en-US"/>
        </w:rPr>
        <w:t>CR 4</w:t>
      </w:r>
      <w:r w:rsidRPr="00FE20F4">
        <w:rPr>
          <w:i/>
          <w:iCs/>
        </w:rPr>
        <w:t xml:space="preserve"> </w:t>
      </w:r>
      <w:r w:rsidRPr="00FE20F4">
        <w:rPr>
          <w:rFonts w:asciiTheme="minorHAnsi" w:hAnsiTheme="minorHAnsi" w:cstheme="minorHAnsi"/>
          <w:i/>
          <w:iCs/>
          <w:lang w:eastAsia="en-US"/>
        </w:rPr>
        <w:t>.1: Informar del programa de uso de la instalación deportiva y accesibilidad a la misma a los usuarios teniendo en cuenta a aquellos que presentan limitaciones de autonomía personal.</w:t>
      </w:r>
    </w:p>
    <w:p w:rsidR="009B1603" w:rsidRPr="00FE20F4" w:rsidRDefault="009B1603" w:rsidP="009B1603">
      <w:pPr>
        <w:spacing w:line="360" w:lineRule="auto"/>
        <w:ind w:left="360"/>
        <w:jc w:val="both"/>
        <w:rPr>
          <w:i/>
          <w:iCs/>
        </w:rPr>
      </w:pPr>
      <w:r w:rsidRPr="00FE20F4">
        <w:rPr>
          <w:rFonts w:asciiTheme="minorHAnsi" w:hAnsiTheme="minorHAnsi" w:cstheme="minorHAnsi"/>
          <w:i/>
          <w:iCs/>
          <w:lang w:eastAsia="en-US"/>
        </w:rPr>
        <w:t>CR 4.2: Poner a disposición la información y los elementos materiales precisos a los usuarios que presentan limitaciones de autonomía personal para facilitar su acceso a la zona de actividades.</w:t>
      </w:r>
    </w:p>
    <w:p w:rsidR="009B1603" w:rsidRPr="00FE20F4" w:rsidRDefault="009B1603" w:rsidP="009B1603">
      <w:pPr>
        <w:spacing w:line="360" w:lineRule="auto"/>
        <w:ind w:left="360"/>
        <w:jc w:val="both"/>
        <w:rPr>
          <w:rFonts w:asciiTheme="minorHAnsi" w:hAnsiTheme="minorHAnsi" w:cstheme="minorHAnsi"/>
          <w:i/>
          <w:u w:val="single"/>
          <w:lang w:eastAsia="en-US"/>
        </w:rPr>
      </w:pPr>
      <w:r w:rsidRPr="00FE20F4">
        <w:rPr>
          <w:rFonts w:asciiTheme="minorHAnsi" w:hAnsiTheme="minorHAnsi" w:cstheme="minorHAnsi"/>
          <w:i/>
          <w:u w:val="single"/>
          <w:lang w:eastAsia="en-US"/>
        </w:rPr>
        <w:t>UC1632_1: Realizar la asistencia operativa a los técnicos deportivos durante el desarrollo de sus actividades en</w:t>
      </w:r>
      <w:r w:rsidRPr="00FE20F4">
        <w:rPr>
          <w:rFonts w:asciiTheme="minorHAnsi" w:hAnsiTheme="minorHAnsi" w:cstheme="minorHAnsi"/>
          <w:i/>
          <w:lang w:eastAsia="en-US"/>
        </w:rPr>
        <w:t xml:space="preserve"> </w:t>
      </w:r>
      <w:r w:rsidRPr="00FE20F4">
        <w:rPr>
          <w:rFonts w:asciiTheme="minorHAnsi" w:hAnsiTheme="minorHAnsi" w:cstheme="minorHAnsi"/>
          <w:i/>
          <w:u w:val="single"/>
          <w:lang w:eastAsia="en-US"/>
        </w:rPr>
        <w:t>instalaciones deportivas.</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Realizaciones profesionales y criterios de realización:</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lastRenderedPageBreak/>
        <w:t>RP2: Distribuir y recoger el material vinculado a las actividades a realizar, comprobando su estado y comunicando las incidencias a los técnicos deportivos y al responsable superior, en su caso, para favorecer su desarrollo.</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CR2.1: El inventario del material auxiliar vinculado a las actividades a realizar se registra en documento y soporte establecido por la entidad y/o responsable superior, comprobando que la tipología, el número de elementos por cada tipología y su estado se ajusta a la normativa vigente, para que la actividad pueda realizarse sin contingencias.</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CR2.3: Los sistemas de recogida y almacenaje del material auxiliar se comprueban, registrando las incidencias que se detecten, para garantizar el estado operativo del material almacenado.</w:t>
      </w:r>
    </w:p>
    <w:p w:rsidR="009B1603"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CR2.4: El material auxiliar de uso de la instalación deportiva se coloca en el espacio asignado para el desarrollo de la actividad, siguiendo las indicaciones de los responsables superiores y/o técnico deportivo para garantizar el desarrollo de las mismas.</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CR2.5: El material auxiliar de uso de la actividad se recoge, contabiliza y almacena al término de la misma según las indicaciones recibidas por el responsable superior y/o el técnico deportivo en condiciones que faciliten su posterior uso y eviten su deterioro para procurar su conservación y garantizar la seguridad de los usuarios.</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CR2.6: El inventario actualizado se registra en documento y soporte establecido por la entidad para informar a los responsables de la instalación deportiva.</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RP4: Realizar operaciones auxiliares relacionadas con la organización de jornadas, eventos y competiciones para asistir a los técnicos responsables de su desarrollo, atendiendo a instrucciones de la entidad y/o responsable superior.</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CR4.1: Los sistemas de megafonía se identifican, comprobando su funcionamiento, para garantizar su operatividad e informar del inicio, desarrollo y final de cada sesión, jornada, evento o competición, así como de cualquier otra información relevante hacia los usuarios y/o personal de la instalación deportiva.</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CR4.2: Los mecanismos de control que se establecen en la organización de jornadas, eventos y competiciones se disponen para auxiliar a los técnicos responsables en la atención, distribución y circulación de los grupos de usuarios por la instalación deportiva.</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CR4.3: La asistencia en el control de acceso y distribución del público, invitados, acompañantes, participantes, autoridades, y otros, se realiza siguiendo los criterios establecidos en el protocolo por la organización, y velando por el cumplimiento de las normas cívicas y de uso de la instalación deportiva para garantizar a todo asistente su seguridad y atención.</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lastRenderedPageBreak/>
        <w:t>CR4.4: Los dispositivos de arbitraje que se utilizan en el desarrollo de las jornadas, eventos y competiciones, se comprueban atendiendo a protocolos de funcionamiento, para asistir a los técnicos responsables del desarrollo de las actividades en las tareas de cronometraje y arbitraje que éstos les soliciten.</w:t>
      </w:r>
    </w:p>
    <w:p w:rsidR="009B1603" w:rsidRPr="00FE20F4" w:rsidRDefault="009B1603" w:rsidP="009B1603">
      <w:pPr>
        <w:spacing w:line="360" w:lineRule="auto"/>
        <w:ind w:left="360"/>
        <w:jc w:val="both"/>
        <w:rPr>
          <w:rFonts w:asciiTheme="minorHAnsi" w:hAnsiTheme="minorHAnsi" w:cstheme="minorHAnsi"/>
          <w:i/>
          <w:u w:val="single"/>
          <w:lang w:eastAsia="en-US"/>
        </w:rPr>
      </w:pPr>
      <w:r w:rsidRPr="00FE20F4">
        <w:rPr>
          <w:rFonts w:asciiTheme="minorHAnsi" w:hAnsiTheme="minorHAnsi" w:cstheme="minorHAnsi"/>
          <w:i/>
          <w:u w:val="single"/>
          <w:lang w:eastAsia="en-US"/>
        </w:rPr>
        <w:t>UC1633_1: Realizar operaciones preventivas para mejorar la seguridad en la instalación deportiva e iniciar la asistencia en caso de emergencia.</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RP1. Efectuar acciones preventivas de seguridad examinando el estado y funcionamiento de la instalación deportiva, e informando al responsable superior.</w:t>
      </w:r>
    </w:p>
    <w:p w:rsidR="00D276AE"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 1.1 Comprobar periódicamente el funcionamiento y estado de la instalación deportiva siguiendo el protocolo y guía de actuación.</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 1.2 Informar de las deficiencias detectadas en el funcionamiento y estado de la instalación deportiva al responsable superior a través de los medios disponibles, indicando aquellas situaciones que conlleven peligro para la seguridad y salud de los usuarios y personal de la instalación para que sean subsanadas con celeridad.</w:t>
      </w:r>
    </w:p>
    <w:p w:rsidR="009B1603" w:rsidRPr="00FE20F4" w:rsidRDefault="009B1603" w:rsidP="009B1603">
      <w:pPr>
        <w:spacing w:line="360" w:lineRule="auto"/>
        <w:ind w:left="360"/>
        <w:jc w:val="both"/>
        <w:rPr>
          <w:rFonts w:asciiTheme="minorHAnsi" w:hAnsiTheme="minorHAnsi" w:cstheme="minorHAnsi"/>
          <w:i/>
          <w:lang w:eastAsia="en-US"/>
        </w:rPr>
      </w:pPr>
      <w:r>
        <w:rPr>
          <w:rFonts w:asciiTheme="minorHAnsi" w:hAnsiTheme="minorHAnsi" w:cstheme="minorHAnsi"/>
          <w:i/>
          <w:lang w:eastAsia="en-US"/>
        </w:rPr>
        <w:t xml:space="preserve">CR </w:t>
      </w:r>
      <w:r w:rsidRPr="00FE20F4">
        <w:rPr>
          <w:rFonts w:asciiTheme="minorHAnsi" w:hAnsiTheme="minorHAnsi" w:cstheme="minorHAnsi"/>
          <w:i/>
          <w:lang w:eastAsia="en-US"/>
        </w:rPr>
        <w:t>1.3 Comprobar el estado y colocación de las señalizaciones de emergencia e informativas siguiendo las indicaciones del responsable superior.</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 1.4 Informar de las deficiencias en el estado y colocación de las señalizaciones de emergencia e informativas al responsable superior a través de los medios disponibles, indicando aquellas situaciones que conlleven peligro para la seguridad y salud de los usuarios para que procedan a subsanarlas con prontitud.</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 1.8 Comprobar el estado de los sistemas de recogida y almacenaje del material auxiliar siguiendo las indicaciones del responsable superior.</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 1.9 Informar de las deficiencias o necesidades observadas en los sistemas de recogida y almacenaje del material auxiliar al responsable superior a través de los medios disponibles dando prioridad a los casos más importantes.</w:t>
      </w:r>
    </w:p>
    <w:p w:rsidR="009B1603" w:rsidRPr="00FE20F4" w:rsidRDefault="009B1603" w:rsidP="009B1603">
      <w:pPr>
        <w:spacing w:line="360" w:lineRule="auto"/>
        <w:ind w:left="360"/>
        <w:jc w:val="both"/>
        <w:rPr>
          <w:rFonts w:asciiTheme="minorHAnsi" w:hAnsiTheme="minorHAnsi" w:cstheme="minorHAnsi"/>
          <w:i/>
          <w:lang w:eastAsia="en-US"/>
        </w:rPr>
      </w:pPr>
      <w:r w:rsidRPr="00FE20F4">
        <w:rPr>
          <w:rFonts w:asciiTheme="minorHAnsi" w:hAnsiTheme="minorHAnsi" w:cstheme="minorHAnsi"/>
          <w:i/>
          <w:lang w:eastAsia="en-US"/>
        </w:rPr>
        <w:t>CR 1.10 Prevenir riesgos y accidentes laborales utilizando los medios y equipos de protección personal del usuario durante la actividad, siguiendo las indicaciones establecidas por la entidad y/o responsable superior.</w:t>
      </w:r>
    </w:p>
    <w:p w:rsidR="009B1603" w:rsidRDefault="009B1603" w:rsidP="009B1603">
      <w:pPr>
        <w:rPr>
          <w:rFonts w:asciiTheme="minorHAnsi" w:hAnsiTheme="minorHAnsi" w:cstheme="minorHAnsi"/>
          <w:highlight w:val="yellow"/>
        </w:rPr>
      </w:pPr>
      <w:r>
        <w:rPr>
          <w:rFonts w:asciiTheme="minorHAnsi" w:hAnsiTheme="minorHAnsi" w:cstheme="minorHAnsi"/>
          <w:highlight w:val="yellow"/>
        </w:rPr>
        <w:br w:type="page"/>
      </w:r>
    </w:p>
    <w:p w:rsidR="009B1603" w:rsidRPr="00865CD8" w:rsidRDefault="009B1603" w:rsidP="009B1603">
      <w:pPr>
        <w:spacing w:line="360" w:lineRule="auto"/>
        <w:ind w:left="360"/>
        <w:jc w:val="both"/>
        <w:rPr>
          <w:rFonts w:asciiTheme="minorHAnsi" w:hAnsiTheme="minorHAnsi" w:cstheme="minorHAnsi"/>
          <w:highlight w:val="yellow"/>
        </w:rPr>
      </w:pPr>
    </w:p>
    <w:p w:rsidR="009B1603" w:rsidRPr="00CD011A" w:rsidRDefault="009B1603" w:rsidP="009B1603">
      <w:pPr>
        <w:pStyle w:val="Ttulo1"/>
        <w:spacing w:line="360" w:lineRule="auto"/>
        <w:rPr>
          <w:rFonts w:asciiTheme="minorHAnsi" w:hAnsiTheme="minorHAnsi" w:cstheme="minorHAnsi"/>
          <w:sz w:val="22"/>
          <w:szCs w:val="22"/>
        </w:rPr>
      </w:pPr>
      <w:bookmarkStart w:id="6" w:name="_Toc148877238"/>
      <w:r w:rsidRPr="00CD011A">
        <w:rPr>
          <w:rFonts w:asciiTheme="minorHAnsi" w:hAnsiTheme="minorHAnsi" w:cstheme="minorHAnsi"/>
          <w:sz w:val="22"/>
          <w:szCs w:val="22"/>
        </w:rPr>
        <w:t>RESULTADOS DE APRENDIZAJE Y CRITERIOS DE EVALUACIÓN.</w:t>
      </w:r>
      <w:bookmarkEnd w:id="6"/>
    </w:p>
    <w:p w:rsidR="009B1603" w:rsidRDefault="009B1603" w:rsidP="009B1603">
      <w:pPr>
        <w:spacing w:before="120" w:after="120" w:line="360" w:lineRule="auto"/>
        <w:ind w:firstLine="360"/>
        <w:jc w:val="both"/>
        <w:rPr>
          <w:rFonts w:asciiTheme="minorHAnsi" w:eastAsia="Arial" w:hAnsiTheme="minorHAnsi" w:cstheme="minorHAnsi"/>
        </w:rPr>
      </w:pPr>
      <w:r w:rsidRPr="00CD011A">
        <w:rPr>
          <w:rFonts w:asciiTheme="minorHAnsi" w:eastAsia="Arial" w:hAnsiTheme="minorHAnsi" w:cstheme="minorHAnsi"/>
        </w:rPr>
        <w:t>Los resultados de aprendizaje y criterios de evaluación establecidos para este módulo son los siguientes:</w:t>
      </w:r>
    </w:p>
    <w:tbl>
      <w:tblPr>
        <w:tblStyle w:val="Tablaconcuadrcula"/>
        <w:tblpPr w:leftFromText="141" w:rightFromText="141" w:vertAnchor="page" w:horzAnchor="margin" w:tblpY="3081"/>
        <w:tblW w:w="10034" w:type="dxa"/>
        <w:tblLook w:val="04A0" w:firstRow="1" w:lastRow="0" w:firstColumn="1" w:lastColumn="0" w:noHBand="0" w:noVBand="1"/>
      </w:tblPr>
      <w:tblGrid>
        <w:gridCol w:w="792"/>
        <w:gridCol w:w="8365"/>
        <w:gridCol w:w="877"/>
      </w:tblGrid>
      <w:tr w:rsidR="009B1603" w:rsidRPr="00B8180C" w:rsidTr="00D25EC6">
        <w:tc>
          <w:tcPr>
            <w:tcW w:w="10034" w:type="dxa"/>
            <w:gridSpan w:val="3"/>
          </w:tcPr>
          <w:p w:rsidR="009B1603" w:rsidRPr="00B8180C" w:rsidRDefault="009B1603" w:rsidP="00D25EC6">
            <w:pPr>
              <w:jc w:val="center"/>
              <w:rPr>
                <w:rFonts w:ascii="Arial" w:hAnsi="Arial" w:cs="Arial"/>
                <w:b/>
                <w:bCs/>
                <w:color w:val="000000"/>
                <w:sz w:val="20"/>
                <w:szCs w:val="20"/>
              </w:rPr>
            </w:pPr>
            <w:r w:rsidRPr="00B8180C">
              <w:rPr>
                <w:rFonts w:ascii="Arial" w:hAnsi="Arial" w:cs="Arial"/>
                <w:b/>
                <w:bCs/>
                <w:color w:val="000000"/>
                <w:sz w:val="20"/>
                <w:szCs w:val="20"/>
              </w:rPr>
              <w:t>RESULTADOS DE APRENDIZAJE</w:t>
            </w:r>
            <w:r>
              <w:rPr>
                <w:rFonts w:ascii="Arial" w:hAnsi="Arial" w:cs="Arial"/>
                <w:b/>
                <w:bCs/>
                <w:color w:val="000000"/>
                <w:sz w:val="20"/>
                <w:szCs w:val="20"/>
              </w:rPr>
              <w:t xml:space="preserve"> Y SU PONDERACIÓN EN EL MÓDULO</w:t>
            </w:r>
          </w:p>
        </w:tc>
      </w:tr>
      <w:tr w:rsidR="009B1603" w:rsidRPr="00B8180C" w:rsidTr="00D25EC6">
        <w:tc>
          <w:tcPr>
            <w:tcW w:w="792" w:type="dxa"/>
            <w:vAlign w:val="center"/>
          </w:tcPr>
          <w:p w:rsidR="009B1603" w:rsidRPr="00B8180C" w:rsidRDefault="009B1603" w:rsidP="00D25EC6">
            <w:pPr>
              <w:jc w:val="center"/>
              <w:rPr>
                <w:rFonts w:ascii="Arial" w:hAnsi="Arial" w:cs="Arial"/>
                <w:b/>
                <w:bCs/>
                <w:color w:val="000000"/>
                <w:sz w:val="20"/>
                <w:szCs w:val="20"/>
              </w:rPr>
            </w:pPr>
            <w:r w:rsidRPr="00B8180C">
              <w:rPr>
                <w:rFonts w:ascii="Arial" w:hAnsi="Arial" w:cs="Arial"/>
                <w:b/>
                <w:bCs/>
                <w:color w:val="000000"/>
                <w:sz w:val="20"/>
                <w:szCs w:val="20"/>
              </w:rPr>
              <w:t>RA</w:t>
            </w:r>
            <w:r>
              <w:rPr>
                <w:rFonts w:ascii="Arial" w:hAnsi="Arial" w:cs="Arial"/>
                <w:b/>
                <w:bCs/>
                <w:color w:val="000000"/>
                <w:sz w:val="20"/>
                <w:szCs w:val="20"/>
              </w:rPr>
              <w:t xml:space="preserve"> </w:t>
            </w:r>
            <w:r w:rsidRPr="00B8180C">
              <w:rPr>
                <w:rFonts w:ascii="Arial" w:hAnsi="Arial" w:cs="Arial"/>
                <w:b/>
                <w:bCs/>
                <w:color w:val="000000"/>
                <w:sz w:val="20"/>
                <w:szCs w:val="20"/>
              </w:rPr>
              <w:t>1</w:t>
            </w:r>
          </w:p>
        </w:tc>
        <w:tc>
          <w:tcPr>
            <w:tcW w:w="8365" w:type="dxa"/>
            <w:vAlign w:val="center"/>
          </w:tcPr>
          <w:p w:rsidR="009B1603" w:rsidRPr="00B8180C" w:rsidRDefault="009B1603" w:rsidP="00D25EC6">
            <w:pPr>
              <w:pStyle w:val="Pa18"/>
              <w:spacing w:line="276" w:lineRule="auto"/>
              <w:rPr>
                <w:color w:val="000000"/>
                <w:sz w:val="20"/>
                <w:szCs w:val="20"/>
              </w:rPr>
            </w:pPr>
            <w:r w:rsidRPr="00CD011A">
              <w:rPr>
                <w:rFonts w:asciiTheme="minorHAnsi" w:eastAsia="Arial" w:hAnsiTheme="minorHAnsi" w:cstheme="minorHAnsi"/>
                <w:color w:val="000000"/>
                <w:sz w:val="22"/>
                <w:szCs w:val="22"/>
                <w:u w:val="single"/>
              </w:rPr>
              <w:t>Prepara y utiliza las herramientas, útiles y materiales para realizar reparación o reposición de mecanismos de fontanería, de cerrajería y elementos eléctricos discriminando las herramientas adecuadas para cada tarea</w:t>
            </w:r>
          </w:p>
        </w:tc>
        <w:tc>
          <w:tcPr>
            <w:tcW w:w="877" w:type="dxa"/>
            <w:vAlign w:val="center"/>
          </w:tcPr>
          <w:p w:rsidR="009B1603" w:rsidRPr="00B8180C" w:rsidRDefault="009B1603" w:rsidP="00D25EC6">
            <w:pPr>
              <w:pStyle w:val="Pa18"/>
              <w:spacing w:line="276" w:lineRule="auto"/>
              <w:rPr>
                <w:color w:val="000000"/>
                <w:sz w:val="20"/>
                <w:szCs w:val="20"/>
              </w:rPr>
            </w:pPr>
            <w:r>
              <w:rPr>
                <w:color w:val="000000"/>
                <w:sz w:val="20"/>
                <w:szCs w:val="20"/>
              </w:rPr>
              <w:t>20%</w:t>
            </w:r>
          </w:p>
        </w:tc>
      </w:tr>
      <w:tr w:rsidR="009B1603" w:rsidRPr="00B8180C" w:rsidTr="00D25EC6">
        <w:tc>
          <w:tcPr>
            <w:tcW w:w="792" w:type="dxa"/>
            <w:vAlign w:val="center"/>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t>RA 2</w:t>
            </w:r>
          </w:p>
        </w:tc>
        <w:tc>
          <w:tcPr>
            <w:tcW w:w="8365" w:type="dxa"/>
            <w:vAlign w:val="center"/>
          </w:tcPr>
          <w:p w:rsidR="009B1603" w:rsidRPr="00B8180C" w:rsidRDefault="009B1603" w:rsidP="00D25EC6">
            <w:pPr>
              <w:pStyle w:val="Pa18"/>
              <w:spacing w:line="276" w:lineRule="auto"/>
              <w:jc w:val="both"/>
              <w:rPr>
                <w:color w:val="000000"/>
                <w:sz w:val="20"/>
                <w:szCs w:val="20"/>
              </w:rPr>
            </w:pPr>
            <w:r w:rsidRPr="00CD011A">
              <w:rPr>
                <w:rFonts w:asciiTheme="minorHAnsi" w:eastAsia="Arial" w:hAnsiTheme="minorHAnsi" w:cstheme="minorHAnsi"/>
                <w:color w:val="000000"/>
                <w:sz w:val="22"/>
                <w:szCs w:val="22"/>
                <w:u w:val="single"/>
              </w:rPr>
              <w:t>Realiza trabajos de mantenimiento correctivo en las superficies de la instalación deportiva diferenciando las operaciones que se han de realizar según las características del pavimento</w:t>
            </w:r>
          </w:p>
        </w:tc>
        <w:tc>
          <w:tcPr>
            <w:tcW w:w="877"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20%</w:t>
            </w:r>
          </w:p>
        </w:tc>
      </w:tr>
      <w:tr w:rsidR="009B1603" w:rsidRPr="00B8180C" w:rsidTr="00D25EC6">
        <w:tc>
          <w:tcPr>
            <w:tcW w:w="792" w:type="dxa"/>
            <w:vAlign w:val="center"/>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t>RA 3</w:t>
            </w:r>
          </w:p>
        </w:tc>
        <w:tc>
          <w:tcPr>
            <w:tcW w:w="8365" w:type="dxa"/>
            <w:vAlign w:val="center"/>
          </w:tcPr>
          <w:p w:rsidR="009B1603" w:rsidRPr="00B8180C" w:rsidRDefault="009B1603" w:rsidP="00D25EC6">
            <w:pPr>
              <w:pStyle w:val="Pa19"/>
              <w:spacing w:line="276" w:lineRule="auto"/>
              <w:jc w:val="both"/>
              <w:rPr>
                <w:color w:val="000000"/>
                <w:sz w:val="20"/>
                <w:szCs w:val="20"/>
              </w:rPr>
            </w:pPr>
            <w:r w:rsidRPr="00CD011A">
              <w:rPr>
                <w:rFonts w:asciiTheme="minorHAnsi" w:eastAsia="Arial" w:hAnsiTheme="minorHAnsi" w:cstheme="minorHAnsi"/>
                <w:color w:val="000000"/>
                <w:sz w:val="22"/>
                <w:szCs w:val="22"/>
              </w:rPr>
              <w:t>Realiza trabajos de reparación de elementos de fontanería, cerrajería y del sistema eléctrico en la instalación deportiva determinando el proceso según la característica del arreglo</w:t>
            </w:r>
          </w:p>
        </w:tc>
        <w:tc>
          <w:tcPr>
            <w:tcW w:w="877" w:type="dxa"/>
            <w:vAlign w:val="center"/>
          </w:tcPr>
          <w:p w:rsidR="009B1603" w:rsidRPr="00B8180C" w:rsidRDefault="009B1603" w:rsidP="00D25EC6">
            <w:pPr>
              <w:pStyle w:val="Pa19"/>
              <w:spacing w:line="276" w:lineRule="auto"/>
              <w:jc w:val="both"/>
              <w:rPr>
                <w:color w:val="000000"/>
                <w:sz w:val="20"/>
                <w:szCs w:val="20"/>
              </w:rPr>
            </w:pPr>
            <w:r>
              <w:rPr>
                <w:color w:val="000000"/>
                <w:sz w:val="20"/>
                <w:szCs w:val="20"/>
              </w:rPr>
              <w:t>20%</w:t>
            </w:r>
          </w:p>
        </w:tc>
      </w:tr>
      <w:tr w:rsidR="009B1603" w:rsidRPr="00B8180C" w:rsidTr="00D25EC6">
        <w:tc>
          <w:tcPr>
            <w:tcW w:w="792" w:type="dxa"/>
            <w:vAlign w:val="center"/>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t>RA 4</w:t>
            </w:r>
          </w:p>
        </w:tc>
        <w:tc>
          <w:tcPr>
            <w:tcW w:w="8365" w:type="dxa"/>
            <w:vAlign w:val="center"/>
          </w:tcPr>
          <w:p w:rsidR="009B1603" w:rsidRPr="00B8180C" w:rsidRDefault="009B1603" w:rsidP="00D25EC6">
            <w:pPr>
              <w:pStyle w:val="Pa18"/>
              <w:spacing w:line="276" w:lineRule="auto"/>
              <w:jc w:val="both"/>
              <w:rPr>
                <w:color w:val="000000"/>
                <w:sz w:val="20"/>
                <w:szCs w:val="20"/>
              </w:rPr>
            </w:pPr>
            <w:r w:rsidRPr="00CD011A">
              <w:rPr>
                <w:rFonts w:asciiTheme="minorHAnsi" w:eastAsia="Arial" w:hAnsiTheme="minorHAnsi" w:cstheme="minorHAnsi"/>
                <w:color w:val="000000"/>
                <w:sz w:val="22"/>
                <w:szCs w:val="22"/>
                <w:u w:val="single"/>
              </w:rPr>
              <w:t>Realiza trabajos de mantenimiento preventivo en la piscina estableciendo las tareas en orden de prioridad y periodicidad</w:t>
            </w:r>
          </w:p>
        </w:tc>
        <w:tc>
          <w:tcPr>
            <w:tcW w:w="877"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20%</w:t>
            </w:r>
          </w:p>
        </w:tc>
      </w:tr>
      <w:tr w:rsidR="009B1603" w:rsidRPr="00B8180C" w:rsidTr="00D25EC6">
        <w:tc>
          <w:tcPr>
            <w:tcW w:w="792" w:type="dxa"/>
            <w:vAlign w:val="center"/>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t>RA 5</w:t>
            </w:r>
          </w:p>
        </w:tc>
        <w:tc>
          <w:tcPr>
            <w:tcW w:w="8365" w:type="dxa"/>
            <w:vAlign w:val="center"/>
          </w:tcPr>
          <w:p w:rsidR="009B1603" w:rsidRPr="00B8180C" w:rsidRDefault="009B1603" w:rsidP="00D25EC6">
            <w:pPr>
              <w:pStyle w:val="Pa18"/>
              <w:spacing w:line="276" w:lineRule="auto"/>
              <w:jc w:val="both"/>
              <w:rPr>
                <w:color w:val="000000"/>
                <w:sz w:val="20"/>
                <w:szCs w:val="20"/>
              </w:rPr>
            </w:pPr>
            <w:r w:rsidRPr="00CD011A">
              <w:rPr>
                <w:rFonts w:asciiTheme="minorHAnsi" w:eastAsia="Arial" w:hAnsiTheme="minorHAnsi" w:cstheme="minorHAnsi"/>
                <w:color w:val="000000"/>
                <w:sz w:val="22"/>
                <w:szCs w:val="22"/>
                <w:u w:val="single"/>
              </w:rPr>
              <w:t>Realiza tareas polivalentes en el mantenimiento correctivo de equipamientos y materiales, aplicando diferentes técnicas de trabajo</w:t>
            </w:r>
          </w:p>
        </w:tc>
        <w:tc>
          <w:tcPr>
            <w:tcW w:w="877"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20%</w:t>
            </w:r>
          </w:p>
        </w:tc>
      </w:tr>
    </w:tbl>
    <w:p w:rsidR="009B1603" w:rsidRPr="00CD011A" w:rsidRDefault="009B1603" w:rsidP="009B1603">
      <w:pPr>
        <w:spacing w:before="120" w:after="120" w:line="360" w:lineRule="auto"/>
        <w:ind w:firstLine="360"/>
        <w:jc w:val="both"/>
        <w:rPr>
          <w:rFonts w:asciiTheme="minorHAnsi" w:eastAsia="Arial" w:hAnsiTheme="minorHAnsi" w:cstheme="minorHAnsi"/>
        </w:rPr>
      </w:pPr>
    </w:p>
    <w:p w:rsidR="009B1603" w:rsidRPr="00CD011A" w:rsidRDefault="009B1603" w:rsidP="009B1603">
      <w:pPr>
        <w:pStyle w:val="Ttulo1"/>
        <w:numPr>
          <w:ilvl w:val="0"/>
          <w:numId w:val="0"/>
        </w:numPr>
        <w:ind w:left="360"/>
        <w:rPr>
          <w:rFonts w:asciiTheme="minorHAnsi" w:eastAsia="Arial" w:hAnsiTheme="minorHAnsi" w:cstheme="minorHAnsi"/>
          <w:b w:val="0"/>
          <w:color w:val="000000"/>
          <w:sz w:val="22"/>
          <w:szCs w:val="22"/>
          <w:u w:val="single"/>
        </w:rPr>
      </w:pPr>
      <w:bookmarkStart w:id="7" w:name="_Toc148877239"/>
      <w:r w:rsidRPr="00CD011A">
        <w:rPr>
          <w:rFonts w:asciiTheme="minorHAnsi" w:eastAsia="Arial" w:hAnsiTheme="minorHAnsi" w:cstheme="minorHAnsi"/>
          <w:b w:val="0"/>
          <w:color w:val="000000"/>
          <w:sz w:val="22"/>
          <w:szCs w:val="22"/>
          <w:u w:val="single"/>
        </w:rPr>
        <w:t>RA 1. Prepara y utiliza las herramientas, útiles y materiales para realizar reparación o reposición de mecanismos de fontanería, de cerrajería y elementos eléctricos discriminando las herramientas adecuadas para cada tarea.</w:t>
      </w:r>
    </w:p>
    <w:p w:rsidR="009B1603" w:rsidRDefault="009B1603" w:rsidP="009B1603">
      <w:pPr>
        <w:pStyle w:val="Ttulo1"/>
        <w:numPr>
          <w:ilvl w:val="0"/>
          <w:numId w:val="0"/>
        </w:numPr>
        <w:ind w:left="720"/>
        <w:rPr>
          <w:rFonts w:asciiTheme="minorHAnsi" w:eastAsia="Arial" w:hAnsiTheme="minorHAnsi" w:cstheme="minorHAnsi"/>
          <w:b w:val="0"/>
          <w:color w:val="000000"/>
          <w:sz w:val="22"/>
          <w:szCs w:val="22"/>
        </w:rPr>
      </w:pPr>
    </w:p>
    <w:p w:rsidR="009B1603"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Criterios de evaluación:</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a) Se han archivado los manuales de mantenimiento de los equipos entregados por los suministradores y fabricantes remplazando y actualizando los que están deteriorados u obsoletos.</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 xml:space="preserve">b) Se han recogido del almacén los útiles de limpieza de piscinas tales como </w:t>
      </w:r>
      <w:proofErr w:type="spellStart"/>
      <w:r w:rsidRPr="00CD011A">
        <w:rPr>
          <w:rFonts w:asciiTheme="minorHAnsi" w:eastAsia="Arial" w:hAnsiTheme="minorHAnsi" w:cstheme="minorHAnsi"/>
          <w:b w:val="0"/>
          <w:color w:val="000000"/>
          <w:sz w:val="22"/>
          <w:szCs w:val="22"/>
        </w:rPr>
        <w:t>limpiafondos</w:t>
      </w:r>
      <w:proofErr w:type="spellEnd"/>
      <w:r w:rsidRPr="00CD011A">
        <w:rPr>
          <w:rFonts w:asciiTheme="minorHAnsi" w:eastAsia="Arial" w:hAnsiTheme="minorHAnsi" w:cstheme="minorHAnsi"/>
          <w:b w:val="0"/>
          <w:color w:val="000000"/>
          <w:sz w:val="22"/>
          <w:szCs w:val="22"/>
        </w:rPr>
        <w:t>, red de superficies entre otros priorizando los accesorios según la secuenciación de trabajo.</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c) Se han dispuesto el aspirador de césped, el corta bordes, escarificador, el rulo, el pisón manual o compactador para superficie de tierra seleccionado los equipos de protección necesitados para esta faena.</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d) Se ha seleccionado el producto de engrase que mejor se adecúe a las partes móviles, tales como bisagras, rodamientos y uso del accesorio, leyendo e interpretando las etiquetas y comprobando que los envases no presentan deterioros que puedan resultar peligrosos para su manipulación.</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e) Se han seleccionado útiles y herramientas que se necesitan en la reparación o reposición de mecanismos de fontanería, de cerrajería y elementos eléctricos atendiendo a la característica de la reparación.</w:t>
      </w:r>
    </w:p>
    <w:p w:rsidR="009B1603"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f) Se han guardado y almacenado las herramientas, útiles y materiales en lugar seguro limpiando y supervisando que están en buen uso para una próxima utilización.</w:t>
      </w:r>
    </w:p>
    <w:p w:rsidR="009B1603" w:rsidRDefault="009B1603" w:rsidP="009B1603"/>
    <w:p w:rsidR="00D276AE" w:rsidRDefault="00D276AE" w:rsidP="009B1603"/>
    <w:p w:rsidR="00D276AE" w:rsidRDefault="00D276AE" w:rsidP="009B1603"/>
    <w:p w:rsidR="00D276AE" w:rsidRDefault="00D276AE" w:rsidP="009B1603"/>
    <w:p w:rsidR="00D276AE" w:rsidRDefault="00D276AE" w:rsidP="009B1603"/>
    <w:p w:rsidR="00D276AE" w:rsidRPr="00CD011A" w:rsidRDefault="00D276AE" w:rsidP="009B1603"/>
    <w:p w:rsidR="009B1603" w:rsidRPr="00CD011A" w:rsidRDefault="009B1603" w:rsidP="009B1603">
      <w:pPr>
        <w:pStyle w:val="Ttulo1"/>
        <w:numPr>
          <w:ilvl w:val="0"/>
          <w:numId w:val="0"/>
        </w:numPr>
        <w:ind w:left="720" w:hanging="360"/>
        <w:rPr>
          <w:rFonts w:asciiTheme="minorHAnsi" w:eastAsia="Arial" w:hAnsiTheme="minorHAnsi" w:cstheme="minorHAnsi"/>
          <w:b w:val="0"/>
          <w:color w:val="000000"/>
          <w:sz w:val="22"/>
          <w:szCs w:val="22"/>
          <w:u w:val="single"/>
        </w:rPr>
      </w:pPr>
      <w:r w:rsidRPr="00CD011A">
        <w:rPr>
          <w:rFonts w:asciiTheme="minorHAnsi" w:eastAsia="Arial" w:hAnsiTheme="minorHAnsi" w:cstheme="minorHAnsi"/>
          <w:b w:val="0"/>
          <w:color w:val="000000"/>
          <w:sz w:val="22"/>
          <w:szCs w:val="22"/>
          <w:u w:val="single"/>
        </w:rPr>
        <w:t>RA 2. Realiza trabajos de mantenimiento correctivo en las superficies de la instalación deportiva diferenciando las operaciones que se han de realizar según las características del pavimento.</w:t>
      </w:r>
    </w:p>
    <w:p w:rsidR="009B1603" w:rsidRDefault="009B1603" w:rsidP="009B1603">
      <w:pPr>
        <w:pStyle w:val="Ttulo1"/>
        <w:numPr>
          <w:ilvl w:val="0"/>
          <w:numId w:val="0"/>
        </w:numPr>
        <w:ind w:left="720"/>
        <w:rPr>
          <w:rFonts w:asciiTheme="minorHAnsi" w:eastAsia="Arial" w:hAnsiTheme="minorHAnsi" w:cstheme="minorHAnsi"/>
          <w:b w:val="0"/>
          <w:color w:val="000000"/>
          <w:sz w:val="22"/>
          <w:szCs w:val="22"/>
        </w:rPr>
      </w:pPr>
    </w:p>
    <w:p w:rsidR="009B1603"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Criterios de evaluación:</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a) Se han recuperado del registro las incidencias y los datos recogidos en la inspección de la instalación deportiva sobre las superficies realizando la secuenciación de las tareas según la prioridad con la que se realiza la actividad físico-deportiva.</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b) Se han realizado tareas que eviten el deterioro de los pavimentos de madera controlando el uso de zapatos no adecuado, colocando felpudos en las zonas de acceso y retirando cargas de hasta 25 Kg de los pavimentos susceptibles de ser modificados.</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c) Se han realizado trabajos de limpieza del césped artificial y del natural rastrillando y aspirando hojas, malas hierbas, semillas y pequeñas partículas de la superficie.</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d) Se han efectuado tareas de aireado y cepillado en el césped natural utilizando las herramientas y útiles necesarios y aplicando las normas de seguridad necesarias en este trabajo.</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e) Se ha realizado la siega del césped natural y el cortado de bordes y el escarificador manteniendo la altura del corte de la planta según la zona y la actividad físico-deportiva que se realice.</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f) Se han montado los sistemas de riego, aspersores, cañones de agua entre otros colocándolos en la posición correcta para la aspersión del área prevista.</w:t>
      </w:r>
    </w:p>
    <w:p w:rsidR="009B1603" w:rsidRDefault="009B1603" w:rsidP="009B1603">
      <w:pPr>
        <w:pStyle w:val="Ttulo1"/>
        <w:numPr>
          <w:ilvl w:val="0"/>
          <w:numId w:val="0"/>
        </w:numPr>
        <w:ind w:left="720"/>
        <w:rPr>
          <w:rFonts w:asciiTheme="minorHAnsi" w:eastAsia="Arial" w:hAnsiTheme="minorHAnsi" w:cstheme="minorHAnsi"/>
          <w:b w:val="0"/>
          <w:color w:val="000000"/>
          <w:sz w:val="22"/>
          <w:szCs w:val="22"/>
        </w:rPr>
      </w:pP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g) Se ha regado el césped natural determinando el horario más conveniente y controlando su periodicidad en función de las características de la materia, de la utilización del espacio y la situación geográfica donde se encuentre la instalación físico-deportiva.</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h) Se han efectuado operaciones de reparación de agujeros y grietas del pavimento cerámico con cemento de rejunte o masilla, nivelando la mezcla a la altura de la baldosa.</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i) Se han realizado tareas de mantenimiento preventivo en superficies de tierra batida tales como el rastrillado, riego, compactado y cepillado determinando su secuenciación y frecuencia.</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j) Se han sustituido las bandas antideslizantes que están deterioradas en los escalones y rampas verificando que no queden arrugas, bolsas de aire o estén mal posicionadas.</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k) Se ha señalizado la zona de obras o reformas sobre la prohibición de acceso habilitando un paso seguro si el espacio de tránsito queda cerrado.</w:t>
      </w:r>
    </w:p>
    <w:p w:rsidR="009B1603" w:rsidRDefault="009B1603" w:rsidP="009B1603">
      <w:pPr>
        <w:pStyle w:val="Ttulo1"/>
        <w:numPr>
          <w:ilvl w:val="0"/>
          <w:numId w:val="0"/>
        </w:numPr>
        <w:ind w:left="720" w:hanging="360"/>
        <w:rPr>
          <w:rFonts w:asciiTheme="minorHAnsi" w:eastAsia="Arial" w:hAnsiTheme="minorHAnsi" w:cstheme="minorHAnsi"/>
          <w:b w:val="0"/>
          <w:color w:val="000000"/>
          <w:sz w:val="22"/>
          <w:szCs w:val="22"/>
        </w:rPr>
      </w:pPr>
    </w:p>
    <w:p w:rsidR="009B1603" w:rsidRPr="00CD011A" w:rsidRDefault="009B1603" w:rsidP="009B1603">
      <w:pPr>
        <w:pStyle w:val="Ttulo1"/>
        <w:numPr>
          <w:ilvl w:val="0"/>
          <w:numId w:val="0"/>
        </w:numPr>
        <w:ind w:left="720" w:hanging="36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RA 3. Realiza trabajos de reparación de elementos de fontanería, cerrajería y del sistema eléctrico en la instalación deportiva determinando el proceso según la característica del arreglo.</w:t>
      </w:r>
    </w:p>
    <w:p w:rsidR="009B1603" w:rsidRDefault="009B1603" w:rsidP="009B1603">
      <w:pPr>
        <w:pStyle w:val="Ttulo1"/>
        <w:numPr>
          <w:ilvl w:val="0"/>
          <w:numId w:val="0"/>
        </w:numPr>
        <w:ind w:left="720"/>
        <w:rPr>
          <w:rFonts w:asciiTheme="minorHAnsi" w:eastAsia="Arial" w:hAnsiTheme="minorHAnsi" w:cstheme="minorHAnsi"/>
          <w:b w:val="0"/>
          <w:color w:val="000000"/>
          <w:sz w:val="22"/>
          <w:szCs w:val="22"/>
        </w:rPr>
      </w:pP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Criterios de evaluación:</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a) Se han recuperado las incidencias y los datos obtenidos en el control de mantenimiento correctivo de los elementos de las estructuras que se encuentran en la instalación deportiva separando las tareas según riesgo de accidentes para los individuos.</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b) Se han realizado trabajos de mantenimiento correctivo en los cerramientos de la instalación deportiva engrasando los elementos de cerramiento y asegurando manillares, tiradores y pestillos.</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 xml:space="preserve">c) Se han realizado operaciones de reparación o sustitución de las piezas conductoras de la electricidad procediendo al montaje y desmontaje de lámparas, cebadores, fluorescentes entre otros, a la eliminación o </w:t>
      </w:r>
      <w:r w:rsidRPr="00CD011A">
        <w:rPr>
          <w:rFonts w:asciiTheme="minorHAnsi" w:eastAsia="Arial" w:hAnsiTheme="minorHAnsi" w:cstheme="minorHAnsi"/>
          <w:b w:val="0"/>
          <w:color w:val="000000"/>
          <w:sz w:val="22"/>
          <w:szCs w:val="22"/>
        </w:rPr>
        <w:lastRenderedPageBreak/>
        <w:t>apantallado de las fuentes de luz excesiva, al ajuste de enchufes e interruptores y a la protección de las partes activas de la instalación, y aplicando las medidas de seguridad establecidas para los trabajos de electricidad.</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d) Se han efectuado tareas de reparación o sustitución de elementos del sistema de fontanería tales como juntas de goma o estopa de los grifos entre otros, trabajos de desmontaje y limpieza o en su caso de renovación de rociadores en duchas, filtros de grifos, sifones de lavabos, sumideros, rejillas de desagüe, canaletas de evacuación de aguas, superficiales en pavimentos de exterior y sistema de goteo aplicando los controles de calidad relativos a cada actividad.</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e) Se han realizado trabajos de limpieza, desengrasado, eliminación de restos de óxido y repintado de elementos metálicos oxidados comprobando que la superficie no presenta rugosidades y que no se han dejado espacios sin pintar.</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 xml:space="preserve">f) Se han limpiado los filtros de los </w:t>
      </w:r>
      <w:proofErr w:type="spellStart"/>
      <w:r w:rsidRPr="00CD011A">
        <w:rPr>
          <w:rFonts w:asciiTheme="minorHAnsi" w:eastAsia="Arial" w:hAnsiTheme="minorHAnsi" w:cstheme="minorHAnsi"/>
          <w:b w:val="0"/>
          <w:color w:val="000000"/>
          <w:sz w:val="22"/>
          <w:szCs w:val="22"/>
        </w:rPr>
        <w:t>secamanos</w:t>
      </w:r>
      <w:proofErr w:type="spellEnd"/>
      <w:r w:rsidRPr="00CD011A">
        <w:rPr>
          <w:rFonts w:asciiTheme="minorHAnsi" w:eastAsia="Arial" w:hAnsiTheme="minorHAnsi" w:cstheme="minorHAnsi"/>
          <w:b w:val="0"/>
          <w:color w:val="000000"/>
          <w:sz w:val="22"/>
          <w:szCs w:val="22"/>
        </w:rPr>
        <w:t xml:space="preserve"> y de los sistemas de aire frío y calor comprobando que los componentes están ajustados según su montaje inicial.</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g) Se han purgado radiadores comprobando la ausencia de aire en el sistema, de fugas de agua y el nivel de agua en el circuito.</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h) Se han eliminado espacios y huecos entre las partes del equipamiento que puedan producir aprisionamiento colocando los elementos en mejor posición.</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i) Se han acopiado y almacenado los materiales de reposición anotando en la base de datos la referencia de aquellos que falten para su posterior compra.</w:t>
      </w:r>
    </w:p>
    <w:p w:rsidR="009B1603" w:rsidRDefault="009B1603" w:rsidP="009B1603">
      <w:pPr>
        <w:pStyle w:val="Ttulo1"/>
        <w:numPr>
          <w:ilvl w:val="0"/>
          <w:numId w:val="0"/>
        </w:numPr>
        <w:ind w:left="720" w:hanging="360"/>
        <w:rPr>
          <w:rFonts w:asciiTheme="minorHAnsi" w:eastAsia="Arial" w:hAnsiTheme="minorHAnsi" w:cstheme="minorHAnsi"/>
          <w:b w:val="0"/>
          <w:color w:val="000000"/>
          <w:sz w:val="22"/>
          <w:szCs w:val="22"/>
        </w:rPr>
      </w:pPr>
    </w:p>
    <w:p w:rsidR="009B1603" w:rsidRPr="00CD011A" w:rsidRDefault="009B1603" w:rsidP="009B1603">
      <w:pPr>
        <w:pStyle w:val="Ttulo1"/>
        <w:numPr>
          <w:ilvl w:val="0"/>
          <w:numId w:val="0"/>
        </w:numPr>
        <w:ind w:left="720" w:hanging="360"/>
        <w:rPr>
          <w:rFonts w:asciiTheme="minorHAnsi" w:eastAsia="Arial" w:hAnsiTheme="minorHAnsi" w:cstheme="minorHAnsi"/>
          <w:b w:val="0"/>
          <w:color w:val="000000"/>
          <w:sz w:val="22"/>
          <w:szCs w:val="22"/>
          <w:u w:val="single"/>
        </w:rPr>
      </w:pPr>
      <w:r w:rsidRPr="00CD011A">
        <w:rPr>
          <w:rFonts w:asciiTheme="minorHAnsi" w:eastAsia="Arial" w:hAnsiTheme="minorHAnsi" w:cstheme="minorHAnsi"/>
          <w:b w:val="0"/>
          <w:color w:val="000000"/>
          <w:sz w:val="22"/>
          <w:szCs w:val="22"/>
          <w:u w:val="single"/>
        </w:rPr>
        <w:t>RA 4. Realiza trabajos de mantenimiento preventivo en la piscina estableciendo las tareas en orden de prioridad y periodicidad.</w:t>
      </w:r>
    </w:p>
    <w:p w:rsidR="009B1603" w:rsidRDefault="009B1603" w:rsidP="009B1603">
      <w:pPr>
        <w:pStyle w:val="Ttulo1"/>
        <w:numPr>
          <w:ilvl w:val="0"/>
          <w:numId w:val="0"/>
        </w:numPr>
        <w:ind w:left="720"/>
        <w:rPr>
          <w:rFonts w:asciiTheme="minorHAnsi" w:eastAsia="Arial" w:hAnsiTheme="minorHAnsi" w:cstheme="minorHAnsi"/>
          <w:b w:val="0"/>
          <w:color w:val="000000"/>
          <w:sz w:val="22"/>
          <w:szCs w:val="22"/>
        </w:rPr>
      </w:pP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Criterios de evaluación:</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a) Se han realizado operaciones de limpieza del vaso de la piscina secuenciando la periodicidad de las tareas establecidas en el protocolo de trabajo; tales como recogida de hojas y otras materias, limpieza del fondo y de paredes entre otras, aplicando medidas de seguridad eléctricas.</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b) Se han pegado teselas desprendidas del vaso de la piscina controlando la alineación del alicatado y limpiando el excedente de masa selladora.</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 xml:space="preserve">c) Se han desmontado y limpiado los </w:t>
      </w:r>
      <w:proofErr w:type="spellStart"/>
      <w:r w:rsidRPr="00CD011A">
        <w:rPr>
          <w:rFonts w:asciiTheme="minorHAnsi" w:eastAsia="Arial" w:hAnsiTheme="minorHAnsi" w:cstheme="minorHAnsi"/>
          <w:b w:val="0"/>
          <w:color w:val="000000"/>
          <w:sz w:val="22"/>
          <w:szCs w:val="22"/>
        </w:rPr>
        <w:t>skimmers</w:t>
      </w:r>
      <w:proofErr w:type="spellEnd"/>
      <w:r w:rsidRPr="00CD011A">
        <w:rPr>
          <w:rFonts w:asciiTheme="minorHAnsi" w:eastAsia="Arial" w:hAnsiTheme="minorHAnsi" w:cstheme="minorHAnsi"/>
          <w:b w:val="0"/>
          <w:color w:val="000000"/>
          <w:sz w:val="22"/>
          <w:szCs w:val="22"/>
        </w:rPr>
        <w:t>, rebosaderos, desagües, filtro de purificación de aguas, boquillas de impulsión, canaletas etc. recolocando y ajustando los elementos según posición inicial.</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d) Se ha controlado el aporte y renovación diaria del agua, el caudal y la presión proporcionada por el grupo de bombeo controlando el nivel del líquido.</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e) Se ha comprobado el PH y el nivel de cloro en el agua de la piscina siguiendo las pautas referidas en las instrucciones del producto utilizado en el examen.</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f) Se ha controlado la temperatura del agua, la ambiental y la humedad relativa del aire en piscinas cubiertas anotando las medidas y posibles incidencias.</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g) Se han realizado trabajos de arreglo o reposición de componentes de las líneas de calle; tales como flotadores, tensores y acoples comprobando que los resultados del mantenimiento garantizan la seguridad del usuario.</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h) Se han sustituido rejillas en mal estado eligiendo los útiles, herramientas y las piezas que se adecuen al espacio donde se van a colocar.</w:t>
      </w:r>
    </w:p>
    <w:p w:rsidR="009B1603" w:rsidRDefault="009B1603" w:rsidP="009B1603">
      <w:pPr>
        <w:pStyle w:val="Ttulo1"/>
        <w:numPr>
          <w:ilvl w:val="0"/>
          <w:numId w:val="0"/>
        </w:numPr>
        <w:rPr>
          <w:rFonts w:asciiTheme="minorHAnsi" w:eastAsia="Arial" w:hAnsiTheme="minorHAnsi" w:cstheme="minorHAnsi"/>
          <w:b w:val="0"/>
          <w:color w:val="000000"/>
          <w:sz w:val="22"/>
          <w:szCs w:val="22"/>
        </w:rPr>
      </w:pPr>
    </w:p>
    <w:p w:rsidR="009B1603" w:rsidRPr="00CD011A" w:rsidRDefault="009B1603" w:rsidP="009B1603">
      <w:pPr>
        <w:pStyle w:val="Ttulo1"/>
        <w:numPr>
          <w:ilvl w:val="0"/>
          <w:numId w:val="0"/>
        </w:numPr>
        <w:ind w:left="720" w:hanging="360"/>
        <w:rPr>
          <w:rFonts w:asciiTheme="minorHAnsi" w:eastAsia="Arial" w:hAnsiTheme="minorHAnsi" w:cstheme="minorHAnsi"/>
          <w:b w:val="0"/>
          <w:color w:val="000000"/>
          <w:sz w:val="22"/>
          <w:szCs w:val="22"/>
          <w:u w:val="single"/>
        </w:rPr>
      </w:pPr>
      <w:r w:rsidRPr="00CD011A">
        <w:rPr>
          <w:rFonts w:asciiTheme="minorHAnsi" w:eastAsia="Arial" w:hAnsiTheme="minorHAnsi" w:cstheme="minorHAnsi"/>
          <w:b w:val="0"/>
          <w:color w:val="000000"/>
          <w:sz w:val="22"/>
          <w:szCs w:val="22"/>
          <w:u w:val="single"/>
        </w:rPr>
        <w:lastRenderedPageBreak/>
        <w:t>RA 5. Realiza tareas polivalentes en el mantenimiento correctivo de equipamientos y materiales, aplicando diferentes técnicas de trabajo.</w:t>
      </w:r>
    </w:p>
    <w:p w:rsidR="009B1603" w:rsidRDefault="009B1603" w:rsidP="009B1603">
      <w:pPr>
        <w:pStyle w:val="Ttulo1"/>
        <w:numPr>
          <w:ilvl w:val="0"/>
          <w:numId w:val="0"/>
        </w:numPr>
        <w:ind w:left="720"/>
        <w:rPr>
          <w:rFonts w:asciiTheme="minorHAnsi" w:eastAsia="Arial" w:hAnsiTheme="minorHAnsi" w:cstheme="minorHAnsi"/>
          <w:b w:val="0"/>
          <w:color w:val="000000"/>
          <w:sz w:val="22"/>
          <w:szCs w:val="22"/>
        </w:rPr>
      </w:pP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Criterios de evaluación:</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a) Se han taladrado y fijado tornillos a las bases de anclaje de los equipamientos, verificando su sujeción y aplicando las normas de seguridad en el trabajo.</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b) Se han realizado trabajos de lubricado y sujeción en componentes móviles de máquinas de musculación exterior y de sala comprobando que su movimiento no esté agarrotado.</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c) Se han tensado las poleas, cadenas o sistemas de sujeción y desplazamiento de la carga en los equipos de gimnasia y de musculación señalizando su estado en caso de no poder ser utilizada.</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d) Se han realizado tareas de sellado con silicona verificando que el cordón queda uniforme y sin grumos.</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e) Se han reparado balones y pelotas, y cámaras de ruedas con el producto utilizado para este fin siguiendo las recomendaciones del fabricante.</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f) Se han preparado para su arreglo los materiales deteriorados, tales como sacos de boxeo, redes de separación entre otros separando cada enser según tipo de trabajo y empresa especializada encargada de su reparación.</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g) Se han almohadillado las partes que tienen ganchos comprobando la distribución uniforme del relleno y el tensado del material que lo cubre.</w:t>
      </w:r>
    </w:p>
    <w:p w:rsidR="009B1603" w:rsidRDefault="009B1603" w:rsidP="009B1603">
      <w:pPr>
        <w:pStyle w:val="Ttulo1"/>
        <w:numPr>
          <w:ilvl w:val="0"/>
          <w:numId w:val="0"/>
        </w:numPr>
        <w:ind w:left="720"/>
        <w:rPr>
          <w:rFonts w:asciiTheme="minorHAnsi" w:eastAsia="Arial" w:hAnsiTheme="minorHAnsi" w:cstheme="minorHAnsi"/>
          <w:b w:val="0"/>
          <w:color w:val="000000"/>
          <w:sz w:val="22"/>
          <w:szCs w:val="22"/>
        </w:rPr>
      </w:pP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h) Se han realizado tareas de mantenimiento de los materiales y los equipos de protección utilizados en las actividades físico-deportivas aplicando las recomendaciones del fabricante en la conservación y el mantenimiento.</w:t>
      </w:r>
    </w:p>
    <w:p w:rsidR="009B1603" w:rsidRPr="00CD011A" w:rsidRDefault="009B1603" w:rsidP="009B1603">
      <w:pPr>
        <w:pStyle w:val="Ttulo1"/>
        <w:numPr>
          <w:ilvl w:val="0"/>
          <w:numId w:val="0"/>
        </w:numPr>
        <w:ind w:left="72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i) Se han rellenado documentos con el mantenimiento del material o equipamiento deportivo actualizando el registro con las actuaciones de mantenimiento y fecha.</w:t>
      </w:r>
    </w:p>
    <w:tbl>
      <w:tblPr>
        <w:tblStyle w:val="Tablaconcuadrcula"/>
        <w:tblpPr w:leftFromText="141" w:rightFromText="141" w:vertAnchor="page" w:horzAnchor="margin" w:tblpXSpec="center" w:tblpY="2911"/>
        <w:tblW w:w="8266" w:type="dxa"/>
        <w:tblLook w:val="04A0" w:firstRow="1" w:lastRow="0" w:firstColumn="1" w:lastColumn="0" w:noHBand="0" w:noVBand="1"/>
      </w:tblPr>
      <w:tblGrid>
        <w:gridCol w:w="7557"/>
        <w:gridCol w:w="709"/>
      </w:tblGrid>
      <w:tr w:rsidR="009B1603" w:rsidRPr="00B8180C" w:rsidTr="00D25EC6">
        <w:trPr>
          <w:trHeight w:val="205"/>
        </w:trPr>
        <w:tc>
          <w:tcPr>
            <w:tcW w:w="7557" w:type="dxa"/>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lastRenderedPageBreak/>
              <w:t>RA 1</w:t>
            </w:r>
          </w:p>
        </w:tc>
        <w:tc>
          <w:tcPr>
            <w:tcW w:w="709" w:type="dxa"/>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t>20%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a) Se han archivado los manuales de mantenimiento de los equipos entregados por los suministradores y fabricantes remplazando y actualizando los que están deteriorados u obsoletos.</w:t>
            </w:r>
          </w:p>
          <w:p w:rsidR="009B1603" w:rsidRPr="00B8180C" w:rsidRDefault="009B1603" w:rsidP="00D25EC6">
            <w:pPr>
              <w:pStyle w:val="Pa18"/>
              <w:spacing w:line="276" w:lineRule="auto"/>
              <w:rPr>
                <w:color w:val="000000"/>
                <w:sz w:val="20"/>
                <w:szCs w:val="20"/>
              </w:rPr>
            </w:pPr>
          </w:p>
        </w:tc>
        <w:tc>
          <w:tcPr>
            <w:tcW w:w="709" w:type="dxa"/>
            <w:vAlign w:val="center"/>
          </w:tcPr>
          <w:p w:rsidR="009B1603" w:rsidRPr="00B8180C" w:rsidRDefault="009B1603" w:rsidP="00D25EC6">
            <w:pPr>
              <w:pStyle w:val="Pa18"/>
              <w:spacing w:line="276" w:lineRule="auto"/>
              <w:rPr>
                <w:color w:val="000000"/>
                <w:sz w:val="20"/>
                <w:szCs w:val="20"/>
              </w:rPr>
            </w:pPr>
            <w:r>
              <w:rPr>
                <w:color w:val="000000"/>
                <w:sz w:val="20"/>
                <w:szCs w:val="20"/>
              </w:rPr>
              <w:t>20%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 xml:space="preserve">b) Se han recogido del almacén los útiles de limpieza de piscinas tales como </w:t>
            </w:r>
            <w:proofErr w:type="spellStart"/>
            <w:r w:rsidRPr="00CD011A">
              <w:rPr>
                <w:rFonts w:asciiTheme="minorHAnsi" w:eastAsia="Arial" w:hAnsiTheme="minorHAnsi" w:cstheme="minorHAnsi"/>
                <w:b w:val="0"/>
                <w:color w:val="000000"/>
                <w:sz w:val="22"/>
                <w:szCs w:val="22"/>
              </w:rPr>
              <w:t>limpiafondos</w:t>
            </w:r>
            <w:proofErr w:type="spellEnd"/>
            <w:r w:rsidRPr="00CD011A">
              <w:rPr>
                <w:rFonts w:asciiTheme="minorHAnsi" w:eastAsia="Arial" w:hAnsiTheme="minorHAnsi" w:cstheme="minorHAnsi"/>
                <w:b w:val="0"/>
                <w:color w:val="000000"/>
                <w:sz w:val="22"/>
                <w:szCs w:val="22"/>
              </w:rPr>
              <w:t>, red de superficies entre otros priorizando los accesorios según la secuenciación de trabajo.</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15%</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c) Se han dispuesto el aspirador de césped, el corta bordes, escarificador, el rulo, el pisón manual o compactador para superficie de tierra seleccionado los equipos de protección necesitados para esta faena.</w:t>
            </w:r>
          </w:p>
          <w:p w:rsidR="009B1603" w:rsidRPr="00B8180C" w:rsidRDefault="009B1603" w:rsidP="00D25EC6">
            <w:pPr>
              <w:pStyle w:val="Pa19"/>
              <w:spacing w:line="276" w:lineRule="auto"/>
              <w:jc w:val="both"/>
              <w:rPr>
                <w:color w:val="000000"/>
                <w:sz w:val="20"/>
                <w:szCs w:val="20"/>
              </w:rPr>
            </w:pPr>
          </w:p>
        </w:tc>
        <w:tc>
          <w:tcPr>
            <w:tcW w:w="709" w:type="dxa"/>
            <w:vAlign w:val="center"/>
          </w:tcPr>
          <w:p w:rsidR="009B1603" w:rsidRPr="00B8180C" w:rsidRDefault="009B1603" w:rsidP="00D25EC6">
            <w:pPr>
              <w:pStyle w:val="Pa19"/>
              <w:spacing w:line="276" w:lineRule="auto"/>
              <w:jc w:val="both"/>
              <w:rPr>
                <w:color w:val="000000"/>
                <w:sz w:val="20"/>
                <w:szCs w:val="20"/>
              </w:rPr>
            </w:pPr>
            <w:r>
              <w:rPr>
                <w:color w:val="000000"/>
                <w:sz w:val="20"/>
                <w:szCs w:val="20"/>
              </w:rPr>
              <w:t>20%</w:t>
            </w:r>
          </w:p>
        </w:tc>
      </w:tr>
      <w:tr w:rsidR="009B1603" w:rsidRPr="00B8180C" w:rsidTr="00D25EC6">
        <w:trPr>
          <w:trHeight w:val="1593"/>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d) Se ha seleccionado el producto de engrase que mejor se adecúe a las partes móviles, tales como bisagras, rodamientos y uso del accesorio, leyendo e interpretando las etiquetas y comprobando que los envases no presentan deterioros que puedan resultar peligrosos para su manipulación.</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e) Se han seleccionado útiles y herramientas que se necesitan en la reparación o reposición de mecanismos de fontanería, de cerrajería y elementos eléctricos atendiendo a la característica de la reparación.</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20%</w:t>
            </w:r>
          </w:p>
        </w:tc>
      </w:tr>
      <w:tr w:rsidR="009B1603" w:rsidRPr="00B8180C" w:rsidTr="00D25EC6">
        <w:trPr>
          <w:trHeight w:val="1002"/>
        </w:trPr>
        <w:tc>
          <w:tcPr>
            <w:tcW w:w="7557" w:type="dxa"/>
            <w:vAlign w:val="center"/>
          </w:tcPr>
          <w:p w:rsidR="009B1603"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f) Se han guardado y almacenado las herramientas, útiles y materiales en lugar seguro limpiando y supervisando que están en buen uso para una próxima utilización.</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15%</w:t>
            </w:r>
          </w:p>
        </w:tc>
      </w:tr>
    </w:tbl>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tbl>
      <w:tblPr>
        <w:tblStyle w:val="Tablaconcuadrcula"/>
        <w:tblpPr w:leftFromText="141" w:rightFromText="141" w:vertAnchor="page" w:horzAnchor="margin" w:tblpXSpec="center" w:tblpY="2911"/>
        <w:tblW w:w="8266" w:type="dxa"/>
        <w:tblLook w:val="04A0" w:firstRow="1" w:lastRow="0" w:firstColumn="1" w:lastColumn="0" w:noHBand="0" w:noVBand="1"/>
      </w:tblPr>
      <w:tblGrid>
        <w:gridCol w:w="7557"/>
        <w:gridCol w:w="709"/>
      </w:tblGrid>
      <w:tr w:rsidR="009B1603" w:rsidRPr="00B8180C" w:rsidTr="00D25EC6">
        <w:trPr>
          <w:trHeight w:val="205"/>
        </w:trPr>
        <w:tc>
          <w:tcPr>
            <w:tcW w:w="7557" w:type="dxa"/>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t>RA 2</w:t>
            </w:r>
          </w:p>
        </w:tc>
        <w:tc>
          <w:tcPr>
            <w:tcW w:w="709" w:type="dxa"/>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t>20%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a) Se han recuperado del registro las incidencias y los datos recogidos en la inspección de la instalación deportiva sobre las superficies realizando la secuenciación de las tareas según la prioridad con la que se realiza la actividad físico-deportiva.</w:t>
            </w:r>
          </w:p>
          <w:p w:rsidR="009B1603" w:rsidRPr="00B8180C" w:rsidRDefault="009B1603" w:rsidP="00D25EC6">
            <w:pPr>
              <w:pStyle w:val="Pa18"/>
              <w:spacing w:line="276" w:lineRule="auto"/>
              <w:rPr>
                <w:color w:val="000000"/>
                <w:sz w:val="20"/>
                <w:szCs w:val="20"/>
              </w:rPr>
            </w:pPr>
          </w:p>
        </w:tc>
        <w:tc>
          <w:tcPr>
            <w:tcW w:w="709" w:type="dxa"/>
            <w:vAlign w:val="center"/>
          </w:tcPr>
          <w:p w:rsidR="009B1603" w:rsidRPr="00B8180C" w:rsidRDefault="009B1603" w:rsidP="00D25EC6">
            <w:pPr>
              <w:pStyle w:val="Pa18"/>
              <w:spacing w:line="276" w:lineRule="auto"/>
              <w:rPr>
                <w:color w:val="000000"/>
                <w:sz w:val="20"/>
                <w:szCs w:val="20"/>
              </w:rPr>
            </w:pPr>
            <w:r>
              <w:rPr>
                <w:color w:val="000000"/>
                <w:sz w:val="20"/>
                <w:szCs w:val="20"/>
              </w:rPr>
              <w:t>10%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b) Se han realizado tareas que eviten el deterioro de los pavimentos de madera controlando el uso de zapatos no adecuado, colocando felpudos en las zonas de acceso y retirando cargas de hasta 25 Kg de los pavimentos susceptibles de ser modificados.</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c) Se han realizado trabajos de limpieza del césped artificial y del natural rastrillando y aspirando hojas, malas hierbas, semillas y pequeñas partículas de la superficie.</w:t>
            </w:r>
          </w:p>
          <w:p w:rsidR="009B1603" w:rsidRPr="00B8180C" w:rsidRDefault="009B1603" w:rsidP="00D25EC6">
            <w:pPr>
              <w:pStyle w:val="Pa19"/>
              <w:spacing w:line="276" w:lineRule="auto"/>
              <w:jc w:val="both"/>
              <w:rPr>
                <w:color w:val="000000"/>
                <w:sz w:val="20"/>
                <w:szCs w:val="20"/>
              </w:rPr>
            </w:pPr>
          </w:p>
        </w:tc>
        <w:tc>
          <w:tcPr>
            <w:tcW w:w="709" w:type="dxa"/>
            <w:vAlign w:val="center"/>
          </w:tcPr>
          <w:p w:rsidR="009B1603" w:rsidRPr="00B8180C" w:rsidRDefault="009B1603" w:rsidP="00D25EC6">
            <w:pPr>
              <w:pStyle w:val="Pa19"/>
              <w:spacing w:line="276" w:lineRule="auto"/>
              <w:jc w:val="both"/>
              <w:rPr>
                <w:color w:val="000000"/>
                <w:sz w:val="20"/>
                <w:szCs w:val="20"/>
              </w:rPr>
            </w:pPr>
            <w:r>
              <w:rPr>
                <w:color w:val="000000"/>
                <w:sz w:val="20"/>
                <w:szCs w:val="20"/>
              </w:rPr>
              <w:t>5%</w:t>
            </w:r>
          </w:p>
        </w:tc>
      </w:tr>
      <w:tr w:rsidR="009B1603" w:rsidRPr="00B8180C" w:rsidTr="00D25EC6">
        <w:trPr>
          <w:trHeight w:val="1593"/>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d) Se han efectuado tareas de aireado y cepillado en el césped natural utilizando las herramientas y útiles necesarios y aplicando las normas de seguridad necesarias en este trabajo.</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5%</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e) Se ha realizado la siega del césped natural y el cortado de bordes y el escarificador manteniendo la altura del corte de la planta según la zona y la actividad físico-deportiva que se realice.</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f) Se han montado los sistemas de riego, aspersores, cañones de agua entre otros colocándolos en la posición correcta para la aspersión del área prevista.</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g) Se ha regado el césped natural determinando el horario más conveniente y controlando su periodicidad en función de las características de la materia, de la utilización del espacio y la situación geográfica donde se encuentre la instalación físico-deportiva.</w:t>
            </w:r>
          </w:p>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p>
        </w:tc>
        <w:tc>
          <w:tcPr>
            <w:tcW w:w="709" w:type="dxa"/>
            <w:vAlign w:val="center"/>
          </w:tcPr>
          <w:p w:rsidR="009B1603"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lastRenderedPageBreak/>
              <w:t>h) Se han efectuado operaciones de reparación de agujeros y grietas del pavimento cerámico con cemento de rejunte o masilla, nivelando la mezcla a la altura de la baldosa.</w:t>
            </w:r>
          </w:p>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p>
        </w:tc>
        <w:tc>
          <w:tcPr>
            <w:tcW w:w="709" w:type="dxa"/>
            <w:vAlign w:val="center"/>
          </w:tcPr>
          <w:p w:rsidR="009B1603"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i) Se han realizado tareas de mantenimiento preventivo en superficies de tierra batida tales como el rastrillado, riego, compactado y cepillado determinando su secuenciación y frecuencia.</w:t>
            </w:r>
          </w:p>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p>
        </w:tc>
        <w:tc>
          <w:tcPr>
            <w:tcW w:w="709" w:type="dxa"/>
            <w:vAlign w:val="center"/>
          </w:tcPr>
          <w:p w:rsidR="009B1603"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j) Se han sustituido las bandas antideslizantes que están deterioradas en los escalones y rampas verificando que no queden arrugas, bolsas de aire o estén mal posicionadas.</w:t>
            </w:r>
          </w:p>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p>
        </w:tc>
        <w:tc>
          <w:tcPr>
            <w:tcW w:w="709" w:type="dxa"/>
            <w:vAlign w:val="center"/>
          </w:tcPr>
          <w:p w:rsidR="009B1603"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k) Se ha señalizado la zona de obras o reformas sobre la prohibición de acceso habilitando un paso seguro si el espacio de tránsito queda cerrado.</w:t>
            </w:r>
          </w:p>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p>
        </w:tc>
        <w:tc>
          <w:tcPr>
            <w:tcW w:w="709" w:type="dxa"/>
            <w:vAlign w:val="center"/>
          </w:tcPr>
          <w:p w:rsidR="009B1603" w:rsidRDefault="009B1603" w:rsidP="00D25EC6">
            <w:pPr>
              <w:pStyle w:val="Pa18"/>
              <w:spacing w:line="276" w:lineRule="auto"/>
              <w:jc w:val="both"/>
              <w:rPr>
                <w:color w:val="000000"/>
                <w:sz w:val="20"/>
                <w:szCs w:val="20"/>
              </w:rPr>
            </w:pPr>
            <w:r>
              <w:rPr>
                <w:color w:val="000000"/>
                <w:sz w:val="20"/>
                <w:szCs w:val="20"/>
              </w:rPr>
              <w:t>10%</w:t>
            </w:r>
          </w:p>
        </w:tc>
      </w:tr>
    </w:tbl>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Default="009B1603" w:rsidP="009B1603">
      <w:pPr>
        <w:rPr>
          <w:rFonts w:ascii="Arial" w:hAnsi="Arial" w:cs="Arial"/>
          <w:sz w:val="20"/>
          <w:szCs w:val="20"/>
          <w:highlight w:val="yellow"/>
        </w:rPr>
      </w:pPr>
    </w:p>
    <w:p w:rsidR="009B1603" w:rsidRPr="00562AD4" w:rsidRDefault="009B1603" w:rsidP="009B1603">
      <w:pPr>
        <w:rPr>
          <w:rFonts w:ascii="Arial" w:hAnsi="Arial" w:cs="Arial"/>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tbl>
      <w:tblPr>
        <w:tblStyle w:val="Tablaconcuadrcula"/>
        <w:tblpPr w:leftFromText="141" w:rightFromText="141" w:vertAnchor="page" w:horzAnchor="margin" w:tblpXSpec="center" w:tblpY="2911"/>
        <w:tblW w:w="8266" w:type="dxa"/>
        <w:tblLook w:val="04A0" w:firstRow="1" w:lastRow="0" w:firstColumn="1" w:lastColumn="0" w:noHBand="0" w:noVBand="1"/>
      </w:tblPr>
      <w:tblGrid>
        <w:gridCol w:w="7557"/>
        <w:gridCol w:w="709"/>
      </w:tblGrid>
      <w:tr w:rsidR="009B1603" w:rsidRPr="00B8180C" w:rsidTr="00D25EC6">
        <w:trPr>
          <w:trHeight w:val="205"/>
        </w:trPr>
        <w:tc>
          <w:tcPr>
            <w:tcW w:w="7557" w:type="dxa"/>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t>RA 3</w:t>
            </w:r>
          </w:p>
        </w:tc>
        <w:tc>
          <w:tcPr>
            <w:tcW w:w="709" w:type="dxa"/>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t>20%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a) Se han recuperado las incidencias y los datos obtenidos en el control de mantenimiento correctivo de los elementos de las estructuras que se encuentran en la instalación deportiva separando las tareas según riesgo de accidentes para los individuos.</w:t>
            </w:r>
          </w:p>
          <w:p w:rsidR="009B1603" w:rsidRPr="00B8180C" w:rsidRDefault="009B1603" w:rsidP="00D25EC6">
            <w:pPr>
              <w:pStyle w:val="Pa18"/>
              <w:spacing w:line="276" w:lineRule="auto"/>
              <w:rPr>
                <w:color w:val="000000"/>
                <w:sz w:val="20"/>
                <w:szCs w:val="20"/>
              </w:rPr>
            </w:pPr>
          </w:p>
        </w:tc>
        <w:tc>
          <w:tcPr>
            <w:tcW w:w="709" w:type="dxa"/>
            <w:vAlign w:val="center"/>
          </w:tcPr>
          <w:p w:rsidR="009B1603" w:rsidRPr="00B8180C" w:rsidRDefault="009B1603" w:rsidP="00D25EC6">
            <w:pPr>
              <w:pStyle w:val="Pa18"/>
              <w:spacing w:line="276" w:lineRule="auto"/>
              <w:rPr>
                <w:color w:val="000000"/>
                <w:sz w:val="20"/>
                <w:szCs w:val="20"/>
              </w:rPr>
            </w:pPr>
            <w:r>
              <w:rPr>
                <w:color w:val="000000"/>
                <w:sz w:val="20"/>
                <w:szCs w:val="20"/>
              </w:rPr>
              <w:t>10%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b) Se han realizado trabajos de mantenimiento correctivo en los cerramientos de la instalación deportiva engrasando los elementos de cerramiento y asegurando manillares, tiradores y pestillos.</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c) Se han realizado operaciones de reparación o sustitución de las piezas conductoras de la electricidad procediendo al montaje y desmontaje de lámparas, cebadores, fluorescentes entre otros, a la eliminación o apantallado de las fuentes de luz excesiva, al ajuste de enchufes e interruptores y a la protección de las partes activas de la instalación, y aplicando las medidas de seguridad establecidas para los trabajos de electricidad.</w:t>
            </w:r>
          </w:p>
          <w:p w:rsidR="009B1603" w:rsidRPr="00B8180C" w:rsidRDefault="009B1603" w:rsidP="00D25EC6">
            <w:pPr>
              <w:pStyle w:val="Pa19"/>
              <w:spacing w:line="276" w:lineRule="auto"/>
              <w:jc w:val="both"/>
              <w:rPr>
                <w:color w:val="000000"/>
                <w:sz w:val="20"/>
                <w:szCs w:val="20"/>
              </w:rPr>
            </w:pPr>
          </w:p>
        </w:tc>
        <w:tc>
          <w:tcPr>
            <w:tcW w:w="709" w:type="dxa"/>
            <w:vAlign w:val="center"/>
          </w:tcPr>
          <w:p w:rsidR="009B1603" w:rsidRPr="00B8180C" w:rsidRDefault="009B1603" w:rsidP="00D25EC6">
            <w:pPr>
              <w:pStyle w:val="Pa19"/>
              <w:spacing w:line="276" w:lineRule="auto"/>
              <w:jc w:val="both"/>
              <w:rPr>
                <w:color w:val="000000"/>
                <w:sz w:val="20"/>
                <w:szCs w:val="20"/>
              </w:rPr>
            </w:pPr>
            <w:r>
              <w:rPr>
                <w:color w:val="000000"/>
                <w:sz w:val="20"/>
                <w:szCs w:val="20"/>
              </w:rPr>
              <w:t>10%</w:t>
            </w:r>
          </w:p>
        </w:tc>
      </w:tr>
      <w:tr w:rsidR="009B1603" w:rsidRPr="00B8180C" w:rsidTr="00D25EC6">
        <w:trPr>
          <w:trHeight w:val="1593"/>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d) Se han efectuado tareas de reparación o sustitución de elementos del sistema de fontanería tales como juntas de goma o estopa de los grifos entre otros, trabajos de desmontaje y limpieza o en su caso de renovación de rociadores en duchas, filtros de grifos, sifones de lavabos, sumideros, rejillas de desagüe, canaletas de evacuación de aguas, superficiales en pavimentos de exterior y sistema de goteo aplicando los controles de calidad relativos a cada actividad.</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e) Se han realizado trabajos de limpieza, desengrasado, eliminación de restos de óxido y repintado de elementos metálicos oxidados comprobando que la superficie no presenta rugosidades y que no se han dejado espacios sin pintar.</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 xml:space="preserve">f) Se han limpiado los filtros de los </w:t>
            </w:r>
            <w:proofErr w:type="spellStart"/>
            <w:r w:rsidRPr="00CD011A">
              <w:rPr>
                <w:rFonts w:asciiTheme="minorHAnsi" w:eastAsia="Arial" w:hAnsiTheme="minorHAnsi" w:cstheme="minorHAnsi"/>
                <w:b w:val="0"/>
                <w:color w:val="000000"/>
                <w:sz w:val="22"/>
                <w:szCs w:val="22"/>
              </w:rPr>
              <w:t>secamanos</w:t>
            </w:r>
            <w:proofErr w:type="spellEnd"/>
            <w:r w:rsidRPr="00CD011A">
              <w:rPr>
                <w:rFonts w:asciiTheme="minorHAnsi" w:eastAsia="Arial" w:hAnsiTheme="minorHAnsi" w:cstheme="minorHAnsi"/>
                <w:b w:val="0"/>
                <w:color w:val="000000"/>
                <w:sz w:val="22"/>
                <w:szCs w:val="22"/>
              </w:rPr>
              <w:t xml:space="preserve"> y de los sistemas de aire frío y calor comprobando que los componentes están ajustados según su montaje inicial.</w:t>
            </w:r>
          </w:p>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p>
        </w:tc>
        <w:tc>
          <w:tcPr>
            <w:tcW w:w="709" w:type="dxa"/>
            <w:vAlign w:val="center"/>
          </w:tcPr>
          <w:p w:rsidR="009B1603" w:rsidRDefault="009B1603" w:rsidP="00D25EC6">
            <w:pPr>
              <w:pStyle w:val="Pa18"/>
              <w:spacing w:line="276" w:lineRule="auto"/>
              <w:jc w:val="both"/>
              <w:rPr>
                <w:color w:val="000000"/>
                <w:sz w:val="20"/>
                <w:szCs w:val="20"/>
              </w:rPr>
            </w:pPr>
            <w:r>
              <w:rPr>
                <w:color w:val="000000"/>
                <w:sz w:val="20"/>
                <w:szCs w:val="20"/>
              </w:rPr>
              <w:lastRenderedPageBreak/>
              <w:t>10%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g) Se han purgado radiadores comprobando la ausencia de aire en el sistema, de fugas de agua y el nivel de agua en el circuito.</w:t>
            </w:r>
          </w:p>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p>
        </w:tc>
        <w:tc>
          <w:tcPr>
            <w:tcW w:w="709" w:type="dxa"/>
            <w:vAlign w:val="center"/>
          </w:tcPr>
          <w:p w:rsidR="009B1603"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h) Se han eliminado espacios y huecos entre las partes del equipamiento que puedan producir aprisionamiento colocando los elementos en mejor posición.</w:t>
            </w:r>
          </w:p>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p>
        </w:tc>
        <w:tc>
          <w:tcPr>
            <w:tcW w:w="709" w:type="dxa"/>
            <w:vAlign w:val="center"/>
          </w:tcPr>
          <w:p w:rsidR="009B1603"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i) Se han acopiado y almacenado los materiales de reposición anotando en la base de datos la referencia de aquellos que falten para su posterior compra.</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bl>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tbl>
      <w:tblPr>
        <w:tblStyle w:val="Tablaconcuadrcula"/>
        <w:tblpPr w:leftFromText="141" w:rightFromText="141" w:vertAnchor="page" w:horzAnchor="margin" w:tblpXSpec="center" w:tblpY="2911"/>
        <w:tblW w:w="8266" w:type="dxa"/>
        <w:tblLook w:val="04A0" w:firstRow="1" w:lastRow="0" w:firstColumn="1" w:lastColumn="0" w:noHBand="0" w:noVBand="1"/>
      </w:tblPr>
      <w:tblGrid>
        <w:gridCol w:w="7557"/>
        <w:gridCol w:w="709"/>
      </w:tblGrid>
      <w:tr w:rsidR="009B1603" w:rsidRPr="00B8180C" w:rsidTr="00D25EC6">
        <w:trPr>
          <w:trHeight w:val="205"/>
        </w:trPr>
        <w:tc>
          <w:tcPr>
            <w:tcW w:w="7557" w:type="dxa"/>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lastRenderedPageBreak/>
              <w:t>RA 4</w:t>
            </w:r>
          </w:p>
        </w:tc>
        <w:tc>
          <w:tcPr>
            <w:tcW w:w="709" w:type="dxa"/>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t>20%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a) Se han realizado operaciones de limpieza del vaso de la piscina secuenciando la periodicidad de las tareas establecidas en el protocolo de trabajo; tales como recogida de hojas y otras materias, limpieza del fondo y de paredes entre otras, aplicando medidas de seguridad eléctricas.</w:t>
            </w:r>
          </w:p>
          <w:p w:rsidR="009B1603" w:rsidRPr="00B8180C" w:rsidRDefault="009B1603" w:rsidP="00D25EC6">
            <w:pPr>
              <w:pStyle w:val="Pa18"/>
              <w:spacing w:line="276" w:lineRule="auto"/>
              <w:rPr>
                <w:color w:val="000000"/>
                <w:sz w:val="20"/>
                <w:szCs w:val="20"/>
              </w:rPr>
            </w:pPr>
          </w:p>
        </w:tc>
        <w:tc>
          <w:tcPr>
            <w:tcW w:w="709" w:type="dxa"/>
            <w:vAlign w:val="center"/>
          </w:tcPr>
          <w:p w:rsidR="009B1603" w:rsidRPr="00B8180C" w:rsidRDefault="009B1603" w:rsidP="00D25EC6">
            <w:pPr>
              <w:pStyle w:val="Pa18"/>
              <w:spacing w:line="276" w:lineRule="auto"/>
              <w:rPr>
                <w:color w:val="000000"/>
                <w:sz w:val="20"/>
                <w:szCs w:val="20"/>
              </w:rPr>
            </w:pPr>
            <w:r>
              <w:rPr>
                <w:color w:val="000000"/>
                <w:sz w:val="20"/>
                <w:szCs w:val="20"/>
              </w:rPr>
              <w:t>10%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b) Se han pegado teselas desprendidas del vaso de la piscina controlando la alineación del alicatado y limpiando el excedente de masa selladora.</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 xml:space="preserve">c) Se han desmontado y limpiado los </w:t>
            </w:r>
            <w:proofErr w:type="spellStart"/>
            <w:r w:rsidRPr="00CD011A">
              <w:rPr>
                <w:rFonts w:asciiTheme="minorHAnsi" w:eastAsia="Arial" w:hAnsiTheme="minorHAnsi" w:cstheme="minorHAnsi"/>
                <w:b w:val="0"/>
                <w:color w:val="000000"/>
                <w:sz w:val="22"/>
                <w:szCs w:val="22"/>
              </w:rPr>
              <w:t>skimmers</w:t>
            </w:r>
            <w:proofErr w:type="spellEnd"/>
            <w:r w:rsidRPr="00CD011A">
              <w:rPr>
                <w:rFonts w:asciiTheme="minorHAnsi" w:eastAsia="Arial" w:hAnsiTheme="minorHAnsi" w:cstheme="minorHAnsi"/>
                <w:b w:val="0"/>
                <w:color w:val="000000"/>
                <w:sz w:val="22"/>
                <w:szCs w:val="22"/>
              </w:rPr>
              <w:t>, rebosaderos, desagües, filtro de purificación de aguas, boquillas de impulsión, canaletas etc. recolocando y ajustando los elementos según posición inicial.</w:t>
            </w:r>
          </w:p>
          <w:p w:rsidR="009B1603" w:rsidRPr="00B8180C" w:rsidRDefault="009B1603" w:rsidP="00D25EC6">
            <w:pPr>
              <w:pStyle w:val="Pa19"/>
              <w:spacing w:line="276" w:lineRule="auto"/>
              <w:jc w:val="both"/>
              <w:rPr>
                <w:color w:val="000000"/>
                <w:sz w:val="20"/>
                <w:szCs w:val="20"/>
              </w:rPr>
            </w:pPr>
          </w:p>
        </w:tc>
        <w:tc>
          <w:tcPr>
            <w:tcW w:w="709" w:type="dxa"/>
            <w:vAlign w:val="center"/>
          </w:tcPr>
          <w:p w:rsidR="009B1603" w:rsidRPr="00B8180C" w:rsidRDefault="009B1603" w:rsidP="00D25EC6">
            <w:pPr>
              <w:pStyle w:val="Pa19"/>
              <w:spacing w:line="276" w:lineRule="auto"/>
              <w:jc w:val="both"/>
              <w:rPr>
                <w:color w:val="000000"/>
                <w:sz w:val="20"/>
                <w:szCs w:val="20"/>
              </w:rPr>
            </w:pPr>
            <w:r>
              <w:rPr>
                <w:color w:val="000000"/>
                <w:sz w:val="20"/>
                <w:szCs w:val="20"/>
              </w:rPr>
              <w:t>10%</w:t>
            </w:r>
          </w:p>
        </w:tc>
      </w:tr>
      <w:tr w:rsidR="009B1603" w:rsidRPr="00B8180C" w:rsidTr="00D25EC6">
        <w:trPr>
          <w:trHeight w:val="1593"/>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d) Se ha controlado el aporte y renovación diaria del agua, el caudal y la presión proporcionada por el grupo de bombeo controlando el nivel del líquido.</w:t>
            </w:r>
          </w:p>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e) Se ha comprobado el PH y el nivel de cloro en el agua de la piscina siguiendo las pautas referidas en las instrucciones del producto utilizado en el examen.</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20%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f) Se ha controlado la temperatura del agua, la ambiental y la humedad relativa del aire en piscinas cubiertas anotando las medidas y posibles incidencias.</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20%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g) Se han realizado trabajos de arreglo o reposición de componentes de las líneas de calle; tales como flotadores, tensores y acoples comprobando que los resultados del mantenimiento garantizan la seguridad del usuario.</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20%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h) Se han sustituido rejillas en mal estado eligiendo los útiles, herramientas y las piezas que se adecuen al espacio donde se van a colocar.</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bl>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tbl>
      <w:tblPr>
        <w:tblStyle w:val="Tablaconcuadrcula"/>
        <w:tblpPr w:leftFromText="141" w:rightFromText="141" w:vertAnchor="page" w:horzAnchor="margin" w:tblpXSpec="center" w:tblpY="2911"/>
        <w:tblW w:w="8266" w:type="dxa"/>
        <w:tblLook w:val="04A0" w:firstRow="1" w:lastRow="0" w:firstColumn="1" w:lastColumn="0" w:noHBand="0" w:noVBand="1"/>
      </w:tblPr>
      <w:tblGrid>
        <w:gridCol w:w="7557"/>
        <w:gridCol w:w="709"/>
      </w:tblGrid>
      <w:tr w:rsidR="009B1603" w:rsidRPr="00B8180C" w:rsidTr="00D25EC6">
        <w:trPr>
          <w:trHeight w:val="205"/>
        </w:trPr>
        <w:tc>
          <w:tcPr>
            <w:tcW w:w="7557" w:type="dxa"/>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t>RA 5</w:t>
            </w:r>
          </w:p>
        </w:tc>
        <w:tc>
          <w:tcPr>
            <w:tcW w:w="709" w:type="dxa"/>
          </w:tcPr>
          <w:p w:rsidR="009B1603" w:rsidRPr="00B8180C" w:rsidRDefault="009B1603" w:rsidP="00D25EC6">
            <w:pPr>
              <w:jc w:val="center"/>
              <w:rPr>
                <w:rFonts w:ascii="Arial" w:hAnsi="Arial" w:cs="Arial"/>
                <w:b/>
                <w:bCs/>
                <w:color w:val="000000"/>
                <w:sz w:val="20"/>
                <w:szCs w:val="20"/>
              </w:rPr>
            </w:pPr>
            <w:r>
              <w:rPr>
                <w:rFonts w:ascii="Arial" w:hAnsi="Arial" w:cs="Arial"/>
                <w:b/>
                <w:bCs/>
                <w:color w:val="000000"/>
                <w:sz w:val="20"/>
                <w:szCs w:val="20"/>
              </w:rPr>
              <w:t>20%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a) Se han taladrado y fijado tornillos a las bases de anclaje de los equipamientos, verificando su sujeción y aplicando las normas de seguridad en el trabajo.</w:t>
            </w:r>
          </w:p>
          <w:p w:rsidR="009B1603" w:rsidRPr="00B8180C" w:rsidRDefault="009B1603" w:rsidP="00D25EC6">
            <w:pPr>
              <w:pStyle w:val="Pa18"/>
              <w:spacing w:line="276" w:lineRule="auto"/>
              <w:rPr>
                <w:color w:val="000000"/>
                <w:sz w:val="20"/>
                <w:szCs w:val="20"/>
              </w:rPr>
            </w:pPr>
          </w:p>
        </w:tc>
        <w:tc>
          <w:tcPr>
            <w:tcW w:w="709" w:type="dxa"/>
            <w:vAlign w:val="center"/>
          </w:tcPr>
          <w:p w:rsidR="009B1603" w:rsidRPr="00B8180C" w:rsidRDefault="009B1603" w:rsidP="00D25EC6">
            <w:pPr>
              <w:pStyle w:val="Pa18"/>
              <w:spacing w:line="276" w:lineRule="auto"/>
              <w:rPr>
                <w:color w:val="000000"/>
                <w:sz w:val="20"/>
                <w:szCs w:val="20"/>
              </w:rPr>
            </w:pPr>
            <w:r>
              <w:rPr>
                <w:color w:val="000000"/>
                <w:sz w:val="20"/>
                <w:szCs w:val="20"/>
              </w:rPr>
              <w:t>20%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b) Se han realizado trabajos de lubricado y sujeción en componentes móviles de máquinas de musculación exterior y de sala comprobando que su movimiento no esté agarrotado.</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c) Se han tensado las poleas, cadenas o sistemas de sujeción y desplazamiento de la carga en los equipos de gimnasia y de musculación señalizando su estado en caso de no poder ser utilizada.</w:t>
            </w:r>
          </w:p>
          <w:p w:rsidR="009B1603" w:rsidRPr="00B8180C" w:rsidRDefault="009B1603" w:rsidP="00D25EC6">
            <w:pPr>
              <w:pStyle w:val="Pa19"/>
              <w:spacing w:line="276" w:lineRule="auto"/>
              <w:jc w:val="both"/>
              <w:rPr>
                <w:color w:val="000000"/>
                <w:sz w:val="20"/>
                <w:szCs w:val="20"/>
              </w:rPr>
            </w:pPr>
          </w:p>
        </w:tc>
        <w:tc>
          <w:tcPr>
            <w:tcW w:w="709" w:type="dxa"/>
            <w:vAlign w:val="center"/>
          </w:tcPr>
          <w:p w:rsidR="009B1603" w:rsidRPr="00B8180C" w:rsidRDefault="009B1603" w:rsidP="00D25EC6">
            <w:pPr>
              <w:pStyle w:val="Pa19"/>
              <w:spacing w:line="276" w:lineRule="auto"/>
              <w:jc w:val="both"/>
              <w:rPr>
                <w:color w:val="000000"/>
                <w:sz w:val="20"/>
                <w:szCs w:val="20"/>
              </w:rPr>
            </w:pPr>
            <w:r>
              <w:rPr>
                <w:color w:val="000000"/>
                <w:sz w:val="20"/>
                <w:szCs w:val="20"/>
              </w:rPr>
              <w:t>10%</w:t>
            </w:r>
          </w:p>
        </w:tc>
      </w:tr>
      <w:tr w:rsidR="009B1603" w:rsidRPr="00B8180C" w:rsidTr="00D25EC6">
        <w:trPr>
          <w:trHeight w:val="1593"/>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d) Se han realizado tareas de sellado con silicona verificando que el cordón queda uniforme y sin grumos.</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e) Se han reparado balones y pelotas, y cámaras de ruedas con el producto utilizado para este fin siguiendo las recomendaciones del fabricante.</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f) Se han preparado para su arreglo los materiales deteriorados, tales como sacos de boxeo, redes de separación entre otros separando cada enser según tipo de trabajo y empresa especializada encargada de su reparación.</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g) Se han almohadillado las partes que tienen ganchos comprobando la distribución uniforme del relleno y el tensado del material que lo cubre.</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310"/>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t>h) Se han realizado tareas de mantenimiento de los materiales y los equipos de protección utilizados en las actividades físico-deportivas aplicando las recomendaciones del fabricante en la conservación y el mantenimiento.</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Default="009B1603" w:rsidP="00D25EC6">
            <w:pPr>
              <w:pStyle w:val="Pa18"/>
              <w:spacing w:line="276" w:lineRule="auto"/>
              <w:jc w:val="both"/>
              <w:rPr>
                <w:color w:val="000000"/>
                <w:sz w:val="20"/>
                <w:szCs w:val="20"/>
              </w:rPr>
            </w:pPr>
            <w:r>
              <w:rPr>
                <w:color w:val="000000"/>
                <w:sz w:val="20"/>
                <w:szCs w:val="20"/>
              </w:rPr>
              <w:t>10%</w:t>
            </w:r>
          </w:p>
        </w:tc>
      </w:tr>
      <w:tr w:rsidR="009B1603" w:rsidRPr="00B8180C" w:rsidTr="00D25EC6">
        <w:trPr>
          <w:trHeight w:val="1002"/>
        </w:trPr>
        <w:tc>
          <w:tcPr>
            <w:tcW w:w="7557" w:type="dxa"/>
            <w:vAlign w:val="center"/>
          </w:tcPr>
          <w:p w:rsidR="009B1603" w:rsidRPr="00CD011A" w:rsidRDefault="009B1603" w:rsidP="00D25EC6">
            <w:pPr>
              <w:pStyle w:val="Ttulo1"/>
              <w:numPr>
                <w:ilvl w:val="0"/>
                <w:numId w:val="0"/>
              </w:numPr>
              <w:ind w:left="720"/>
              <w:outlineLvl w:val="0"/>
              <w:rPr>
                <w:rFonts w:asciiTheme="minorHAnsi" w:eastAsia="Arial" w:hAnsiTheme="minorHAnsi" w:cstheme="minorHAnsi"/>
                <w:b w:val="0"/>
                <w:color w:val="000000"/>
                <w:sz w:val="22"/>
                <w:szCs w:val="22"/>
              </w:rPr>
            </w:pPr>
            <w:r w:rsidRPr="00CD011A">
              <w:rPr>
                <w:rFonts w:asciiTheme="minorHAnsi" w:eastAsia="Arial" w:hAnsiTheme="minorHAnsi" w:cstheme="minorHAnsi"/>
                <w:b w:val="0"/>
                <w:color w:val="000000"/>
                <w:sz w:val="22"/>
                <w:szCs w:val="22"/>
              </w:rPr>
              <w:lastRenderedPageBreak/>
              <w:t>i) Se han rellenado documentos con el mantenimiento del material o equipamiento deportivo actualizando el registro con las actuaciones de mantenimiento y fecha.</w:t>
            </w:r>
          </w:p>
          <w:p w:rsidR="009B1603" w:rsidRPr="00B8180C" w:rsidRDefault="009B1603" w:rsidP="00D25EC6">
            <w:pPr>
              <w:pStyle w:val="Pa18"/>
              <w:spacing w:line="276" w:lineRule="auto"/>
              <w:jc w:val="both"/>
              <w:rPr>
                <w:color w:val="000000"/>
                <w:sz w:val="20"/>
                <w:szCs w:val="20"/>
              </w:rPr>
            </w:pPr>
          </w:p>
        </w:tc>
        <w:tc>
          <w:tcPr>
            <w:tcW w:w="709" w:type="dxa"/>
            <w:vAlign w:val="center"/>
          </w:tcPr>
          <w:p w:rsidR="009B1603" w:rsidRPr="00B8180C" w:rsidRDefault="009B1603" w:rsidP="00D25EC6">
            <w:pPr>
              <w:pStyle w:val="Pa18"/>
              <w:spacing w:line="276" w:lineRule="auto"/>
              <w:jc w:val="both"/>
              <w:rPr>
                <w:color w:val="000000"/>
                <w:sz w:val="20"/>
                <w:szCs w:val="20"/>
              </w:rPr>
            </w:pPr>
            <w:r>
              <w:rPr>
                <w:color w:val="000000"/>
                <w:sz w:val="20"/>
                <w:szCs w:val="20"/>
              </w:rPr>
              <w:t>10%</w:t>
            </w:r>
          </w:p>
        </w:tc>
      </w:tr>
    </w:tbl>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Default="009B1603" w:rsidP="009B1603">
      <w:pPr>
        <w:rPr>
          <w:rFonts w:ascii="Arial" w:hAnsi="Arial" w:cs="Arial"/>
          <w:b/>
          <w:color w:val="000000" w:themeColor="text1"/>
          <w:sz w:val="20"/>
          <w:szCs w:val="20"/>
          <w:highlight w:val="yellow"/>
        </w:rPr>
      </w:pPr>
    </w:p>
    <w:p w:rsidR="009B1603" w:rsidRPr="0046076A" w:rsidRDefault="009B1603" w:rsidP="009B1603">
      <w:pPr>
        <w:pStyle w:val="Ttulo1"/>
      </w:pPr>
      <w:r w:rsidRPr="0046076A">
        <w:t>CONTENIDOS.</w:t>
      </w:r>
      <w:bookmarkEnd w:id="7"/>
    </w:p>
    <w:p w:rsidR="009B1603" w:rsidRPr="0046076A" w:rsidRDefault="009B1603" w:rsidP="009B1603">
      <w:pPr>
        <w:spacing w:line="360" w:lineRule="auto"/>
        <w:jc w:val="both"/>
        <w:rPr>
          <w:rFonts w:asciiTheme="minorHAnsi" w:eastAsia="Arial" w:hAnsiTheme="minorHAnsi" w:cstheme="minorHAnsi"/>
        </w:rPr>
      </w:pPr>
      <w:r w:rsidRPr="0046076A">
        <w:rPr>
          <w:rFonts w:asciiTheme="minorHAnsi" w:eastAsia="Arial" w:hAnsiTheme="minorHAnsi" w:cstheme="minorHAnsi"/>
        </w:rPr>
        <w:t>A continuación, se exponen los contenidos que se van a desarrollar a lo largo del curso académico, distribuidos en bloques de trabajo. De esos contenidos</w:t>
      </w:r>
      <w:r>
        <w:rPr>
          <w:rFonts w:asciiTheme="minorHAnsi" w:eastAsia="Arial" w:hAnsiTheme="minorHAnsi" w:cstheme="minorHAnsi"/>
        </w:rPr>
        <w:t xml:space="preserve"> y según el </w:t>
      </w:r>
      <w:r>
        <w:t xml:space="preserve">Real Decreto 73/2018, de 19 de febrero, por el que se establece el Título profesional básico en acceso y conservación en instalaciones deportivas </w:t>
      </w:r>
      <w:r w:rsidRPr="0046076A">
        <w:rPr>
          <w:rFonts w:asciiTheme="minorHAnsi" w:eastAsia="Arial" w:hAnsiTheme="minorHAnsi" w:cstheme="minorHAnsi"/>
        </w:rPr>
        <w:t>tendrían la condición de básicos en relación con el título de Acceso y Conservación en Instalaciones Deportivas</w:t>
      </w:r>
      <w:r>
        <w:rPr>
          <w:rFonts w:asciiTheme="minorHAnsi" w:eastAsia="Arial" w:hAnsiTheme="minorHAnsi" w:cstheme="minorHAnsi"/>
        </w:rPr>
        <w:t>, todos estos contenidos se consideran básicos para la consecución del módulo.</w:t>
      </w:r>
    </w:p>
    <w:p w:rsidR="009B1603" w:rsidRPr="00F02974" w:rsidRDefault="009B1603" w:rsidP="009B1603">
      <w:pPr>
        <w:spacing w:line="360" w:lineRule="auto"/>
        <w:jc w:val="both"/>
        <w:rPr>
          <w:rFonts w:asciiTheme="minorHAnsi" w:eastAsia="Arial" w:hAnsiTheme="minorHAnsi" w:cstheme="minorHAnsi"/>
          <w:u w:val="single"/>
        </w:rPr>
      </w:pPr>
      <w:r w:rsidRPr="00F02974">
        <w:rPr>
          <w:rFonts w:asciiTheme="minorHAnsi" w:eastAsia="Arial" w:hAnsiTheme="minorHAnsi" w:cstheme="minorHAnsi"/>
          <w:u w:val="single"/>
        </w:rPr>
        <w:t>BLOQUE 1: Preparación de herramientas y materiales de reparación de fontanería, de cerrajería y elementos eléctricos.</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Manuales de mantenimiento de equipos.</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Útiles de limpieza de piscinas. Secuenciación del trabajo.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Productos para engrase.</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Selección de útiles en función del proceso.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Almacenado de herramientas, útiles y materiales en lugar seguro.</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Limpieza de herramientas, útiles y materiales de fontanería, cerrajería y electricidad. Aplicación de las normas de seguridad en la utilización de equipos y utillaje fontanería, cerrajería y electricidad. </w:t>
      </w:r>
    </w:p>
    <w:p w:rsidR="009B1603" w:rsidRPr="00F02974" w:rsidRDefault="009B1603" w:rsidP="009B1603">
      <w:pPr>
        <w:spacing w:line="360" w:lineRule="auto"/>
        <w:jc w:val="both"/>
        <w:rPr>
          <w:rFonts w:asciiTheme="minorHAnsi" w:eastAsia="Arial" w:hAnsiTheme="minorHAnsi" w:cstheme="minorHAnsi"/>
          <w:u w:val="single"/>
        </w:rPr>
      </w:pPr>
      <w:r w:rsidRPr="00F02974">
        <w:rPr>
          <w:rFonts w:asciiTheme="minorHAnsi" w:eastAsia="Arial" w:hAnsiTheme="minorHAnsi" w:cstheme="minorHAnsi"/>
          <w:u w:val="single"/>
        </w:rPr>
        <w:t>BLOQUE 2: Mantenimiento correctivo en las superficies de instalaciones deportivas.</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Recuperación de registro incidencias y datos en la inspección de superficies.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Secuenciación de las tareas en arreglos de superficies.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Limpieza de césped artificial y del natural. Rastrillado y aspirado.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Aireado y cepillado en el césped natural. Herramientas y útiles necesarios en aireado y cepillado del césped natural.</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Aplicación de normas de seguridad necesarias en el aireado y cepillado del césped natural.</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Realización de siega del césped natural y el cortado de bordes. Realización de escarificado. Normativa relativa a la altura del corte del césped natural según zona y actividad físico-deportiva.</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Montaje de sistemas de riego, aspersores, cañones de agua entre otros.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lastRenderedPageBreak/>
        <w:t>– Colocación y posición correcta del sistema de riego según área prevista.</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Riego de césped natural. Parámetros que intervienen en la cantidad de agua necesitada en el riego. Temporizado y periodicidad del riego de césped natural.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Operaciones de reparación de agujeros y grietas del pavimento cerámico. Tipos de cemento de rejunte o masilla. Control de calidad en el ajuste de baldosas. Mantenimiento preventivo en superficies de tierra batida. Rastrillado, riego, compactado y cepillado. Secuenciación y frecuencia en el mantenimiento superficies de tierra batida.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Señalización de zona de obras o reformas. Habilitación de paso.</w:t>
      </w:r>
    </w:p>
    <w:p w:rsidR="009B1603" w:rsidRPr="00F02974" w:rsidRDefault="009B1603" w:rsidP="009B1603">
      <w:pPr>
        <w:spacing w:line="360" w:lineRule="auto"/>
        <w:jc w:val="both"/>
        <w:rPr>
          <w:rFonts w:asciiTheme="minorHAnsi" w:eastAsia="Arial" w:hAnsiTheme="minorHAnsi" w:cstheme="minorHAnsi"/>
          <w:u w:val="single"/>
        </w:rPr>
      </w:pPr>
      <w:r w:rsidRPr="00F02974">
        <w:rPr>
          <w:rFonts w:asciiTheme="minorHAnsi" w:eastAsia="Arial" w:hAnsiTheme="minorHAnsi" w:cstheme="minorHAnsi"/>
          <w:u w:val="single"/>
        </w:rPr>
        <w:t>BLOQUE 3: Reparaciones básicas de elementos de fontanería, cerrajería y del sistema eléctrico en instalaciones deportivas.</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Recuperación de registro incidencias y datos en la inspección de elementos de las estructuras.</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Mantenimiento correctivo en los cerramientos de la instalación deportiva. Procedimiento de engrase. Engrasado de elementos de cerramiento. Asegurado de manillares, tiradores y pestillos. Normativa de seguridad en la utilización de equipos y utillaje de cerrajería.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Operaciones de reparación o sustitución de las piezas conductoras de la electricidad. Montaje y desmontaje de lámparas, cebador, fluorescente. Eliminación o apantallado de las fuentes de luz excesiva. Ajuste de enchufes e interruptores. Protección de las partes activas de la instalación. Aplicación de medidas de seguridad establecidas para los trabajos de electricidad.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Reparación o sustitución de elementos del sistema de fontanería. Elementos de fontanería. Desmontaje y limpieza o renovación de elementos de fontanería. Aplicación de controles de calidad relativos a cada actividad. Preparación de piezas oxidadas para su posterior pintura. Repintado de elementos metálicos oxidados. Control de calidad en la superficie pintada.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Limpieza de filtros de </w:t>
      </w:r>
      <w:proofErr w:type="spellStart"/>
      <w:r w:rsidRPr="00F02974">
        <w:rPr>
          <w:rFonts w:asciiTheme="minorHAnsi" w:eastAsia="Arial" w:hAnsiTheme="minorHAnsi" w:cstheme="minorHAnsi"/>
        </w:rPr>
        <w:t>secamanos</w:t>
      </w:r>
      <w:proofErr w:type="spellEnd"/>
      <w:r w:rsidRPr="00F02974">
        <w:rPr>
          <w:rFonts w:asciiTheme="minorHAnsi" w:eastAsia="Arial" w:hAnsiTheme="minorHAnsi" w:cstheme="minorHAnsi"/>
        </w:rPr>
        <w:t xml:space="preserve"> y sistemas de aire frío y calor. Comprobación del ajuste de componentes después de su desmontaje.</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Purga de radiadores. Comprobación del circuito de radiadores.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Sustitución de bandas antideslizantes deterioradas en los escalones y rampas. Control de calidad del trabajo acabado.</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Eliminación de espacios y huecos entre las partes del equipamiento causantes de aprisionamiento.</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Acopio y almacenado de materiales de reposición. Anotación en la base de datos la referencia de materiales necesitados.</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lastRenderedPageBreak/>
        <w:t xml:space="preserve">– Verificación de la limpieza de los materiales y útiles empleados en reparación de elementos de fontanería, cerrajería y del sistema eléctrico en la instalación según las instrucciones y procedimientos establecidos. </w:t>
      </w:r>
    </w:p>
    <w:p w:rsidR="009B1603" w:rsidRPr="00F02974" w:rsidRDefault="009B1603" w:rsidP="009B1603">
      <w:pPr>
        <w:rPr>
          <w:rFonts w:asciiTheme="minorHAnsi" w:eastAsia="Arial" w:hAnsiTheme="minorHAnsi" w:cstheme="minorHAnsi"/>
          <w:u w:val="single"/>
        </w:rPr>
      </w:pPr>
      <w:r w:rsidRPr="00F02974">
        <w:rPr>
          <w:rFonts w:asciiTheme="minorHAnsi" w:eastAsia="Arial" w:hAnsiTheme="minorHAnsi" w:cstheme="minorHAnsi"/>
          <w:u w:val="single"/>
        </w:rPr>
        <w:t>BLOQUE 4: Mantenimiento de piscinas.</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Realización de operaciones de limpieza de vasos. Secuenciado y periodicidad según protocolo de trabajo. CB</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Pegado de teselas desprendidas en vaso de la piscina. Control de calidad del trabajo acabado.</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Desmontaje y limpieza de elementos del equipo de depuración del agua de piscina.</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w:t>
      </w:r>
      <w:proofErr w:type="spellStart"/>
      <w:r w:rsidRPr="00F02974">
        <w:rPr>
          <w:rFonts w:asciiTheme="minorHAnsi" w:eastAsia="Arial" w:hAnsiTheme="minorHAnsi" w:cstheme="minorHAnsi"/>
        </w:rPr>
        <w:t>Skimmers</w:t>
      </w:r>
      <w:proofErr w:type="spellEnd"/>
      <w:r w:rsidRPr="00F02974">
        <w:rPr>
          <w:rFonts w:asciiTheme="minorHAnsi" w:eastAsia="Arial" w:hAnsiTheme="minorHAnsi" w:cstheme="minorHAnsi"/>
        </w:rPr>
        <w:t>», rebosaderos, desagües, filtro de purificación de aguas, boquillas de impulsión, canaletas. Recolocado y ajuste de elementos de piscinas según posición inicial. CB</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Control del nivel y renovación del agua. Parámetros que intervienen en el nivel del aporte y renovación de agua. CB</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Comprobación de PH y nivel de cloro. Instrucciones del producto.</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Control de temperatura de agua, de ambiente y de humedad relativa del aire en piscinas cubiertas. Anotación de medidas y posibles incidencias.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Realización de trabajos de arreglo o reposición de componentes de las líneas de calle. Comprobación de resultados garantes de la seguridad del usuario.</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Sustitución de rejillas en mal estado. Selección de equipos, utillaje y piezas.</w:t>
      </w:r>
    </w:p>
    <w:p w:rsidR="009B1603" w:rsidRPr="00F02974" w:rsidRDefault="009B1603" w:rsidP="009B1603">
      <w:pPr>
        <w:spacing w:line="360" w:lineRule="auto"/>
        <w:jc w:val="both"/>
        <w:rPr>
          <w:rFonts w:asciiTheme="minorHAnsi" w:eastAsia="Arial" w:hAnsiTheme="minorHAnsi" w:cstheme="minorHAnsi"/>
          <w:u w:val="single"/>
        </w:rPr>
      </w:pPr>
      <w:r w:rsidRPr="00F02974">
        <w:rPr>
          <w:rFonts w:asciiTheme="minorHAnsi" w:eastAsia="Arial" w:hAnsiTheme="minorHAnsi" w:cstheme="minorHAnsi"/>
          <w:u w:val="single"/>
        </w:rPr>
        <w:t>BLOQUE 5: Polivalencia en tareas de mantenimiento.</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Taladrado y sujeción de tornillos en bases de anclaje de los equipamientos. Verificación de sujeción.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Tensado de poleas, cadenas o sistemas de sujeción y desplazamiento de carga en equipos de gimnasia y de musculación. Señalización de no uso.</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Sellado con silicona. Tipos de silicona. Verificado de cordón de silicona. Útiles y herramientas utilizadas en el sellado con silicona.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Reparación de balones y pelotas, y cámaras de ruedas.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Preparación de materiales auxiliares deteriorados según trabajo y empresa especializada para posterior arreglo. </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Almohadillado de partes que tienen ganchos. Comprobación de distribución uniforme del relleno y el tensado del material que lo cubre.</w:t>
      </w: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xml:space="preserve">– Mantenimiento de materiales y equipos de protección en actividades </w:t>
      </w:r>
      <w:proofErr w:type="spellStart"/>
      <w:r w:rsidRPr="00F02974">
        <w:rPr>
          <w:rFonts w:asciiTheme="minorHAnsi" w:eastAsia="Arial" w:hAnsiTheme="minorHAnsi" w:cstheme="minorHAnsi"/>
        </w:rPr>
        <w:t>físicodeportivas</w:t>
      </w:r>
      <w:proofErr w:type="spellEnd"/>
      <w:r w:rsidRPr="00F02974">
        <w:rPr>
          <w:rFonts w:asciiTheme="minorHAnsi" w:eastAsia="Arial" w:hAnsiTheme="minorHAnsi" w:cstheme="minorHAnsi"/>
        </w:rPr>
        <w:t xml:space="preserve">. Aplicación de recomendaciones del fabricante en la conservación y el mantenimiento de materiales y equipos de protección. </w:t>
      </w:r>
    </w:p>
    <w:p w:rsidR="009B1603" w:rsidRPr="00F02974" w:rsidRDefault="009B1603" w:rsidP="009B1603">
      <w:pPr>
        <w:spacing w:line="360" w:lineRule="auto"/>
        <w:jc w:val="both"/>
        <w:rPr>
          <w:rFonts w:asciiTheme="minorHAnsi" w:eastAsia="Arial" w:hAnsiTheme="minorHAnsi" w:cstheme="minorHAnsi"/>
        </w:rPr>
      </w:pPr>
    </w:p>
    <w:p w:rsidR="009B1603" w:rsidRDefault="009B1603" w:rsidP="009B1603">
      <w:pPr>
        <w:spacing w:line="360" w:lineRule="auto"/>
        <w:jc w:val="both"/>
        <w:rPr>
          <w:rFonts w:asciiTheme="minorHAnsi" w:eastAsia="Arial" w:hAnsiTheme="minorHAnsi" w:cstheme="minorHAnsi"/>
        </w:rPr>
      </w:pPr>
    </w:p>
    <w:p w:rsidR="009B1603" w:rsidRPr="00F02974" w:rsidRDefault="009B1603" w:rsidP="009B1603">
      <w:pPr>
        <w:spacing w:line="360" w:lineRule="auto"/>
        <w:jc w:val="both"/>
        <w:rPr>
          <w:rFonts w:asciiTheme="minorHAnsi" w:eastAsia="Arial" w:hAnsiTheme="minorHAnsi" w:cstheme="minorHAnsi"/>
        </w:rPr>
      </w:pPr>
      <w:r w:rsidRPr="00F02974">
        <w:rPr>
          <w:rFonts w:asciiTheme="minorHAnsi" w:eastAsia="Arial" w:hAnsiTheme="minorHAnsi" w:cstheme="minorHAnsi"/>
        </w:rPr>
        <w:t>– Completado y actualizado de documentos referidos al mantenimiento del material o equipamiento deportivo.</w:t>
      </w:r>
    </w:p>
    <w:p w:rsidR="009B1603" w:rsidRPr="00DB57D2" w:rsidRDefault="009B1603" w:rsidP="009B1603">
      <w:pPr>
        <w:pStyle w:val="Ttulo1"/>
        <w:spacing w:line="360" w:lineRule="auto"/>
        <w:rPr>
          <w:rFonts w:asciiTheme="minorHAnsi" w:hAnsiTheme="minorHAnsi" w:cstheme="minorHAnsi"/>
          <w:sz w:val="22"/>
          <w:szCs w:val="22"/>
        </w:rPr>
      </w:pPr>
      <w:bookmarkStart w:id="8" w:name="_Toc148877240"/>
      <w:r w:rsidRPr="00DB57D2">
        <w:rPr>
          <w:rFonts w:asciiTheme="minorHAnsi" w:hAnsiTheme="minorHAnsi" w:cstheme="minorHAnsi"/>
          <w:sz w:val="22"/>
          <w:szCs w:val="22"/>
        </w:rPr>
        <w:t>TEMPORALIZACIÓN</w:t>
      </w:r>
      <w:bookmarkEnd w:id="8"/>
    </w:p>
    <w:p w:rsidR="009B1603" w:rsidRPr="00DB57D2" w:rsidRDefault="009B1603" w:rsidP="009B1603">
      <w:pPr>
        <w:spacing w:before="120" w:after="120" w:line="360" w:lineRule="auto"/>
        <w:jc w:val="both"/>
        <w:rPr>
          <w:rFonts w:asciiTheme="minorHAnsi" w:eastAsia="Arial" w:hAnsiTheme="minorHAnsi" w:cstheme="minorHAnsi"/>
        </w:rPr>
      </w:pPr>
      <w:r w:rsidRPr="00DB57D2">
        <w:rPr>
          <w:rFonts w:asciiTheme="minorHAnsi" w:eastAsia="Arial" w:hAnsiTheme="minorHAnsi" w:cstheme="minorHAnsi"/>
        </w:rPr>
        <w:t xml:space="preserve">El módulo tiene una duración de 170 horas anuales, repartidas en 6 horas semanales en el 2º curso, </w:t>
      </w:r>
      <w:r>
        <w:rPr>
          <w:rFonts w:asciiTheme="minorHAnsi" w:eastAsia="Arial" w:hAnsiTheme="minorHAnsi" w:cstheme="minorHAnsi"/>
        </w:rPr>
        <w:t xml:space="preserve">tomando por sesión a 3 horas al día, </w:t>
      </w:r>
      <w:r w:rsidRPr="00DB57D2">
        <w:rPr>
          <w:rFonts w:asciiTheme="minorHAnsi" w:eastAsia="Arial" w:hAnsiTheme="minorHAnsi" w:cstheme="minorHAnsi"/>
        </w:rPr>
        <w:t xml:space="preserve">proponiéndose la siguiente </w:t>
      </w:r>
      <w:r w:rsidRPr="00DB57D2">
        <w:rPr>
          <w:rFonts w:asciiTheme="minorHAnsi" w:eastAsia="Arial" w:hAnsiTheme="minorHAnsi" w:cstheme="minorHAnsi"/>
          <w:b/>
        </w:rPr>
        <w:t>distribución temporal</w:t>
      </w:r>
      <w:r w:rsidRPr="00DB57D2">
        <w:rPr>
          <w:rFonts w:asciiTheme="minorHAnsi" w:eastAsia="Arial" w:hAnsiTheme="minorHAnsi" w:cstheme="minorHAnsi"/>
        </w:rPr>
        <w:t xml:space="preserve"> de cada bloque de contenidos y las correspondientes unidades de trabajo que los desarrollan</w:t>
      </w:r>
      <w:r>
        <w:rPr>
          <w:rFonts w:asciiTheme="minorHAnsi" w:eastAsia="Arial" w:hAnsiTheme="minorHAnsi" w:cstheme="minorHAnsi"/>
        </w:rPr>
        <w:t>.</w:t>
      </w:r>
    </w:p>
    <w:tbl>
      <w:tblPr>
        <w:tblStyle w:val="12"/>
        <w:tblW w:w="8964"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13"/>
        <w:gridCol w:w="5055"/>
        <w:gridCol w:w="1182"/>
        <w:gridCol w:w="1314"/>
      </w:tblGrid>
      <w:tr w:rsidR="009B1603" w:rsidRPr="00865CD8" w:rsidTr="00D25EC6">
        <w:trPr>
          <w:trHeight w:val="435"/>
          <w:jc w:val="center"/>
        </w:trPr>
        <w:tc>
          <w:tcPr>
            <w:tcW w:w="8964" w:type="dxa"/>
            <w:gridSpan w:val="4"/>
            <w:shd w:val="clear" w:color="auto" w:fill="95B3D7"/>
            <w:vAlign w:val="center"/>
          </w:tcPr>
          <w:p w:rsidR="009B1603" w:rsidRPr="00B978F9" w:rsidRDefault="009B1603" w:rsidP="00D25EC6">
            <w:pPr>
              <w:spacing w:before="120" w:after="120" w:line="360" w:lineRule="auto"/>
              <w:jc w:val="center"/>
              <w:rPr>
                <w:rFonts w:asciiTheme="minorHAnsi" w:eastAsia="Arial" w:hAnsiTheme="minorHAnsi" w:cstheme="minorHAnsi"/>
                <w:b/>
                <w:color w:val="FFFFFF"/>
              </w:rPr>
            </w:pPr>
            <w:r w:rsidRPr="00B978F9">
              <w:rPr>
                <w:rFonts w:asciiTheme="minorHAnsi" w:eastAsia="Arial" w:hAnsiTheme="minorHAnsi" w:cstheme="minorHAnsi"/>
                <w:b/>
                <w:color w:val="FFFFFF"/>
              </w:rPr>
              <w:t>Distribución Temporal de Contenidos</w:t>
            </w:r>
          </w:p>
        </w:tc>
      </w:tr>
      <w:tr w:rsidR="009B1603" w:rsidRPr="00865CD8" w:rsidTr="00D25EC6">
        <w:trPr>
          <w:trHeight w:val="555"/>
          <w:jc w:val="center"/>
        </w:trPr>
        <w:tc>
          <w:tcPr>
            <w:tcW w:w="1413" w:type="dxa"/>
            <w:shd w:val="clear" w:color="auto" w:fill="95B3D7"/>
            <w:vAlign w:val="center"/>
          </w:tcPr>
          <w:p w:rsidR="009B1603" w:rsidRPr="00B978F9" w:rsidRDefault="009B1603" w:rsidP="00D25EC6">
            <w:pPr>
              <w:spacing w:before="120" w:after="120" w:line="360" w:lineRule="auto"/>
              <w:jc w:val="both"/>
              <w:rPr>
                <w:rFonts w:asciiTheme="minorHAnsi" w:eastAsia="Arial" w:hAnsiTheme="minorHAnsi" w:cstheme="minorHAnsi"/>
                <w:b/>
                <w:color w:val="FFFFFF"/>
              </w:rPr>
            </w:pPr>
            <w:r w:rsidRPr="00B978F9">
              <w:rPr>
                <w:rFonts w:asciiTheme="minorHAnsi" w:eastAsia="Arial" w:hAnsiTheme="minorHAnsi" w:cstheme="minorHAnsi"/>
                <w:b/>
                <w:color w:val="FFFFFF"/>
              </w:rPr>
              <w:t>Bloque de Contenidos</w:t>
            </w:r>
          </w:p>
        </w:tc>
        <w:tc>
          <w:tcPr>
            <w:tcW w:w="5055" w:type="dxa"/>
            <w:shd w:val="clear" w:color="auto" w:fill="95B3D7"/>
            <w:vAlign w:val="center"/>
          </w:tcPr>
          <w:p w:rsidR="009B1603" w:rsidRPr="00B978F9" w:rsidRDefault="009B1603" w:rsidP="00D25EC6">
            <w:pPr>
              <w:spacing w:before="120" w:after="120" w:line="360" w:lineRule="auto"/>
              <w:jc w:val="center"/>
              <w:rPr>
                <w:rFonts w:asciiTheme="minorHAnsi" w:eastAsia="Arial" w:hAnsiTheme="minorHAnsi" w:cstheme="minorHAnsi"/>
                <w:b/>
                <w:color w:val="FFFFFF"/>
              </w:rPr>
            </w:pPr>
            <w:r w:rsidRPr="00B978F9">
              <w:rPr>
                <w:rFonts w:asciiTheme="minorHAnsi" w:eastAsia="Arial" w:hAnsiTheme="minorHAnsi" w:cstheme="minorHAnsi"/>
                <w:b/>
                <w:color w:val="FFFFFF"/>
              </w:rPr>
              <w:t>Unidades de Trabajo</w:t>
            </w:r>
          </w:p>
        </w:tc>
        <w:tc>
          <w:tcPr>
            <w:tcW w:w="1182" w:type="dxa"/>
            <w:shd w:val="clear" w:color="auto" w:fill="95B3D7"/>
            <w:vAlign w:val="center"/>
          </w:tcPr>
          <w:p w:rsidR="009B1603" w:rsidRPr="00B978F9" w:rsidRDefault="009B1603" w:rsidP="00D25EC6">
            <w:pPr>
              <w:spacing w:before="120" w:after="120" w:line="360" w:lineRule="auto"/>
              <w:jc w:val="center"/>
              <w:rPr>
                <w:rFonts w:asciiTheme="minorHAnsi" w:eastAsia="Arial" w:hAnsiTheme="minorHAnsi" w:cstheme="minorHAnsi"/>
                <w:b/>
                <w:color w:val="FFFFFF"/>
              </w:rPr>
            </w:pPr>
            <w:r w:rsidRPr="00B978F9">
              <w:rPr>
                <w:rFonts w:asciiTheme="minorHAnsi" w:eastAsia="Arial" w:hAnsiTheme="minorHAnsi" w:cstheme="minorHAnsi"/>
                <w:b/>
                <w:color w:val="FFFFFF"/>
              </w:rPr>
              <w:t>Nº de</w:t>
            </w:r>
            <w:r w:rsidRPr="00B978F9">
              <w:rPr>
                <w:rFonts w:asciiTheme="minorHAnsi" w:eastAsia="Arial" w:hAnsiTheme="minorHAnsi" w:cstheme="minorHAnsi"/>
                <w:b/>
                <w:color w:val="FFFFFF"/>
              </w:rPr>
              <w:br/>
              <w:t>sesiones (horas)</w:t>
            </w:r>
          </w:p>
        </w:tc>
        <w:tc>
          <w:tcPr>
            <w:tcW w:w="1314" w:type="dxa"/>
            <w:shd w:val="clear" w:color="auto" w:fill="95B3D7"/>
            <w:vAlign w:val="center"/>
          </w:tcPr>
          <w:p w:rsidR="009B1603" w:rsidRPr="00B978F9" w:rsidRDefault="009B1603" w:rsidP="00D25EC6">
            <w:pPr>
              <w:spacing w:before="120" w:after="120" w:line="360" w:lineRule="auto"/>
              <w:jc w:val="center"/>
              <w:rPr>
                <w:rFonts w:asciiTheme="minorHAnsi" w:eastAsia="Arial" w:hAnsiTheme="minorHAnsi" w:cstheme="minorHAnsi"/>
                <w:b/>
                <w:color w:val="FFFFFF"/>
              </w:rPr>
            </w:pPr>
            <w:r w:rsidRPr="00B978F9">
              <w:rPr>
                <w:rFonts w:asciiTheme="minorHAnsi" w:eastAsia="Arial" w:hAnsiTheme="minorHAnsi" w:cstheme="minorHAnsi"/>
                <w:b/>
                <w:color w:val="FFFFFF"/>
              </w:rPr>
              <w:t>Evaluación</w:t>
            </w:r>
          </w:p>
        </w:tc>
      </w:tr>
      <w:tr w:rsidR="009B1603" w:rsidRPr="00865CD8" w:rsidTr="00D25EC6">
        <w:trPr>
          <w:trHeight w:val="397"/>
          <w:jc w:val="center"/>
        </w:trPr>
        <w:tc>
          <w:tcPr>
            <w:tcW w:w="1413" w:type="dxa"/>
            <w:vMerge w:val="restart"/>
            <w:shd w:val="clear" w:color="auto" w:fill="auto"/>
            <w:vAlign w:val="center"/>
          </w:tcPr>
          <w:p w:rsidR="009B1603" w:rsidRPr="00B978F9" w:rsidRDefault="009B1603" w:rsidP="00D25EC6">
            <w:pPr>
              <w:spacing w:before="120" w:after="120" w:line="360" w:lineRule="auto"/>
              <w:jc w:val="both"/>
              <w:rPr>
                <w:rFonts w:asciiTheme="minorHAnsi" w:eastAsia="Arial" w:hAnsiTheme="minorHAnsi" w:cstheme="minorHAnsi"/>
              </w:rPr>
            </w:pPr>
            <w:r w:rsidRPr="00B978F9">
              <w:rPr>
                <w:rFonts w:asciiTheme="minorHAnsi" w:eastAsia="Arial" w:hAnsiTheme="minorHAnsi" w:cstheme="minorHAnsi"/>
              </w:rPr>
              <w:t>Bloque 1</w:t>
            </w:r>
          </w:p>
        </w:tc>
        <w:tc>
          <w:tcPr>
            <w:tcW w:w="5055" w:type="dxa"/>
            <w:shd w:val="clear" w:color="auto" w:fill="auto"/>
            <w:vAlign w:val="center"/>
          </w:tcPr>
          <w:p w:rsidR="009B1603" w:rsidRPr="00B978F9" w:rsidRDefault="009B1603" w:rsidP="00D25EC6">
            <w:pPr>
              <w:spacing w:before="120" w:after="120" w:line="360" w:lineRule="auto"/>
              <w:jc w:val="both"/>
              <w:rPr>
                <w:rFonts w:asciiTheme="minorHAnsi" w:eastAsia="Arial" w:hAnsiTheme="minorHAnsi" w:cstheme="minorHAnsi"/>
              </w:rPr>
            </w:pPr>
            <w:r w:rsidRPr="00B978F9">
              <w:rPr>
                <w:rFonts w:asciiTheme="minorHAnsi" w:eastAsia="Arial" w:hAnsiTheme="minorHAnsi" w:cstheme="minorHAnsi"/>
              </w:rPr>
              <w:t>UT.1. Preparación de Herramientas</w:t>
            </w:r>
          </w:p>
        </w:tc>
        <w:tc>
          <w:tcPr>
            <w:tcW w:w="1182" w:type="dxa"/>
            <w:shd w:val="clear" w:color="auto" w:fill="auto"/>
            <w:vAlign w:val="center"/>
          </w:tcPr>
          <w:p w:rsidR="009B1603" w:rsidRPr="00B978F9" w:rsidRDefault="009B1603" w:rsidP="00D25EC6">
            <w:pPr>
              <w:spacing w:before="120" w:after="120" w:line="360" w:lineRule="auto"/>
              <w:jc w:val="both"/>
              <w:rPr>
                <w:rFonts w:asciiTheme="minorHAnsi" w:eastAsia="Arial" w:hAnsiTheme="minorHAnsi" w:cstheme="minorHAnsi"/>
              </w:rPr>
            </w:pPr>
            <w:r w:rsidRPr="00B978F9">
              <w:rPr>
                <w:rFonts w:asciiTheme="minorHAnsi" w:eastAsia="Arial" w:hAnsiTheme="minorHAnsi" w:cstheme="minorHAnsi"/>
              </w:rPr>
              <w:t>3</w:t>
            </w:r>
            <w:r>
              <w:rPr>
                <w:rFonts w:asciiTheme="minorHAnsi" w:eastAsia="Arial" w:hAnsiTheme="minorHAnsi" w:cstheme="minorHAnsi"/>
              </w:rPr>
              <w:t xml:space="preserve"> (9)</w:t>
            </w:r>
          </w:p>
        </w:tc>
        <w:tc>
          <w:tcPr>
            <w:tcW w:w="1314" w:type="dxa"/>
            <w:shd w:val="clear" w:color="auto" w:fill="auto"/>
            <w:vAlign w:val="center"/>
          </w:tcPr>
          <w:p w:rsidR="009B1603" w:rsidRPr="00B978F9" w:rsidRDefault="009B1603" w:rsidP="00D25EC6">
            <w:pPr>
              <w:spacing w:before="120" w:after="120" w:line="360" w:lineRule="auto"/>
              <w:jc w:val="both"/>
              <w:rPr>
                <w:rFonts w:asciiTheme="minorHAnsi" w:eastAsia="Arial" w:hAnsiTheme="minorHAnsi" w:cstheme="minorHAnsi"/>
              </w:rPr>
            </w:pPr>
            <w:r w:rsidRPr="00B978F9">
              <w:rPr>
                <w:rFonts w:asciiTheme="minorHAnsi" w:eastAsia="Arial" w:hAnsiTheme="minorHAnsi" w:cstheme="minorHAnsi"/>
              </w:rPr>
              <w:t>1ª</w:t>
            </w:r>
          </w:p>
        </w:tc>
      </w:tr>
      <w:tr w:rsidR="009B1603" w:rsidRPr="00865CD8" w:rsidTr="00D25EC6">
        <w:trPr>
          <w:trHeight w:val="397"/>
          <w:jc w:val="center"/>
        </w:trPr>
        <w:tc>
          <w:tcPr>
            <w:tcW w:w="1413" w:type="dxa"/>
            <w:vMerge/>
            <w:shd w:val="clear" w:color="auto" w:fill="auto"/>
            <w:vAlign w:val="center"/>
          </w:tcPr>
          <w:p w:rsidR="009B1603" w:rsidRPr="00B978F9" w:rsidRDefault="009B1603" w:rsidP="00D25EC6">
            <w:pPr>
              <w:spacing w:before="120" w:after="120" w:line="360" w:lineRule="auto"/>
              <w:jc w:val="both"/>
              <w:rPr>
                <w:rFonts w:asciiTheme="minorHAnsi" w:eastAsia="Arial" w:hAnsiTheme="minorHAnsi" w:cstheme="minorHAnsi"/>
              </w:rPr>
            </w:pPr>
          </w:p>
        </w:tc>
        <w:tc>
          <w:tcPr>
            <w:tcW w:w="5055" w:type="dxa"/>
            <w:shd w:val="clear" w:color="auto" w:fill="auto"/>
            <w:vAlign w:val="center"/>
          </w:tcPr>
          <w:p w:rsidR="009B1603" w:rsidRPr="00B978F9" w:rsidRDefault="009B1603" w:rsidP="00D25EC6">
            <w:pPr>
              <w:spacing w:before="120" w:after="120" w:line="360" w:lineRule="auto"/>
              <w:jc w:val="both"/>
              <w:rPr>
                <w:rFonts w:asciiTheme="minorHAnsi" w:eastAsia="Arial" w:hAnsiTheme="minorHAnsi" w:cstheme="minorHAnsi"/>
              </w:rPr>
            </w:pPr>
            <w:r w:rsidRPr="00B978F9">
              <w:rPr>
                <w:rFonts w:asciiTheme="minorHAnsi" w:eastAsia="Arial" w:hAnsiTheme="minorHAnsi" w:cstheme="minorHAnsi"/>
              </w:rPr>
              <w:t>UT.2. Materiales de fontanería, cerrajería y elementos eléctricos</w:t>
            </w:r>
          </w:p>
        </w:tc>
        <w:tc>
          <w:tcPr>
            <w:tcW w:w="1182" w:type="dxa"/>
            <w:shd w:val="clear" w:color="auto" w:fill="auto"/>
            <w:vAlign w:val="center"/>
          </w:tcPr>
          <w:p w:rsidR="009B1603" w:rsidRPr="00B978F9" w:rsidRDefault="009B1603" w:rsidP="00D25EC6">
            <w:pPr>
              <w:spacing w:before="120" w:after="120" w:line="360" w:lineRule="auto"/>
              <w:jc w:val="both"/>
              <w:rPr>
                <w:rFonts w:asciiTheme="minorHAnsi" w:eastAsia="Arial" w:hAnsiTheme="minorHAnsi" w:cstheme="minorHAnsi"/>
              </w:rPr>
            </w:pPr>
            <w:r>
              <w:rPr>
                <w:rFonts w:asciiTheme="minorHAnsi" w:eastAsia="Arial" w:hAnsiTheme="minorHAnsi" w:cstheme="minorHAnsi"/>
              </w:rPr>
              <w:t>4 (12)</w:t>
            </w:r>
          </w:p>
        </w:tc>
        <w:tc>
          <w:tcPr>
            <w:tcW w:w="1314" w:type="dxa"/>
            <w:shd w:val="clear" w:color="auto" w:fill="auto"/>
            <w:vAlign w:val="center"/>
          </w:tcPr>
          <w:p w:rsidR="009B1603" w:rsidRPr="00B978F9" w:rsidRDefault="009B1603" w:rsidP="00D25EC6">
            <w:pPr>
              <w:spacing w:before="120" w:after="120" w:line="360" w:lineRule="auto"/>
              <w:jc w:val="both"/>
              <w:rPr>
                <w:rFonts w:asciiTheme="minorHAnsi" w:eastAsia="Arial" w:hAnsiTheme="minorHAnsi" w:cstheme="minorHAnsi"/>
              </w:rPr>
            </w:pPr>
            <w:r w:rsidRPr="00B978F9">
              <w:rPr>
                <w:rFonts w:asciiTheme="minorHAnsi" w:eastAsia="Arial" w:hAnsiTheme="minorHAnsi" w:cstheme="minorHAnsi"/>
              </w:rPr>
              <w:t>1ª</w:t>
            </w:r>
          </w:p>
        </w:tc>
      </w:tr>
      <w:tr w:rsidR="009B1603" w:rsidRPr="00865CD8" w:rsidTr="00D25EC6">
        <w:trPr>
          <w:trHeight w:val="397"/>
          <w:jc w:val="center"/>
        </w:trPr>
        <w:tc>
          <w:tcPr>
            <w:tcW w:w="1413" w:type="dxa"/>
            <w:vMerge w:val="restart"/>
            <w:shd w:val="clear" w:color="auto" w:fill="auto"/>
            <w:vAlign w:val="center"/>
          </w:tcPr>
          <w:p w:rsidR="009B1603" w:rsidRPr="009B6E3B" w:rsidRDefault="009B1603" w:rsidP="00D25EC6">
            <w:pPr>
              <w:spacing w:before="120" w:after="120" w:line="360" w:lineRule="auto"/>
              <w:jc w:val="both"/>
              <w:rPr>
                <w:rFonts w:asciiTheme="minorHAnsi" w:eastAsia="Arial" w:hAnsiTheme="minorHAnsi" w:cstheme="minorHAnsi"/>
              </w:rPr>
            </w:pPr>
            <w:r w:rsidRPr="009B6E3B">
              <w:rPr>
                <w:rFonts w:asciiTheme="minorHAnsi" w:eastAsia="Arial" w:hAnsiTheme="minorHAnsi" w:cstheme="minorHAnsi"/>
              </w:rPr>
              <w:t>Bloque 2</w:t>
            </w:r>
          </w:p>
        </w:tc>
        <w:tc>
          <w:tcPr>
            <w:tcW w:w="5055" w:type="dxa"/>
            <w:shd w:val="clear" w:color="auto" w:fill="auto"/>
            <w:vAlign w:val="center"/>
          </w:tcPr>
          <w:p w:rsidR="009B1603" w:rsidRPr="009B6E3B" w:rsidRDefault="009B1603" w:rsidP="00D25EC6">
            <w:pPr>
              <w:spacing w:before="120" w:after="120" w:line="360" w:lineRule="auto"/>
              <w:jc w:val="both"/>
              <w:rPr>
                <w:rFonts w:asciiTheme="minorHAnsi" w:eastAsia="Arial" w:hAnsiTheme="minorHAnsi" w:cstheme="minorHAnsi"/>
              </w:rPr>
            </w:pPr>
            <w:r w:rsidRPr="009B6E3B">
              <w:rPr>
                <w:rFonts w:asciiTheme="minorHAnsi" w:eastAsia="Arial" w:hAnsiTheme="minorHAnsi" w:cstheme="minorHAnsi"/>
              </w:rPr>
              <w:t>UT.3. Césped artificial y natural</w:t>
            </w:r>
          </w:p>
        </w:tc>
        <w:tc>
          <w:tcPr>
            <w:tcW w:w="1182" w:type="dxa"/>
            <w:shd w:val="clear" w:color="auto" w:fill="auto"/>
            <w:vAlign w:val="center"/>
          </w:tcPr>
          <w:p w:rsidR="009B1603" w:rsidRPr="009B6E3B" w:rsidRDefault="009B1603" w:rsidP="00D25EC6">
            <w:pPr>
              <w:spacing w:before="120" w:after="120" w:line="360" w:lineRule="auto"/>
              <w:jc w:val="both"/>
              <w:rPr>
                <w:rFonts w:asciiTheme="minorHAnsi" w:eastAsia="Arial" w:hAnsiTheme="minorHAnsi" w:cstheme="minorHAnsi"/>
              </w:rPr>
            </w:pPr>
            <w:r w:rsidRPr="009B6E3B">
              <w:rPr>
                <w:rFonts w:asciiTheme="minorHAnsi" w:eastAsia="Arial" w:hAnsiTheme="minorHAnsi" w:cstheme="minorHAnsi"/>
              </w:rPr>
              <w:t>2 (6)</w:t>
            </w:r>
          </w:p>
        </w:tc>
        <w:tc>
          <w:tcPr>
            <w:tcW w:w="1314" w:type="dxa"/>
            <w:shd w:val="clear" w:color="auto" w:fill="auto"/>
            <w:vAlign w:val="center"/>
          </w:tcPr>
          <w:p w:rsidR="009B1603" w:rsidRPr="009B6E3B" w:rsidRDefault="009B1603" w:rsidP="00D25EC6">
            <w:pPr>
              <w:spacing w:before="120" w:after="120" w:line="360" w:lineRule="auto"/>
              <w:jc w:val="both"/>
              <w:rPr>
                <w:rFonts w:asciiTheme="minorHAnsi" w:eastAsia="Arial" w:hAnsiTheme="minorHAnsi" w:cstheme="minorHAnsi"/>
              </w:rPr>
            </w:pPr>
            <w:r w:rsidRPr="009B6E3B">
              <w:rPr>
                <w:rFonts w:asciiTheme="minorHAnsi" w:eastAsia="Arial" w:hAnsiTheme="minorHAnsi" w:cstheme="minorHAnsi"/>
              </w:rPr>
              <w:t>2ª</w:t>
            </w:r>
          </w:p>
        </w:tc>
      </w:tr>
      <w:tr w:rsidR="009B1603" w:rsidRPr="00865CD8" w:rsidTr="00D25EC6">
        <w:trPr>
          <w:trHeight w:val="397"/>
          <w:jc w:val="center"/>
        </w:trPr>
        <w:tc>
          <w:tcPr>
            <w:tcW w:w="1413" w:type="dxa"/>
            <w:vMerge/>
            <w:shd w:val="clear" w:color="auto" w:fill="auto"/>
            <w:vAlign w:val="center"/>
          </w:tcPr>
          <w:p w:rsidR="009B1603" w:rsidRPr="009B6E3B" w:rsidRDefault="009B1603" w:rsidP="00D25EC6">
            <w:pPr>
              <w:widowControl w:val="0"/>
              <w:pBdr>
                <w:top w:val="nil"/>
                <w:left w:val="nil"/>
                <w:bottom w:val="nil"/>
                <w:right w:val="nil"/>
                <w:between w:val="nil"/>
              </w:pBdr>
              <w:spacing w:line="360" w:lineRule="auto"/>
              <w:jc w:val="both"/>
              <w:rPr>
                <w:rFonts w:asciiTheme="minorHAnsi" w:eastAsia="Arial" w:hAnsiTheme="minorHAnsi" w:cstheme="minorHAnsi"/>
              </w:rPr>
            </w:pPr>
          </w:p>
        </w:tc>
        <w:tc>
          <w:tcPr>
            <w:tcW w:w="5055" w:type="dxa"/>
            <w:shd w:val="clear" w:color="auto" w:fill="auto"/>
            <w:vAlign w:val="center"/>
          </w:tcPr>
          <w:p w:rsidR="009B1603" w:rsidRPr="009B6E3B" w:rsidRDefault="009B1603" w:rsidP="00D25EC6">
            <w:pPr>
              <w:spacing w:before="120" w:after="120" w:line="360" w:lineRule="auto"/>
              <w:jc w:val="both"/>
              <w:rPr>
                <w:rFonts w:asciiTheme="minorHAnsi" w:eastAsia="Arial" w:hAnsiTheme="minorHAnsi" w:cstheme="minorHAnsi"/>
              </w:rPr>
            </w:pPr>
            <w:r w:rsidRPr="009B6E3B">
              <w:rPr>
                <w:rFonts w:asciiTheme="minorHAnsi" w:eastAsia="Arial" w:hAnsiTheme="minorHAnsi" w:cstheme="minorHAnsi"/>
              </w:rPr>
              <w:t>UT.4. Riegos</w:t>
            </w:r>
          </w:p>
        </w:tc>
        <w:tc>
          <w:tcPr>
            <w:tcW w:w="1182" w:type="dxa"/>
            <w:shd w:val="clear" w:color="auto" w:fill="auto"/>
            <w:vAlign w:val="center"/>
          </w:tcPr>
          <w:p w:rsidR="009B1603" w:rsidRPr="009B6E3B" w:rsidRDefault="009B1603" w:rsidP="00D25EC6">
            <w:pPr>
              <w:spacing w:before="120" w:after="120" w:line="360" w:lineRule="auto"/>
              <w:jc w:val="both"/>
              <w:rPr>
                <w:rFonts w:asciiTheme="minorHAnsi" w:eastAsia="Arial" w:hAnsiTheme="minorHAnsi" w:cstheme="minorHAnsi"/>
              </w:rPr>
            </w:pPr>
            <w:r w:rsidRPr="009B6E3B">
              <w:rPr>
                <w:rFonts w:asciiTheme="minorHAnsi" w:eastAsia="Arial" w:hAnsiTheme="minorHAnsi" w:cstheme="minorHAnsi"/>
              </w:rPr>
              <w:t>3 (9)</w:t>
            </w:r>
          </w:p>
        </w:tc>
        <w:tc>
          <w:tcPr>
            <w:tcW w:w="1314" w:type="dxa"/>
            <w:shd w:val="clear" w:color="auto" w:fill="auto"/>
            <w:vAlign w:val="center"/>
          </w:tcPr>
          <w:p w:rsidR="009B1603" w:rsidRPr="009B6E3B" w:rsidRDefault="009B1603" w:rsidP="00D25EC6">
            <w:pPr>
              <w:spacing w:before="120" w:after="120" w:line="360" w:lineRule="auto"/>
              <w:jc w:val="both"/>
              <w:rPr>
                <w:rFonts w:asciiTheme="minorHAnsi" w:eastAsia="Arial" w:hAnsiTheme="minorHAnsi" w:cstheme="minorHAnsi"/>
              </w:rPr>
            </w:pPr>
            <w:r w:rsidRPr="009B6E3B">
              <w:rPr>
                <w:rFonts w:asciiTheme="minorHAnsi" w:eastAsia="Arial" w:hAnsiTheme="minorHAnsi" w:cstheme="minorHAnsi"/>
              </w:rPr>
              <w:t>2ª</w:t>
            </w:r>
          </w:p>
        </w:tc>
      </w:tr>
      <w:tr w:rsidR="009B1603" w:rsidRPr="00865CD8" w:rsidTr="00D25EC6">
        <w:trPr>
          <w:trHeight w:val="397"/>
          <w:jc w:val="center"/>
        </w:trPr>
        <w:tc>
          <w:tcPr>
            <w:tcW w:w="1413" w:type="dxa"/>
            <w:vMerge/>
            <w:shd w:val="clear" w:color="auto" w:fill="auto"/>
            <w:vAlign w:val="center"/>
          </w:tcPr>
          <w:p w:rsidR="009B1603" w:rsidRPr="009B6E3B" w:rsidRDefault="009B1603" w:rsidP="00D25EC6">
            <w:pPr>
              <w:widowControl w:val="0"/>
              <w:pBdr>
                <w:top w:val="nil"/>
                <w:left w:val="nil"/>
                <w:bottom w:val="nil"/>
                <w:right w:val="nil"/>
                <w:between w:val="nil"/>
              </w:pBdr>
              <w:spacing w:line="360" w:lineRule="auto"/>
              <w:jc w:val="both"/>
              <w:rPr>
                <w:rFonts w:asciiTheme="minorHAnsi" w:eastAsia="Arial" w:hAnsiTheme="minorHAnsi" w:cstheme="minorHAnsi"/>
              </w:rPr>
            </w:pPr>
          </w:p>
        </w:tc>
        <w:tc>
          <w:tcPr>
            <w:tcW w:w="5055" w:type="dxa"/>
            <w:shd w:val="clear" w:color="auto" w:fill="auto"/>
            <w:vAlign w:val="center"/>
          </w:tcPr>
          <w:p w:rsidR="009B1603" w:rsidRPr="009B6E3B" w:rsidRDefault="009B1603" w:rsidP="00D25EC6">
            <w:pPr>
              <w:spacing w:before="120" w:after="120" w:line="360" w:lineRule="auto"/>
              <w:jc w:val="both"/>
              <w:rPr>
                <w:rFonts w:asciiTheme="minorHAnsi" w:eastAsia="Arial" w:hAnsiTheme="minorHAnsi" w:cstheme="minorHAnsi"/>
              </w:rPr>
            </w:pPr>
            <w:r w:rsidRPr="009B6E3B">
              <w:rPr>
                <w:rFonts w:asciiTheme="minorHAnsi" w:eastAsia="Arial" w:hAnsiTheme="minorHAnsi" w:cstheme="minorHAnsi"/>
              </w:rPr>
              <w:t>UT.5. Reparación de superficies</w:t>
            </w:r>
          </w:p>
        </w:tc>
        <w:tc>
          <w:tcPr>
            <w:tcW w:w="1182" w:type="dxa"/>
            <w:shd w:val="clear" w:color="auto" w:fill="auto"/>
            <w:vAlign w:val="center"/>
          </w:tcPr>
          <w:p w:rsidR="009B1603" w:rsidRPr="009B6E3B" w:rsidRDefault="009B1603" w:rsidP="00D25EC6">
            <w:pPr>
              <w:spacing w:before="120" w:after="120" w:line="360" w:lineRule="auto"/>
              <w:jc w:val="both"/>
              <w:rPr>
                <w:rFonts w:asciiTheme="minorHAnsi" w:eastAsia="Arial" w:hAnsiTheme="minorHAnsi" w:cstheme="minorHAnsi"/>
              </w:rPr>
            </w:pPr>
            <w:r w:rsidRPr="009B6E3B">
              <w:rPr>
                <w:rFonts w:asciiTheme="minorHAnsi" w:eastAsia="Arial" w:hAnsiTheme="minorHAnsi" w:cstheme="minorHAnsi"/>
              </w:rPr>
              <w:t>3 (9)</w:t>
            </w:r>
          </w:p>
        </w:tc>
        <w:tc>
          <w:tcPr>
            <w:tcW w:w="1314" w:type="dxa"/>
            <w:shd w:val="clear" w:color="auto" w:fill="auto"/>
            <w:vAlign w:val="center"/>
          </w:tcPr>
          <w:p w:rsidR="009B1603" w:rsidRPr="009B6E3B" w:rsidRDefault="009B1603" w:rsidP="00D25EC6">
            <w:pPr>
              <w:spacing w:before="120" w:after="120" w:line="360" w:lineRule="auto"/>
              <w:jc w:val="both"/>
              <w:rPr>
                <w:rFonts w:asciiTheme="minorHAnsi" w:eastAsia="Arial" w:hAnsiTheme="minorHAnsi" w:cstheme="minorHAnsi"/>
              </w:rPr>
            </w:pPr>
            <w:r w:rsidRPr="009B6E3B">
              <w:rPr>
                <w:rFonts w:asciiTheme="minorHAnsi" w:eastAsia="Arial" w:hAnsiTheme="minorHAnsi" w:cstheme="minorHAnsi"/>
              </w:rPr>
              <w:t>2ª</w:t>
            </w:r>
          </w:p>
        </w:tc>
      </w:tr>
      <w:tr w:rsidR="009B1603" w:rsidRPr="00865CD8" w:rsidTr="00D25EC6">
        <w:trPr>
          <w:trHeight w:val="397"/>
          <w:jc w:val="center"/>
        </w:trPr>
        <w:tc>
          <w:tcPr>
            <w:tcW w:w="1413" w:type="dxa"/>
            <w:vMerge w:val="restart"/>
            <w:shd w:val="clear" w:color="auto" w:fill="auto"/>
            <w:vAlign w:val="center"/>
          </w:tcPr>
          <w:p w:rsidR="009B1603" w:rsidRPr="00D638C2" w:rsidRDefault="009B1603" w:rsidP="00D25EC6">
            <w:pPr>
              <w:spacing w:before="120" w:after="120" w:line="360" w:lineRule="auto"/>
              <w:jc w:val="both"/>
              <w:rPr>
                <w:rFonts w:asciiTheme="minorHAnsi" w:eastAsia="Arial" w:hAnsiTheme="minorHAnsi" w:cstheme="minorHAnsi"/>
              </w:rPr>
            </w:pPr>
            <w:r w:rsidRPr="00D638C2">
              <w:rPr>
                <w:rFonts w:asciiTheme="minorHAnsi" w:eastAsia="Arial" w:hAnsiTheme="minorHAnsi" w:cstheme="minorHAnsi"/>
              </w:rPr>
              <w:t>Bloque 3</w:t>
            </w:r>
          </w:p>
        </w:tc>
        <w:tc>
          <w:tcPr>
            <w:tcW w:w="5055" w:type="dxa"/>
            <w:shd w:val="clear" w:color="auto" w:fill="auto"/>
            <w:vAlign w:val="center"/>
          </w:tcPr>
          <w:p w:rsidR="009B1603" w:rsidRPr="00D638C2" w:rsidRDefault="009B1603" w:rsidP="00D25EC6">
            <w:pPr>
              <w:spacing w:before="120" w:after="120" w:line="360" w:lineRule="auto"/>
              <w:jc w:val="both"/>
              <w:rPr>
                <w:rFonts w:asciiTheme="minorHAnsi" w:eastAsia="Arial" w:hAnsiTheme="minorHAnsi" w:cstheme="minorHAnsi"/>
              </w:rPr>
            </w:pPr>
            <w:r w:rsidRPr="00D638C2">
              <w:rPr>
                <w:rFonts w:asciiTheme="minorHAnsi" w:eastAsia="Arial" w:hAnsiTheme="minorHAnsi" w:cstheme="minorHAnsi"/>
              </w:rPr>
              <w:t>UT.6. Cerramientos</w:t>
            </w:r>
          </w:p>
        </w:tc>
        <w:tc>
          <w:tcPr>
            <w:tcW w:w="1182" w:type="dxa"/>
            <w:shd w:val="clear" w:color="auto" w:fill="auto"/>
            <w:vAlign w:val="center"/>
          </w:tcPr>
          <w:p w:rsidR="009B1603" w:rsidRPr="00D638C2" w:rsidRDefault="009B1603" w:rsidP="00D25EC6">
            <w:pPr>
              <w:spacing w:before="120" w:after="120" w:line="360" w:lineRule="auto"/>
              <w:jc w:val="both"/>
              <w:rPr>
                <w:rFonts w:asciiTheme="minorHAnsi" w:eastAsia="Arial" w:hAnsiTheme="minorHAnsi" w:cstheme="minorHAnsi"/>
              </w:rPr>
            </w:pPr>
            <w:r w:rsidRPr="00D638C2">
              <w:rPr>
                <w:rFonts w:asciiTheme="minorHAnsi" w:eastAsia="Arial" w:hAnsiTheme="minorHAnsi" w:cstheme="minorHAnsi"/>
              </w:rPr>
              <w:t>3 (9)</w:t>
            </w:r>
          </w:p>
        </w:tc>
        <w:tc>
          <w:tcPr>
            <w:tcW w:w="1314" w:type="dxa"/>
            <w:shd w:val="clear" w:color="auto" w:fill="auto"/>
            <w:vAlign w:val="center"/>
          </w:tcPr>
          <w:p w:rsidR="009B1603" w:rsidRPr="00D638C2" w:rsidRDefault="009B1603" w:rsidP="00D25EC6">
            <w:pPr>
              <w:spacing w:before="120" w:after="120" w:line="360" w:lineRule="auto"/>
              <w:jc w:val="both"/>
              <w:rPr>
                <w:rFonts w:asciiTheme="minorHAnsi" w:eastAsia="Arial" w:hAnsiTheme="minorHAnsi" w:cstheme="minorHAnsi"/>
              </w:rPr>
            </w:pPr>
            <w:r w:rsidRPr="00D638C2">
              <w:rPr>
                <w:rFonts w:asciiTheme="minorHAnsi" w:eastAsia="Arial" w:hAnsiTheme="minorHAnsi" w:cstheme="minorHAnsi"/>
              </w:rPr>
              <w:t>2ª</w:t>
            </w:r>
          </w:p>
        </w:tc>
      </w:tr>
      <w:tr w:rsidR="009B1603" w:rsidRPr="00865CD8" w:rsidTr="00D25EC6">
        <w:trPr>
          <w:trHeight w:val="397"/>
          <w:jc w:val="center"/>
        </w:trPr>
        <w:tc>
          <w:tcPr>
            <w:tcW w:w="1413" w:type="dxa"/>
            <w:vMerge/>
            <w:shd w:val="clear" w:color="auto" w:fill="auto"/>
            <w:vAlign w:val="center"/>
          </w:tcPr>
          <w:p w:rsidR="009B1603" w:rsidRPr="00D638C2" w:rsidRDefault="009B1603" w:rsidP="00D25EC6">
            <w:pPr>
              <w:widowControl w:val="0"/>
              <w:pBdr>
                <w:top w:val="nil"/>
                <w:left w:val="nil"/>
                <w:bottom w:val="nil"/>
                <w:right w:val="nil"/>
                <w:between w:val="nil"/>
              </w:pBdr>
              <w:spacing w:line="360" w:lineRule="auto"/>
              <w:jc w:val="both"/>
              <w:rPr>
                <w:rFonts w:asciiTheme="minorHAnsi" w:eastAsia="Arial" w:hAnsiTheme="minorHAnsi" w:cstheme="minorHAnsi"/>
              </w:rPr>
            </w:pPr>
          </w:p>
        </w:tc>
        <w:tc>
          <w:tcPr>
            <w:tcW w:w="5055" w:type="dxa"/>
            <w:shd w:val="clear" w:color="auto" w:fill="auto"/>
            <w:vAlign w:val="center"/>
          </w:tcPr>
          <w:p w:rsidR="009B1603" w:rsidRPr="00D638C2" w:rsidRDefault="009B1603" w:rsidP="00D25EC6">
            <w:pPr>
              <w:spacing w:before="120" w:after="120" w:line="360" w:lineRule="auto"/>
              <w:jc w:val="both"/>
              <w:rPr>
                <w:rFonts w:asciiTheme="minorHAnsi" w:eastAsia="Arial" w:hAnsiTheme="minorHAnsi" w:cstheme="minorHAnsi"/>
              </w:rPr>
            </w:pPr>
            <w:r w:rsidRPr="00D638C2">
              <w:rPr>
                <w:rFonts w:asciiTheme="minorHAnsi" w:eastAsia="Arial" w:hAnsiTheme="minorHAnsi" w:cstheme="minorHAnsi"/>
              </w:rPr>
              <w:t>UT.7. Electricidad</w:t>
            </w:r>
          </w:p>
        </w:tc>
        <w:tc>
          <w:tcPr>
            <w:tcW w:w="1182" w:type="dxa"/>
            <w:shd w:val="clear" w:color="auto" w:fill="auto"/>
            <w:vAlign w:val="center"/>
          </w:tcPr>
          <w:p w:rsidR="009B1603" w:rsidRPr="00D638C2" w:rsidRDefault="009B1603" w:rsidP="00D25EC6">
            <w:pPr>
              <w:spacing w:before="120" w:after="120" w:line="360" w:lineRule="auto"/>
              <w:jc w:val="both"/>
              <w:rPr>
                <w:rFonts w:asciiTheme="minorHAnsi" w:eastAsia="Arial" w:hAnsiTheme="minorHAnsi" w:cstheme="minorHAnsi"/>
              </w:rPr>
            </w:pPr>
            <w:r w:rsidRPr="00D638C2">
              <w:rPr>
                <w:rFonts w:asciiTheme="minorHAnsi" w:eastAsia="Arial" w:hAnsiTheme="minorHAnsi" w:cstheme="minorHAnsi"/>
              </w:rPr>
              <w:t>4 (12)</w:t>
            </w:r>
          </w:p>
        </w:tc>
        <w:tc>
          <w:tcPr>
            <w:tcW w:w="1314" w:type="dxa"/>
            <w:shd w:val="clear" w:color="auto" w:fill="auto"/>
            <w:vAlign w:val="center"/>
          </w:tcPr>
          <w:p w:rsidR="009B1603" w:rsidRPr="00D638C2" w:rsidRDefault="009B1603" w:rsidP="00D25EC6">
            <w:pPr>
              <w:spacing w:before="120" w:after="120" w:line="360" w:lineRule="auto"/>
              <w:jc w:val="both"/>
              <w:rPr>
                <w:rFonts w:asciiTheme="minorHAnsi" w:eastAsia="Arial" w:hAnsiTheme="minorHAnsi" w:cstheme="minorHAnsi"/>
              </w:rPr>
            </w:pPr>
            <w:r w:rsidRPr="00D638C2">
              <w:rPr>
                <w:rFonts w:asciiTheme="minorHAnsi" w:eastAsia="Arial" w:hAnsiTheme="minorHAnsi" w:cstheme="minorHAnsi"/>
              </w:rPr>
              <w:t>2ª</w:t>
            </w:r>
          </w:p>
        </w:tc>
      </w:tr>
      <w:tr w:rsidR="009B1603" w:rsidRPr="00865CD8" w:rsidTr="00D25EC6">
        <w:trPr>
          <w:trHeight w:val="397"/>
          <w:jc w:val="center"/>
        </w:trPr>
        <w:tc>
          <w:tcPr>
            <w:tcW w:w="1413" w:type="dxa"/>
            <w:vMerge/>
            <w:shd w:val="clear" w:color="auto" w:fill="auto"/>
            <w:vAlign w:val="center"/>
          </w:tcPr>
          <w:p w:rsidR="009B1603" w:rsidRPr="00D638C2" w:rsidRDefault="009B1603" w:rsidP="00D25EC6">
            <w:pPr>
              <w:widowControl w:val="0"/>
              <w:pBdr>
                <w:top w:val="nil"/>
                <w:left w:val="nil"/>
                <w:bottom w:val="nil"/>
                <w:right w:val="nil"/>
                <w:between w:val="nil"/>
              </w:pBdr>
              <w:spacing w:line="360" w:lineRule="auto"/>
              <w:jc w:val="both"/>
              <w:rPr>
                <w:rFonts w:asciiTheme="minorHAnsi" w:eastAsia="Arial" w:hAnsiTheme="minorHAnsi" w:cstheme="minorHAnsi"/>
              </w:rPr>
            </w:pPr>
          </w:p>
        </w:tc>
        <w:tc>
          <w:tcPr>
            <w:tcW w:w="5055" w:type="dxa"/>
            <w:shd w:val="clear" w:color="auto" w:fill="auto"/>
            <w:vAlign w:val="center"/>
          </w:tcPr>
          <w:p w:rsidR="009B1603" w:rsidRPr="00D638C2" w:rsidRDefault="009B1603" w:rsidP="00D25EC6">
            <w:pPr>
              <w:spacing w:before="120" w:after="120" w:line="360" w:lineRule="auto"/>
              <w:jc w:val="both"/>
              <w:rPr>
                <w:rFonts w:asciiTheme="minorHAnsi" w:eastAsia="Arial" w:hAnsiTheme="minorHAnsi" w:cstheme="minorHAnsi"/>
              </w:rPr>
            </w:pPr>
            <w:r w:rsidRPr="00D638C2">
              <w:rPr>
                <w:rFonts w:asciiTheme="minorHAnsi" w:eastAsia="Arial" w:hAnsiTheme="minorHAnsi" w:cstheme="minorHAnsi"/>
              </w:rPr>
              <w:t>UT.8. Fontanería</w:t>
            </w:r>
          </w:p>
        </w:tc>
        <w:tc>
          <w:tcPr>
            <w:tcW w:w="1182" w:type="dxa"/>
            <w:shd w:val="clear" w:color="auto" w:fill="auto"/>
            <w:vAlign w:val="center"/>
          </w:tcPr>
          <w:p w:rsidR="009B1603" w:rsidRPr="00D638C2" w:rsidRDefault="009B1603" w:rsidP="00D25EC6">
            <w:pPr>
              <w:spacing w:before="120" w:after="120" w:line="360" w:lineRule="auto"/>
              <w:jc w:val="both"/>
              <w:rPr>
                <w:rFonts w:asciiTheme="minorHAnsi" w:eastAsia="Arial" w:hAnsiTheme="minorHAnsi" w:cstheme="minorHAnsi"/>
              </w:rPr>
            </w:pPr>
            <w:r w:rsidRPr="00D638C2">
              <w:rPr>
                <w:rFonts w:asciiTheme="minorHAnsi" w:eastAsia="Arial" w:hAnsiTheme="minorHAnsi" w:cstheme="minorHAnsi"/>
              </w:rPr>
              <w:t>4 (12)</w:t>
            </w:r>
          </w:p>
        </w:tc>
        <w:tc>
          <w:tcPr>
            <w:tcW w:w="1314" w:type="dxa"/>
            <w:shd w:val="clear" w:color="auto" w:fill="auto"/>
            <w:vAlign w:val="center"/>
          </w:tcPr>
          <w:p w:rsidR="009B1603" w:rsidRPr="00D638C2" w:rsidRDefault="009B1603" w:rsidP="00D25EC6">
            <w:pPr>
              <w:spacing w:before="120" w:after="120" w:line="360" w:lineRule="auto"/>
              <w:jc w:val="both"/>
              <w:rPr>
                <w:rFonts w:asciiTheme="minorHAnsi" w:eastAsia="Arial" w:hAnsiTheme="minorHAnsi" w:cstheme="minorHAnsi"/>
              </w:rPr>
            </w:pPr>
            <w:r w:rsidRPr="00D638C2">
              <w:rPr>
                <w:rFonts w:asciiTheme="minorHAnsi" w:eastAsia="Arial" w:hAnsiTheme="minorHAnsi" w:cstheme="minorHAnsi"/>
              </w:rPr>
              <w:t>2ª</w:t>
            </w:r>
          </w:p>
        </w:tc>
      </w:tr>
      <w:tr w:rsidR="009B1603" w:rsidRPr="00865CD8" w:rsidTr="00D25EC6">
        <w:trPr>
          <w:trHeight w:val="397"/>
          <w:jc w:val="center"/>
        </w:trPr>
        <w:tc>
          <w:tcPr>
            <w:tcW w:w="1413" w:type="dxa"/>
            <w:vMerge/>
            <w:shd w:val="clear" w:color="auto" w:fill="auto"/>
            <w:vAlign w:val="center"/>
          </w:tcPr>
          <w:p w:rsidR="009B1603" w:rsidRPr="00D638C2" w:rsidRDefault="009B1603" w:rsidP="00D25EC6">
            <w:pPr>
              <w:widowControl w:val="0"/>
              <w:pBdr>
                <w:top w:val="nil"/>
                <w:left w:val="nil"/>
                <w:bottom w:val="nil"/>
                <w:right w:val="nil"/>
                <w:between w:val="nil"/>
              </w:pBdr>
              <w:spacing w:line="360" w:lineRule="auto"/>
              <w:jc w:val="both"/>
              <w:rPr>
                <w:rFonts w:asciiTheme="minorHAnsi" w:eastAsia="Arial" w:hAnsiTheme="minorHAnsi" w:cstheme="minorHAnsi"/>
              </w:rPr>
            </w:pPr>
          </w:p>
        </w:tc>
        <w:tc>
          <w:tcPr>
            <w:tcW w:w="5055" w:type="dxa"/>
            <w:shd w:val="clear" w:color="auto" w:fill="auto"/>
            <w:vAlign w:val="center"/>
          </w:tcPr>
          <w:p w:rsidR="009B1603" w:rsidRPr="00D638C2" w:rsidRDefault="009B1603" w:rsidP="00D25EC6">
            <w:pPr>
              <w:spacing w:before="120" w:after="120" w:line="360" w:lineRule="auto"/>
              <w:jc w:val="both"/>
              <w:rPr>
                <w:rFonts w:asciiTheme="minorHAnsi" w:eastAsia="Arial" w:hAnsiTheme="minorHAnsi" w:cstheme="minorHAnsi"/>
              </w:rPr>
            </w:pPr>
            <w:r w:rsidRPr="00D638C2">
              <w:rPr>
                <w:rFonts w:asciiTheme="minorHAnsi" w:eastAsia="Arial" w:hAnsiTheme="minorHAnsi" w:cstheme="minorHAnsi"/>
              </w:rPr>
              <w:t>UT.9. Instalación y Mantenimiento en General</w:t>
            </w:r>
          </w:p>
        </w:tc>
        <w:tc>
          <w:tcPr>
            <w:tcW w:w="1182" w:type="dxa"/>
            <w:shd w:val="clear" w:color="auto" w:fill="auto"/>
            <w:vAlign w:val="center"/>
          </w:tcPr>
          <w:p w:rsidR="009B1603" w:rsidRPr="00D638C2" w:rsidRDefault="009B1603" w:rsidP="00D25EC6">
            <w:pPr>
              <w:spacing w:before="120" w:after="120" w:line="360" w:lineRule="auto"/>
              <w:jc w:val="both"/>
              <w:rPr>
                <w:rFonts w:asciiTheme="minorHAnsi" w:eastAsia="Arial" w:hAnsiTheme="minorHAnsi" w:cstheme="minorHAnsi"/>
              </w:rPr>
            </w:pPr>
            <w:r w:rsidRPr="00D638C2">
              <w:rPr>
                <w:rFonts w:asciiTheme="minorHAnsi" w:eastAsia="Arial" w:hAnsiTheme="minorHAnsi" w:cstheme="minorHAnsi"/>
              </w:rPr>
              <w:t>4 (12)</w:t>
            </w:r>
          </w:p>
        </w:tc>
        <w:tc>
          <w:tcPr>
            <w:tcW w:w="1314" w:type="dxa"/>
            <w:shd w:val="clear" w:color="auto" w:fill="auto"/>
            <w:vAlign w:val="center"/>
          </w:tcPr>
          <w:p w:rsidR="009B1603" w:rsidRPr="00D638C2" w:rsidRDefault="009B1603" w:rsidP="00D25EC6">
            <w:pPr>
              <w:spacing w:before="120" w:after="120" w:line="360" w:lineRule="auto"/>
              <w:jc w:val="both"/>
              <w:rPr>
                <w:rFonts w:asciiTheme="minorHAnsi" w:eastAsia="Arial" w:hAnsiTheme="minorHAnsi" w:cstheme="minorHAnsi"/>
              </w:rPr>
            </w:pPr>
            <w:r w:rsidRPr="00D638C2">
              <w:rPr>
                <w:rFonts w:asciiTheme="minorHAnsi" w:eastAsia="Arial" w:hAnsiTheme="minorHAnsi" w:cstheme="minorHAnsi"/>
              </w:rPr>
              <w:t>2ª</w:t>
            </w:r>
          </w:p>
        </w:tc>
      </w:tr>
      <w:tr w:rsidR="009B1603" w:rsidRPr="00865CD8" w:rsidTr="00D25EC6">
        <w:trPr>
          <w:trHeight w:val="397"/>
          <w:jc w:val="center"/>
        </w:trPr>
        <w:tc>
          <w:tcPr>
            <w:tcW w:w="1413" w:type="dxa"/>
            <w:vMerge w:val="restart"/>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Bloque 4</w:t>
            </w:r>
          </w:p>
        </w:tc>
        <w:tc>
          <w:tcPr>
            <w:tcW w:w="5055"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UT.10. Mantenimiento de piscinas</w:t>
            </w:r>
          </w:p>
        </w:tc>
        <w:tc>
          <w:tcPr>
            <w:tcW w:w="1182"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4 (12)</w:t>
            </w:r>
          </w:p>
        </w:tc>
        <w:tc>
          <w:tcPr>
            <w:tcW w:w="1314"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2ª</w:t>
            </w:r>
          </w:p>
        </w:tc>
      </w:tr>
      <w:tr w:rsidR="009B1603" w:rsidRPr="00865CD8" w:rsidTr="00D25EC6">
        <w:trPr>
          <w:trHeight w:val="397"/>
          <w:jc w:val="center"/>
        </w:trPr>
        <w:tc>
          <w:tcPr>
            <w:tcW w:w="1413" w:type="dxa"/>
            <w:vMerge/>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p>
        </w:tc>
        <w:tc>
          <w:tcPr>
            <w:tcW w:w="5055"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UT.11. Depuración y termo</w:t>
            </w:r>
            <w:r>
              <w:rPr>
                <w:rFonts w:asciiTheme="minorHAnsi" w:eastAsia="Arial" w:hAnsiTheme="minorHAnsi" w:cstheme="minorHAnsi"/>
              </w:rPr>
              <w:t>r</w:t>
            </w:r>
            <w:r w:rsidRPr="00C01EAE">
              <w:rPr>
                <w:rFonts w:asciiTheme="minorHAnsi" w:eastAsia="Arial" w:hAnsiTheme="minorHAnsi" w:cstheme="minorHAnsi"/>
              </w:rPr>
              <w:t>regulación de aguas</w:t>
            </w:r>
          </w:p>
        </w:tc>
        <w:tc>
          <w:tcPr>
            <w:tcW w:w="1182"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4 (12)</w:t>
            </w:r>
          </w:p>
        </w:tc>
        <w:tc>
          <w:tcPr>
            <w:tcW w:w="1314"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3ª</w:t>
            </w:r>
          </w:p>
        </w:tc>
      </w:tr>
      <w:tr w:rsidR="009B1603" w:rsidRPr="00865CD8" w:rsidTr="00D25EC6">
        <w:trPr>
          <w:trHeight w:val="397"/>
          <w:jc w:val="center"/>
        </w:trPr>
        <w:tc>
          <w:tcPr>
            <w:tcW w:w="1413" w:type="dxa"/>
            <w:vMerge w:val="restart"/>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Bloque 5</w:t>
            </w:r>
          </w:p>
        </w:tc>
        <w:tc>
          <w:tcPr>
            <w:tcW w:w="5055"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UT. 12. Mantenimiento de material deportivo</w:t>
            </w:r>
          </w:p>
        </w:tc>
        <w:tc>
          <w:tcPr>
            <w:tcW w:w="1182"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4 (12)</w:t>
            </w:r>
          </w:p>
        </w:tc>
        <w:tc>
          <w:tcPr>
            <w:tcW w:w="1314"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3ª</w:t>
            </w:r>
          </w:p>
        </w:tc>
      </w:tr>
      <w:tr w:rsidR="009B1603" w:rsidRPr="00865CD8" w:rsidTr="00D25EC6">
        <w:trPr>
          <w:trHeight w:val="397"/>
          <w:jc w:val="center"/>
        </w:trPr>
        <w:tc>
          <w:tcPr>
            <w:tcW w:w="1413" w:type="dxa"/>
            <w:vMerge/>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p>
        </w:tc>
        <w:tc>
          <w:tcPr>
            <w:tcW w:w="5055"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UT. 13. Sellado</w:t>
            </w:r>
          </w:p>
        </w:tc>
        <w:tc>
          <w:tcPr>
            <w:tcW w:w="1182"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4 (12)</w:t>
            </w:r>
          </w:p>
        </w:tc>
        <w:tc>
          <w:tcPr>
            <w:tcW w:w="1314"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3ª</w:t>
            </w:r>
          </w:p>
        </w:tc>
      </w:tr>
      <w:tr w:rsidR="009B1603" w:rsidRPr="00865CD8" w:rsidTr="00D25EC6">
        <w:trPr>
          <w:trHeight w:val="397"/>
          <w:jc w:val="center"/>
        </w:trPr>
        <w:tc>
          <w:tcPr>
            <w:tcW w:w="1413" w:type="dxa"/>
            <w:vMerge/>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p>
        </w:tc>
        <w:tc>
          <w:tcPr>
            <w:tcW w:w="5055"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UT.14. Anclajes</w:t>
            </w:r>
          </w:p>
        </w:tc>
        <w:tc>
          <w:tcPr>
            <w:tcW w:w="1182"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4 (12)</w:t>
            </w:r>
          </w:p>
        </w:tc>
        <w:tc>
          <w:tcPr>
            <w:tcW w:w="1314"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3ª</w:t>
            </w:r>
          </w:p>
        </w:tc>
      </w:tr>
      <w:tr w:rsidR="009B1603" w:rsidRPr="00865CD8" w:rsidTr="00D25EC6">
        <w:trPr>
          <w:trHeight w:val="397"/>
          <w:jc w:val="center"/>
        </w:trPr>
        <w:tc>
          <w:tcPr>
            <w:tcW w:w="1413" w:type="dxa"/>
            <w:tcBorders>
              <w:left w:val="nil"/>
              <w:bottom w:val="nil"/>
              <w:right w:val="nil"/>
            </w:tcBorders>
            <w:vAlign w:val="center"/>
          </w:tcPr>
          <w:p w:rsidR="009B1603" w:rsidRPr="00C01EAE" w:rsidRDefault="009B1603" w:rsidP="00D25EC6">
            <w:pPr>
              <w:spacing w:before="120" w:after="120" w:line="360" w:lineRule="auto"/>
              <w:jc w:val="both"/>
              <w:rPr>
                <w:rFonts w:asciiTheme="minorHAnsi" w:eastAsia="Arial" w:hAnsiTheme="minorHAnsi" w:cstheme="minorHAnsi"/>
              </w:rPr>
            </w:pPr>
          </w:p>
        </w:tc>
        <w:tc>
          <w:tcPr>
            <w:tcW w:w="5055" w:type="dxa"/>
            <w:tcBorders>
              <w:left w:val="nil"/>
              <w:bottom w:val="nil"/>
            </w:tcBorders>
            <w:vAlign w:val="center"/>
          </w:tcPr>
          <w:p w:rsidR="009B1603" w:rsidRPr="00C01EAE" w:rsidRDefault="009B1603" w:rsidP="00D25EC6">
            <w:pPr>
              <w:spacing w:before="120" w:after="120" w:line="360" w:lineRule="auto"/>
              <w:jc w:val="both"/>
              <w:rPr>
                <w:rFonts w:asciiTheme="minorHAnsi" w:eastAsia="Arial" w:hAnsiTheme="minorHAnsi" w:cstheme="minorHAnsi"/>
              </w:rPr>
            </w:pPr>
          </w:p>
        </w:tc>
        <w:tc>
          <w:tcPr>
            <w:tcW w:w="1182" w:type="dxa"/>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r w:rsidRPr="00C01EAE">
              <w:rPr>
                <w:rFonts w:asciiTheme="minorHAnsi" w:eastAsia="Arial" w:hAnsiTheme="minorHAnsi" w:cstheme="minorHAnsi"/>
              </w:rPr>
              <w:t>50(150)</w:t>
            </w:r>
          </w:p>
        </w:tc>
        <w:tc>
          <w:tcPr>
            <w:tcW w:w="1314" w:type="dxa"/>
            <w:tcBorders>
              <w:bottom w:val="nil"/>
              <w:right w:val="nil"/>
            </w:tcBorders>
            <w:shd w:val="clear" w:color="auto" w:fill="auto"/>
            <w:vAlign w:val="center"/>
          </w:tcPr>
          <w:p w:rsidR="009B1603" w:rsidRPr="00C01EAE" w:rsidRDefault="009B1603" w:rsidP="00D25EC6">
            <w:pPr>
              <w:spacing w:before="120" w:after="120" w:line="360" w:lineRule="auto"/>
              <w:jc w:val="both"/>
              <w:rPr>
                <w:rFonts w:asciiTheme="minorHAnsi" w:eastAsia="Arial" w:hAnsiTheme="minorHAnsi" w:cstheme="minorHAnsi"/>
              </w:rPr>
            </w:pPr>
          </w:p>
        </w:tc>
      </w:tr>
    </w:tbl>
    <w:p w:rsidR="009B1603" w:rsidRDefault="009B1603" w:rsidP="009B1603">
      <w:pPr>
        <w:spacing w:after="0" w:line="360" w:lineRule="auto"/>
        <w:jc w:val="both"/>
        <w:rPr>
          <w:rFonts w:asciiTheme="minorHAnsi" w:eastAsia="Arial" w:hAnsiTheme="minorHAnsi" w:cstheme="minorHAnsi"/>
          <w:color w:val="000000"/>
          <w:highlight w:val="yellow"/>
        </w:rPr>
      </w:pPr>
    </w:p>
    <w:p w:rsidR="009B1603" w:rsidRPr="00741AB1" w:rsidRDefault="009B1603" w:rsidP="009B1603">
      <w:pPr>
        <w:spacing w:after="0" w:line="360" w:lineRule="auto"/>
        <w:jc w:val="both"/>
        <w:rPr>
          <w:rFonts w:asciiTheme="minorHAnsi" w:eastAsia="Arial" w:hAnsiTheme="minorHAnsi" w:cstheme="minorHAnsi"/>
          <w:color w:val="000000"/>
        </w:rPr>
      </w:pPr>
      <w:r w:rsidRPr="00741AB1">
        <w:rPr>
          <w:rFonts w:asciiTheme="minorHAnsi" w:eastAsia="Arial" w:hAnsiTheme="minorHAnsi" w:cstheme="minorHAnsi"/>
          <w:color w:val="000000"/>
        </w:rPr>
        <w:t>N.B. Las sesiones anteriores al 31 de octubre, previa incorporación al profesor titular de la asignatura, han sido registradas, cumplimentando el currículo de la asignatura (170 horas en total).</w:t>
      </w:r>
    </w:p>
    <w:p w:rsidR="009B1603" w:rsidRPr="00741AB1" w:rsidRDefault="009B1603" w:rsidP="009B1603">
      <w:pPr>
        <w:spacing w:after="0" w:line="360" w:lineRule="auto"/>
        <w:jc w:val="both"/>
        <w:rPr>
          <w:rFonts w:asciiTheme="minorHAnsi" w:eastAsia="Arial" w:hAnsiTheme="minorHAnsi" w:cstheme="minorHAnsi"/>
          <w:color w:val="000000"/>
        </w:rPr>
      </w:pPr>
      <w:r w:rsidRPr="00741AB1">
        <w:rPr>
          <w:rFonts w:asciiTheme="minorHAnsi" w:eastAsia="Arial" w:hAnsiTheme="minorHAnsi" w:cstheme="minorHAnsi"/>
          <w:color w:val="000000"/>
        </w:rPr>
        <w:t xml:space="preserve">La distribución de las unidades de trabajo (en adelante UT) en el tiempo son orientativas. A continuación, se </w:t>
      </w:r>
      <w:r w:rsidRPr="00741AB1">
        <w:rPr>
          <w:rFonts w:asciiTheme="minorHAnsi" w:eastAsia="Arial" w:hAnsiTheme="minorHAnsi" w:cstheme="minorHAnsi"/>
        </w:rPr>
        <w:t>propone</w:t>
      </w:r>
      <w:r w:rsidRPr="00741AB1">
        <w:rPr>
          <w:rFonts w:asciiTheme="minorHAnsi" w:eastAsia="Arial" w:hAnsiTheme="minorHAnsi" w:cstheme="minorHAnsi"/>
          <w:color w:val="000000"/>
        </w:rPr>
        <w:t>:</w:t>
      </w:r>
    </w:p>
    <w:p w:rsidR="009B1603" w:rsidRPr="00741AB1" w:rsidRDefault="009B1603" w:rsidP="009B1603">
      <w:pPr>
        <w:spacing w:after="0" w:line="360" w:lineRule="auto"/>
        <w:jc w:val="both"/>
        <w:rPr>
          <w:rFonts w:asciiTheme="minorHAnsi" w:eastAsia="Times New Roman" w:hAnsiTheme="minorHAnsi" w:cstheme="minorHAnsi"/>
        </w:rPr>
      </w:pPr>
      <w:r w:rsidRPr="00741AB1">
        <w:rPr>
          <w:rFonts w:asciiTheme="minorHAnsi" w:eastAsia="Arial" w:hAnsiTheme="minorHAnsi" w:cstheme="minorHAnsi"/>
          <w:color w:val="000000"/>
        </w:rPr>
        <w:t> </w:t>
      </w:r>
    </w:p>
    <w:tbl>
      <w:tblPr>
        <w:tblStyle w:val="11"/>
        <w:tblW w:w="10469"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89"/>
        <w:gridCol w:w="3490"/>
        <w:gridCol w:w="3490"/>
      </w:tblGrid>
      <w:tr w:rsidR="009B1603" w:rsidRPr="00741AB1" w:rsidTr="00D25EC6">
        <w:tc>
          <w:tcPr>
            <w:tcW w:w="3489" w:type="dxa"/>
          </w:tcPr>
          <w:p w:rsidR="009B1603" w:rsidRPr="00741AB1" w:rsidRDefault="009B1603" w:rsidP="00D25EC6">
            <w:pPr>
              <w:spacing w:before="120" w:after="120" w:line="360" w:lineRule="auto"/>
              <w:jc w:val="both"/>
              <w:rPr>
                <w:rFonts w:asciiTheme="minorHAnsi" w:eastAsia="Arial" w:hAnsiTheme="minorHAnsi" w:cstheme="minorHAnsi"/>
                <w:color w:val="000000"/>
              </w:rPr>
            </w:pPr>
            <w:r w:rsidRPr="00741AB1">
              <w:rPr>
                <w:rFonts w:asciiTheme="minorHAnsi" w:eastAsia="Arial" w:hAnsiTheme="minorHAnsi" w:cstheme="minorHAnsi"/>
                <w:color w:val="000000"/>
              </w:rPr>
              <w:t>Primera Evaluación</w:t>
            </w:r>
          </w:p>
        </w:tc>
        <w:tc>
          <w:tcPr>
            <w:tcW w:w="3490" w:type="dxa"/>
          </w:tcPr>
          <w:p w:rsidR="009B1603" w:rsidRPr="00741AB1" w:rsidRDefault="009B1603" w:rsidP="00D25EC6">
            <w:pPr>
              <w:spacing w:before="120" w:after="120" w:line="360" w:lineRule="auto"/>
              <w:jc w:val="both"/>
              <w:rPr>
                <w:rFonts w:asciiTheme="minorHAnsi" w:eastAsia="Arial" w:hAnsiTheme="minorHAnsi" w:cstheme="minorHAnsi"/>
                <w:color w:val="000000"/>
              </w:rPr>
            </w:pPr>
            <w:r w:rsidRPr="00741AB1">
              <w:rPr>
                <w:rFonts w:asciiTheme="minorHAnsi" w:eastAsia="Arial" w:hAnsiTheme="minorHAnsi" w:cstheme="minorHAnsi"/>
                <w:color w:val="000000"/>
              </w:rPr>
              <w:t>Segunda Evaluación</w:t>
            </w:r>
          </w:p>
        </w:tc>
        <w:tc>
          <w:tcPr>
            <w:tcW w:w="3490" w:type="dxa"/>
          </w:tcPr>
          <w:p w:rsidR="009B1603" w:rsidRPr="00741AB1" w:rsidRDefault="009B1603" w:rsidP="00D25EC6">
            <w:pPr>
              <w:spacing w:before="120" w:after="120" w:line="360" w:lineRule="auto"/>
              <w:jc w:val="both"/>
              <w:rPr>
                <w:rFonts w:asciiTheme="minorHAnsi" w:eastAsia="Arial" w:hAnsiTheme="minorHAnsi" w:cstheme="minorHAnsi"/>
                <w:color w:val="000000"/>
              </w:rPr>
            </w:pPr>
            <w:r w:rsidRPr="00741AB1">
              <w:rPr>
                <w:rFonts w:asciiTheme="minorHAnsi" w:eastAsia="Arial" w:hAnsiTheme="minorHAnsi" w:cstheme="minorHAnsi"/>
                <w:color w:val="000000"/>
              </w:rPr>
              <w:t>Tercera Evaluación</w:t>
            </w:r>
          </w:p>
        </w:tc>
      </w:tr>
      <w:tr w:rsidR="009B1603" w:rsidRPr="00865CD8" w:rsidTr="00D25EC6">
        <w:tc>
          <w:tcPr>
            <w:tcW w:w="3489" w:type="dxa"/>
          </w:tcPr>
          <w:p w:rsidR="009B1603" w:rsidRPr="00741AB1" w:rsidRDefault="009B1603" w:rsidP="00D25EC6">
            <w:pPr>
              <w:spacing w:line="360" w:lineRule="auto"/>
              <w:jc w:val="both"/>
              <w:rPr>
                <w:rFonts w:asciiTheme="minorHAnsi" w:eastAsia="Times New Roman" w:hAnsiTheme="minorHAnsi" w:cstheme="minorHAnsi"/>
              </w:rPr>
            </w:pPr>
            <w:r w:rsidRPr="00741AB1">
              <w:rPr>
                <w:rFonts w:asciiTheme="minorHAnsi" w:eastAsia="Arial" w:hAnsiTheme="minorHAnsi" w:cstheme="minorHAnsi"/>
                <w:color w:val="000000"/>
              </w:rPr>
              <w:t>Octubre: UT 1 </w:t>
            </w:r>
          </w:p>
          <w:p w:rsidR="009B1603" w:rsidRPr="00741AB1" w:rsidRDefault="009B1603" w:rsidP="00D25EC6">
            <w:pPr>
              <w:spacing w:line="360" w:lineRule="auto"/>
              <w:jc w:val="both"/>
              <w:rPr>
                <w:rFonts w:asciiTheme="minorHAnsi" w:eastAsia="Times New Roman" w:hAnsiTheme="minorHAnsi" w:cstheme="minorHAnsi"/>
              </w:rPr>
            </w:pPr>
            <w:r w:rsidRPr="00741AB1">
              <w:rPr>
                <w:rFonts w:asciiTheme="minorHAnsi" w:eastAsia="Arial" w:hAnsiTheme="minorHAnsi" w:cstheme="minorHAnsi"/>
                <w:color w:val="000000"/>
              </w:rPr>
              <w:t>Noviembre: UT 3</w:t>
            </w:r>
          </w:p>
        </w:tc>
        <w:tc>
          <w:tcPr>
            <w:tcW w:w="3490" w:type="dxa"/>
          </w:tcPr>
          <w:p w:rsidR="009B1603" w:rsidRPr="00741AB1" w:rsidRDefault="009B1603" w:rsidP="00D25EC6">
            <w:pPr>
              <w:spacing w:line="360" w:lineRule="auto"/>
              <w:jc w:val="both"/>
              <w:rPr>
                <w:rFonts w:asciiTheme="minorHAnsi" w:eastAsia="Times New Roman" w:hAnsiTheme="minorHAnsi" w:cstheme="minorHAnsi"/>
              </w:rPr>
            </w:pPr>
            <w:r w:rsidRPr="00741AB1">
              <w:rPr>
                <w:rFonts w:asciiTheme="minorHAnsi" w:eastAsia="Arial" w:hAnsiTheme="minorHAnsi" w:cstheme="minorHAnsi"/>
                <w:color w:val="000000"/>
              </w:rPr>
              <w:t>Diciembre: UT 4 </w:t>
            </w:r>
          </w:p>
          <w:p w:rsidR="009B1603" w:rsidRPr="00741AB1" w:rsidRDefault="009B1603" w:rsidP="00D25EC6">
            <w:pPr>
              <w:spacing w:line="360" w:lineRule="auto"/>
              <w:jc w:val="both"/>
              <w:rPr>
                <w:rFonts w:asciiTheme="minorHAnsi" w:eastAsia="Times New Roman" w:hAnsiTheme="minorHAnsi" w:cstheme="minorHAnsi"/>
              </w:rPr>
            </w:pPr>
            <w:r w:rsidRPr="00741AB1">
              <w:rPr>
                <w:rFonts w:asciiTheme="minorHAnsi" w:eastAsia="Arial" w:hAnsiTheme="minorHAnsi" w:cstheme="minorHAnsi"/>
                <w:color w:val="000000"/>
              </w:rPr>
              <w:t>Marzo: UT 10</w:t>
            </w:r>
          </w:p>
        </w:tc>
        <w:tc>
          <w:tcPr>
            <w:tcW w:w="3490" w:type="dxa"/>
          </w:tcPr>
          <w:p w:rsidR="009B1603" w:rsidRPr="00741AB1" w:rsidRDefault="009B1603" w:rsidP="00D25EC6">
            <w:pPr>
              <w:spacing w:line="360" w:lineRule="auto"/>
              <w:jc w:val="both"/>
              <w:rPr>
                <w:rFonts w:asciiTheme="minorHAnsi" w:eastAsia="Times New Roman" w:hAnsiTheme="minorHAnsi" w:cstheme="minorHAnsi"/>
              </w:rPr>
            </w:pPr>
            <w:r w:rsidRPr="00741AB1">
              <w:rPr>
                <w:rFonts w:asciiTheme="minorHAnsi" w:eastAsia="Arial" w:hAnsiTheme="minorHAnsi" w:cstheme="minorHAnsi"/>
                <w:color w:val="000000"/>
              </w:rPr>
              <w:t>Marzo: UT 11 </w:t>
            </w:r>
          </w:p>
          <w:p w:rsidR="009B1603" w:rsidRPr="00741AB1" w:rsidRDefault="009B1603" w:rsidP="00D25EC6">
            <w:pPr>
              <w:spacing w:line="360" w:lineRule="auto"/>
              <w:jc w:val="both"/>
              <w:rPr>
                <w:rFonts w:asciiTheme="minorHAnsi" w:eastAsia="Times New Roman" w:hAnsiTheme="minorHAnsi" w:cstheme="minorHAnsi"/>
              </w:rPr>
            </w:pPr>
            <w:r w:rsidRPr="00741AB1">
              <w:rPr>
                <w:rFonts w:asciiTheme="minorHAnsi" w:eastAsia="Arial" w:hAnsiTheme="minorHAnsi" w:cstheme="minorHAnsi"/>
                <w:color w:val="000000"/>
              </w:rPr>
              <w:t>Abril: UT 14</w:t>
            </w:r>
          </w:p>
        </w:tc>
      </w:tr>
    </w:tbl>
    <w:p w:rsidR="009B1603" w:rsidRDefault="009B1603" w:rsidP="009B1603">
      <w:pPr>
        <w:spacing w:before="120" w:after="120" w:line="360" w:lineRule="auto"/>
        <w:jc w:val="both"/>
        <w:rPr>
          <w:rFonts w:asciiTheme="minorHAnsi" w:eastAsia="Arial" w:hAnsiTheme="minorHAnsi" w:cstheme="minorHAnsi"/>
          <w:color w:val="000000"/>
          <w:highlight w:val="yellow"/>
        </w:rPr>
      </w:pPr>
    </w:p>
    <w:p w:rsidR="009B1603" w:rsidRPr="00D85E9B" w:rsidRDefault="009B1603" w:rsidP="009B1603">
      <w:pPr>
        <w:pStyle w:val="Ttulo1"/>
        <w:spacing w:line="360" w:lineRule="auto"/>
        <w:rPr>
          <w:rFonts w:asciiTheme="minorHAnsi" w:hAnsiTheme="minorHAnsi" w:cstheme="minorHAnsi"/>
          <w:sz w:val="22"/>
          <w:szCs w:val="22"/>
        </w:rPr>
      </w:pPr>
      <w:bookmarkStart w:id="9" w:name="_Toc148877241"/>
      <w:r w:rsidRPr="00D85E9B">
        <w:rPr>
          <w:rFonts w:asciiTheme="minorHAnsi" w:hAnsiTheme="minorHAnsi" w:cstheme="minorHAnsi"/>
          <w:sz w:val="22"/>
          <w:szCs w:val="22"/>
        </w:rPr>
        <w:t>UNIDADES DE TRABAJO: DESARROLLO DE CONTENIDOS Y RELACIÓN CON LOS OBJETIVOS, COMPETENCIAS Y RESULTADOS DE APRENDIZAJE A ALCANZAR EN EL MÓDULO.</w:t>
      </w:r>
      <w:bookmarkEnd w:id="9"/>
    </w:p>
    <w:p w:rsidR="009B1603" w:rsidRPr="00D85E9B" w:rsidRDefault="009B1603" w:rsidP="009B1603">
      <w:pPr>
        <w:spacing w:before="120" w:after="120" w:line="360" w:lineRule="auto"/>
        <w:jc w:val="both"/>
        <w:rPr>
          <w:rFonts w:asciiTheme="minorHAnsi" w:eastAsia="Arial" w:hAnsiTheme="minorHAnsi" w:cstheme="minorHAnsi"/>
          <w:color w:val="000000"/>
        </w:rPr>
      </w:pPr>
      <w:bookmarkStart w:id="10" w:name="_Hlk117856037"/>
      <w:r w:rsidRPr="00D85E9B">
        <w:rPr>
          <w:rFonts w:asciiTheme="minorHAnsi" w:eastAsia="Arial" w:hAnsiTheme="minorHAnsi" w:cstheme="minorHAnsi"/>
          <w:color w:val="000000"/>
        </w:rPr>
        <w:t xml:space="preserve">Los contenidos se distribuyen entre esas 14 unidades de trabajo, distribuidas en </w:t>
      </w:r>
      <w:r>
        <w:rPr>
          <w:rFonts w:asciiTheme="minorHAnsi" w:eastAsia="Arial" w:hAnsiTheme="minorHAnsi" w:cstheme="minorHAnsi"/>
          <w:color w:val="000000"/>
        </w:rPr>
        <w:t>5</w:t>
      </w:r>
      <w:r w:rsidRPr="00D85E9B">
        <w:rPr>
          <w:rFonts w:asciiTheme="minorHAnsi" w:eastAsia="Arial" w:hAnsiTheme="minorHAnsi" w:cstheme="minorHAnsi"/>
          <w:color w:val="000000"/>
        </w:rPr>
        <w:t xml:space="preserve"> bloques, que se relacionan con los objetivos generales </w:t>
      </w:r>
      <w:r w:rsidRPr="00D85E9B">
        <w:rPr>
          <w:rFonts w:asciiTheme="minorHAnsi" w:eastAsia="Arial" w:hAnsiTheme="minorHAnsi" w:cstheme="minorHAnsi"/>
        </w:rPr>
        <w:t>del módulo</w:t>
      </w:r>
      <w:r w:rsidRPr="00D85E9B">
        <w:rPr>
          <w:rFonts w:asciiTheme="minorHAnsi" w:eastAsia="Arial" w:hAnsiTheme="minorHAnsi" w:cstheme="minorHAnsi"/>
          <w:color w:val="000000"/>
        </w:rPr>
        <w:t>, las competencias profesionales, personales y sociales asociadas, los resultados de aprendizaje y los criterios de evaluación de la manera que se describe a continuación.</w:t>
      </w:r>
    </w:p>
    <w:bookmarkEnd w:id="10"/>
    <w:p w:rsidR="009B1603" w:rsidRPr="00B8745F" w:rsidRDefault="009B1603" w:rsidP="009B1603">
      <w:pPr>
        <w:pBdr>
          <w:top w:val="single" w:sz="4" w:space="1" w:color="000000"/>
          <w:left w:val="single" w:sz="4" w:space="4" w:color="000000"/>
          <w:bottom w:val="single" w:sz="4" w:space="1" w:color="000000"/>
          <w:right w:val="single" w:sz="4" w:space="4" w:color="000000"/>
        </w:pBdr>
        <w:shd w:val="clear" w:color="auto" w:fill="B8CCE4"/>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BLOQUE 1: PREPARACIÓN DE ÚTILES Y MATERIALES.</w:t>
      </w:r>
    </w:p>
    <w:p w:rsidR="009B1603" w:rsidRPr="00B8745F" w:rsidRDefault="009B1603" w:rsidP="009B1603">
      <w:pPr>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Unidad de Trabajo 1: </w:t>
      </w:r>
    </w:p>
    <w:tbl>
      <w:tblPr>
        <w:tblStyle w:val="10"/>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B8745F"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b/>
              </w:rPr>
              <w:t>PREPARACIÓN DE HERRAMIENTAS</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H</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E, m, n, ñ, p, u, v, x, z</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RA 1</w:t>
            </w:r>
          </w:p>
        </w:tc>
      </w:tr>
      <w:tr w:rsidR="009B1603" w:rsidRPr="00B8745F" w:rsidTr="00D25EC6">
        <w:trPr>
          <w:trHeight w:val="143"/>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a, e, f</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9B1603">
            <w:pPr>
              <w:numPr>
                <w:ilvl w:val="0"/>
                <w:numId w:val="19"/>
              </w:numPr>
              <w:spacing w:before="120" w:after="0" w:line="360" w:lineRule="auto"/>
              <w:jc w:val="both"/>
              <w:rPr>
                <w:rFonts w:asciiTheme="minorHAnsi" w:eastAsia="Arial" w:hAnsiTheme="minorHAnsi" w:cstheme="minorHAnsi"/>
              </w:rPr>
            </w:pPr>
            <w:r w:rsidRPr="00B8745F">
              <w:rPr>
                <w:rFonts w:asciiTheme="minorHAnsi" w:eastAsia="Arial" w:hAnsiTheme="minorHAnsi" w:cstheme="minorHAnsi"/>
              </w:rPr>
              <w:t>Manuales de mantenimiento de equipos.</w:t>
            </w:r>
          </w:p>
          <w:p w:rsidR="009B1603" w:rsidRPr="00B8745F" w:rsidRDefault="009B1603" w:rsidP="009B1603">
            <w:pPr>
              <w:numPr>
                <w:ilvl w:val="0"/>
                <w:numId w:val="19"/>
              </w:numPr>
              <w:spacing w:before="120" w:after="0" w:line="360" w:lineRule="auto"/>
              <w:jc w:val="both"/>
              <w:rPr>
                <w:rFonts w:asciiTheme="minorHAnsi" w:eastAsia="Arial" w:hAnsiTheme="minorHAnsi" w:cstheme="minorHAnsi"/>
              </w:rPr>
            </w:pPr>
            <w:r w:rsidRPr="00B8745F">
              <w:rPr>
                <w:rFonts w:asciiTheme="minorHAnsi" w:eastAsia="Arial" w:hAnsiTheme="minorHAnsi" w:cstheme="minorHAnsi"/>
              </w:rPr>
              <w:t xml:space="preserve">Útiles de limpieza de piscinas. Secuenciación del trabajo. </w:t>
            </w:r>
          </w:p>
          <w:p w:rsidR="009B1603" w:rsidRPr="001B479D" w:rsidRDefault="009B1603" w:rsidP="009B1603">
            <w:pPr>
              <w:numPr>
                <w:ilvl w:val="0"/>
                <w:numId w:val="19"/>
              </w:numPr>
              <w:spacing w:before="120" w:after="0" w:line="360" w:lineRule="auto"/>
              <w:jc w:val="both"/>
              <w:rPr>
                <w:rFonts w:asciiTheme="minorHAnsi" w:eastAsia="Arial" w:hAnsiTheme="minorHAnsi" w:cstheme="minorHAnsi"/>
              </w:rPr>
            </w:pPr>
            <w:r w:rsidRPr="00B8745F">
              <w:rPr>
                <w:rFonts w:asciiTheme="minorHAnsi" w:eastAsia="Arial" w:hAnsiTheme="minorHAnsi" w:cstheme="minorHAnsi"/>
              </w:rPr>
              <w:lastRenderedPageBreak/>
              <w:t>Productos para engrase.</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lastRenderedPageBreak/>
              <w:t>Actividades enseñanza-aprendizaje-evaluación</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1B479D" w:rsidRDefault="009B1603" w:rsidP="009B1603">
            <w:pPr>
              <w:numPr>
                <w:ilvl w:val="0"/>
                <w:numId w:val="19"/>
              </w:numPr>
              <w:spacing w:before="120" w:after="0" w:line="360" w:lineRule="auto"/>
              <w:ind w:left="454"/>
              <w:jc w:val="both"/>
              <w:rPr>
                <w:rFonts w:asciiTheme="minorHAnsi" w:eastAsia="Arial" w:hAnsiTheme="minorHAnsi" w:cstheme="minorHAnsi"/>
              </w:rPr>
            </w:pPr>
            <w:r w:rsidRPr="001B479D">
              <w:rPr>
                <w:rFonts w:asciiTheme="minorHAnsi" w:eastAsia="Arial" w:hAnsiTheme="minorHAnsi" w:cstheme="minorHAnsi"/>
              </w:rPr>
              <w:t>Conocer cuáles son los elementos de cerrajería, fontanería y electricidad comunes en pequeñas reparaciones.</w:t>
            </w:r>
          </w:p>
          <w:p w:rsidR="009B1603" w:rsidRPr="001B479D" w:rsidRDefault="009B1603" w:rsidP="009B1603">
            <w:pPr>
              <w:numPr>
                <w:ilvl w:val="0"/>
                <w:numId w:val="19"/>
              </w:numPr>
              <w:spacing w:after="0" w:line="360" w:lineRule="auto"/>
              <w:ind w:left="454"/>
              <w:jc w:val="both"/>
              <w:rPr>
                <w:rFonts w:asciiTheme="minorHAnsi" w:eastAsia="Arial" w:hAnsiTheme="minorHAnsi" w:cstheme="minorHAnsi"/>
              </w:rPr>
            </w:pPr>
            <w:r w:rsidRPr="001B479D">
              <w:rPr>
                <w:rFonts w:asciiTheme="minorHAnsi" w:eastAsia="Arial" w:hAnsiTheme="minorHAnsi" w:cstheme="minorHAnsi"/>
              </w:rPr>
              <w:t>Reconocer que es una hoja de incidencias.</w:t>
            </w:r>
          </w:p>
          <w:p w:rsidR="009B1603" w:rsidRPr="001B479D" w:rsidRDefault="009B1603" w:rsidP="009B1603">
            <w:pPr>
              <w:numPr>
                <w:ilvl w:val="0"/>
                <w:numId w:val="19"/>
              </w:numPr>
              <w:spacing w:after="0" w:line="360" w:lineRule="auto"/>
              <w:ind w:left="454"/>
              <w:jc w:val="both"/>
              <w:rPr>
                <w:rFonts w:asciiTheme="minorHAnsi" w:eastAsia="Arial" w:hAnsiTheme="minorHAnsi" w:cstheme="minorHAnsi"/>
              </w:rPr>
            </w:pPr>
            <w:r w:rsidRPr="001B479D">
              <w:rPr>
                <w:rFonts w:asciiTheme="minorHAnsi" w:eastAsia="Arial" w:hAnsiTheme="minorHAnsi" w:cstheme="minorHAnsi"/>
              </w:rPr>
              <w:t>Solucionar pequeñas incidencias en una instalación deportiva a elección del discente.</w:t>
            </w:r>
          </w:p>
          <w:p w:rsidR="009B1603" w:rsidRPr="001B479D" w:rsidRDefault="009B1603" w:rsidP="009B1603">
            <w:pPr>
              <w:numPr>
                <w:ilvl w:val="0"/>
                <w:numId w:val="19"/>
              </w:numPr>
              <w:spacing w:after="0" w:line="360" w:lineRule="auto"/>
              <w:ind w:left="454"/>
              <w:jc w:val="both"/>
              <w:rPr>
                <w:rFonts w:asciiTheme="minorHAnsi" w:eastAsia="Arial" w:hAnsiTheme="minorHAnsi" w:cstheme="minorHAnsi"/>
              </w:rPr>
            </w:pPr>
            <w:r w:rsidRPr="001B479D">
              <w:rPr>
                <w:rFonts w:asciiTheme="minorHAnsi" w:eastAsia="Arial" w:hAnsiTheme="minorHAnsi" w:cstheme="minorHAnsi"/>
                <w:color w:val="000000"/>
              </w:rPr>
              <w:t>Clasificar las herramientas en empleadas para trabajos de electricidad, fontanería, cerrajería, pintura o jardinería.</w:t>
            </w:r>
          </w:p>
          <w:p w:rsidR="009B1603" w:rsidRPr="00EC19D8" w:rsidRDefault="009B1603" w:rsidP="009B1603">
            <w:pPr>
              <w:numPr>
                <w:ilvl w:val="0"/>
                <w:numId w:val="19"/>
              </w:numPr>
              <w:spacing w:after="0" w:line="360" w:lineRule="auto"/>
              <w:ind w:left="454"/>
              <w:jc w:val="both"/>
              <w:rPr>
                <w:rFonts w:asciiTheme="minorHAnsi" w:eastAsia="Arial" w:hAnsiTheme="minorHAnsi" w:cstheme="minorHAnsi"/>
              </w:rPr>
            </w:pPr>
            <w:r w:rsidRPr="001B479D">
              <w:rPr>
                <w:rFonts w:asciiTheme="minorHAnsi" w:eastAsia="Arial" w:hAnsiTheme="minorHAnsi" w:cstheme="minorHAnsi"/>
                <w:color w:val="000000"/>
              </w:rPr>
              <w:t>Encontrar soluciones a pequeñas reparaciones</w:t>
            </w:r>
          </w:p>
          <w:p w:rsidR="009B1603" w:rsidRPr="001B479D" w:rsidRDefault="009B1603" w:rsidP="00D25EC6">
            <w:pPr>
              <w:spacing w:after="120" w:line="360" w:lineRule="auto"/>
              <w:ind w:left="454"/>
              <w:jc w:val="both"/>
              <w:rPr>
                <w:rFonts w:asciiTheme="minorHAnsi" w:eastAsia="Arial" w:hAnsiTheme="minorHAnsi" w:cstheme="minorHAnsi"/>
              </w:rPr>
            </w:pPr>
          </w:p>
        </w:tc>
      </w:tr>
    </w:tbl>
    <w:p w:rsidR="009B1603" w:rsidRPr="001B479D" w:rsidRDefault="009B1603" w:rsidP="009B1603">
      <w:pPr>
        <w:spacing w:before="120" w:after="120" w:line="360" w:lineRule="auto"/>
        <w:jc w:val="both"/>
        <w:rPr>
          <w:rFonts w:asciiTheme="minorHAnsi" w:eastAsia="Arial" w:hAnsiTheme="minorHAnsi" w:cstheme="minorHAnsi"/>
        </w:rPr>
      </w:pPr>
      <w:r w:rsidRPr="001B479D">
        <w:rPr>
          <w:rFonts w:asciiTheme="minorHAnsi" w:eastAsia="Arial" w:hAnsiTheme="minorHAnsi" w:cstheme="minorHAnsi"/>
          <w:b/>
          <w:color w:val="000000"/>
        </w:rPr>
        <w:t xml:space="preserve">Unidad de Trabajo 2: </w:t>
      </w:r>
    </w:p>
    <w:tbl>
      <w:tblPr>
        <w:tblStyle w:val="9"/>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1B479D"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1B479D" w:rsidRDefault="009B1603" w:rsidP="00D25EC6">
            <w:pPr>
              <w:spacing w:before="120" w:after="120" w:line="360" w:lineRule="auto"/>
              <w:jc w:val="both"/>
              <w:rPr>
                <w:rFonts w:asciiTheme="minorHAnsi" w:eastAsia="Arial" w:hAnsiTheme="minorHAnsi" w:cstheme="minorHAnsi"/>
                <w:b/>
                <w:color w:val="000000"/>
              </w:rPr>
            </w:pPr>
            <w:r w:rsidRPr="001B479D">
              <w:rPr>
                <w:rFonts w:asciiTheme="minorHAnsi" w:eastAsia="Arial" w:hAnsiTheme="minorHAnsi" w:cstheme="minorHAnsi"/>
                <w:b/>
                <w:color w:val="000000"/>
              </w:rPr>
              <w:t>MATERIALES DE FONTANERÍA, CERRAJERÍA Y ELEMENTOS ELÉCTRICOS.</w:t>
            </w:r>
          </w:p>
        </w:tc>
      </w:tr>
      <w:tr w:rsidR="009B1603" w:rsidRPr="001B479D"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1B479D" w:rsidRDefault="009B1603" w:rsidP="00D25EC6">
            <w:pPr>
              <w:spacing w:line="360" w:lineRule="auto"/>
              <w:jc w:val="both"/>
              <w:rPr>
                <w:rFonts w:asciiTheme="minorHAnsi" w:eastAsia="Arial" w:hAnsiTheme="minorHAnsi" w:cstheme="minorHAnsi"/>
                <w:b/>
              </w:rPr>
            </w:pPr>
            <w:r w:rsidRPr="001B479D">
              <w:rPr>
                <w:rFonts w:asciiTheme="minorHAnsi" w:eastAsia="Arial" w:hAnsiTheme="minorHAnsi" w:cstheme="minorHAnsi"/>
              </w:rPr>
              <w:t>h</w:t>
            </w:r>
          </w:p>
        </w:tc>
      </w:tr>
      <w:tr w:rsidR="009B1603" w:rsidRPr="001B479D"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1B479D" w:rsidRDefault="009B1603" w:rsidP="00D25EC6">
            <w:pPr>
              <w:spacing w:line="360" w:lineRule="auto"/>
              <w:jc w:val="both"/>
              <w:rPr>
                <w:rFonts w:asciiTheme="minorHAnsi" w:eastAsia="Arial" w:hAnsiTheme="minorHAnsi" w:cstheme="minorHAnsi"/>
                <w:b/>
              </w:rPr>
            </w:pPr>
            <w:r w:rsidRPr="001B479D">
              <w:rPr>
                <w:rFonts w:asciiTheme="minorHAnsi" w:eastAsia="Arial" w:hAnsiTheme="minorHAnsi" w:cstheme="minorHAnsi"/>
              </w:rPr>
              <w:t>E, m, n, ñ, p, u, v, x, z</w:t>
            </w:r>
          </w:p>
        </w:tc>
      </w:tr>
      <w:tr w:rsidR="009B1603" w:rsidRPr="001B479D"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1B479D" w:rsidRDefault="009B1603" w:rsidP="00D25EC6">
            <w:pPr>
              <w:spacing w:line="360" w:lineRule="auto"/>
              <w:jc w:val="both"/>
              <w:rPr>
                <w:rFonts w:asciiTheme="minorHAnsi" w:eastAsia="Arial" w:hAnsiTheme="minorHAnsi" w:cstheme="minorHAnsi"/>
                <w:b/>
              </w:rPr>
            </w:pPr>
            <w:r w:rsidRPr="001B479D">
              <w:rPr>
                <w:rFonts w:asciiTheme="minorHAnsi" w:eastAsia="Arial" w:hAnsiTheme="minorHAnsi" w:cstheme="minorHAnsi"/>
              </w:rPr>
              <w:t>RA 1</w:t>
            </w:r>
          </w:p>
        </w:tc>
      </w:tr>
      <w:tr w:rsidR="009B1603" w:rsidRPr="001B479D"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1B479D" w:rsidRDefault="009B1603" w:rsidP="00D25EC6">
            <w:pPr>
              <w:spacing w:line="360" w:lineRule="auto"/>
              <w:jc w:val="both"/>
              <w:rPr>
                <w:rFonts w:asciiTheme="minorHAnsi" w:eastAsia="Arial" w:hAnsiTheme="minorHAnsi" w:cstheme="minorHAnsi"/>
                <w:b/>
              </w:rPr>
            </w:pPr>
            <w:r w:rsidRPr="001B479D">
              <w:rPr>
                <w:rFonts w:asciiTheme="minorHAnsi" w:eastAsia="Arial" w:hAnsiTheme="minorHAnsi" w:cstheme="minorHAnsi"/>
              </w:rPr>
              <w:t>a, e, f</w:t>
            </w:r>
          </w:p>
        </w:tc>
      </w:tr>
      <w:tr w:rsidR="009B1603" w:rsidRPr="001B479D"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1B479D" w:rsidRDefault="009B1603" w:rsidP="009B1603">
            <w:pPr>
              <w:numPr>
                <w:ilvl w:val="0"/>
                <w:numId w:val="19"/>
              </w:numPr>
              <w:spacing w:before="120" w:after="0" w:line="360" w:lineRule="auto"/>
              <w:jc w:val="both"/>
              <w:rPr>
                <w:rFonts w:asciiTheme="minorHAnsi" w:eastAsia="Arial" w:hAnsiTheme="minorHAnsi" w:cstheme="minorHAnsi"/>
              </w:rPr>
            </w:pPr>
            <w:r w:rsidRPr="001B479D">
              <w:rPr>
                <w:rFonts w:asciiTheme="minorHAnsi" w:eastAsia="Arial" w:hAnsiTheme="minorHAnsi" w:cstheme="minorHAnsi"/>
              </w:rPr>
              <w:t xml:space="preserve">Selección de útiles en función del proceso. </w:t>
            </w:r>
          </w:p>
          <w:p w:rsidR="009B1603" w:rsidRPr="001B479D" w:rsidRDefault="009B1603" w:rsidP="009B1603">
            <w:pPr>
              <w:numPr>
                <w:ilvl w:val="0"/>
                <w:numId w:val="19"/>
              </w:numPr>
              <w:spacing w:before="120" w:after="0" w:line="360" w:lineRule="auto"/>
              <w:jc w:val="both"/>
              <w:rPr>
                <w:rFonts w:asciiTheme="minorHAnsi" w:eastAsia="Arial" w:hAnsiTheme="minorHAnsi" w:cstheme="minorHAnsi"/>
              </w:rPr>
            </w:pPr>
            <w:r w:rsidRPr="001B479D">
              <w:rPr>
                <w:rFonts w:asciiTheme="minorHAnsi" w:eastAsia="Arial" w:hAnsiTheme="minorHAnsi" w:cstheme="minorHAnsi"/>
              </w:rPr>
              <w:t>Almacenado de herramientas, útiles y materiales en lugar seguro.</w:t>
            </w:r>
          </w:p>
          <w:p w:rsidR="009B1603" w:rsidRPr="001B479D" w:rsidRDefault="009B1603" w:rsidP="009B1603">
            <w:pPr>
              <w:numPr>
                <w:ilvl w:val="0"/>
                <w:numId w:val="19"/>
              </w:numPr>
              <w:spacing w:after="120" w:line="360" w:lineRule="auto"/>
              <w:jc w:val="both"/>
              <w:rPr>
                <w:rFonts w:asciiTheme="minorHAnsi" w:eastAsia="Arial" w:hAnsiTheme="minorHAnsi" w:cstheme="minorHAnsi"/>
              </w:rPr>
            </w:pPr>
            <w:r w:rsidRPr="001B479D">
              <w:rPr>
                <w:rFonts w:asciiTheme="minorHAnsi" w:eastAsia="Arial" w:hAnsiTheme="minorHAnsi" w:cstheme="minorHAnsi"/>
              </w:rPr>
              <w:t>Limpieza de herramientas, útiles y materiales de fontanería, cerrajería y electricidad. Aplicación de las normas de seguridad en la utilización de equipos y utillaje fontanería, cerrajería y electricidad.</w:t>
            </w:r>
          </w:p>
        </w:tc>
      </w:tr>
      <w:tr w:rsidR="009B1603" w:rsidRPr="00865CD8" w:rsidTr="00D276AE">
        <w:trPr>
          <w:trHeight w:val="291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Actividades enseñanza-aprendizaje-evaluación</w:t>
            </w:r>
          </w:p>
          <w:p w:rsidR="00D276AE" w:rsidRDefault="00D276AE" w:rsidP="00D25EC6">
            <w:pPr>
              <w:spacing w:line="360" w:lineRule="auto"/>
              <w:jc w:val="both"/>
              <w:rPr>
                <w:rFonts w:asciiTheme="minorHAnsi" w:eastAsia="Arial" w:hAnsiTheme="minorHAnsi" w:cstheme="minorHAnsi"/>
              </w:rPr>
            </w:pPr>
          </w:p>
          <w:p w:rsidR="00D276AE" w:rsidRDefault="00D276AE" w:rsidP="00D25EC6">
            <w:pPr>
              <w:spacing w:line="360" w:lineRule="auto"/>
              <w:jc w:val="both"/>
              <w:rPr>
                <w:rFonts w:asciiTheme="minorHAnsi" w:eastAsia="Arial" w:hAnsiTheme="minorHAnsi" w:cstheme="minorHAnsi"/>
              </w:rPr>
            </w:pPr>
          </w:p>
          <w:p w:rsidR="00D276AE" w:rsidRDefault="00D276AE" w:rsidP="00D25EC6">
            <w:pPr>
              <w:spacing w:line="360" w:lineRule="auto"/>
              <w:jc w:val="both"/>
              <w:rPr>
                <w:rFonts w:asciiTheme="minorHAnsi" w:eastAsia="Arial" w:hAnsiTheme="minorHAnsi" w:cstheme="minorHAnsi"/>
              </w:rPr>
            </w:pPr>
          </w:p>
          <w:p w:rsidR="00D276AE" w:rsidRPr="001B479D" w:rsidRDefault="00D276AE" w:rsidP="00D25EC6">
            <w:pPr>
              <w:spacing w:line="360" w:lineRule="auto"/>
              <w:jc w:val="both"/>
              <w:rPr>
                <w:rFonts w:asciiTheme="minorHAnsi" w:eastAsia="Arial" w:hAnsiTheme="minorHAnsi" w:cstheme="minorHAnsi"/>
              </w:rPr>
            </w:pP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507F35" w:rsidRDefault="009B1603" w:rsidP="00D25EC6">
            <w:pPr>
              <w:spacing w:line="360" w:lineRule="auto"/>
              <w:jc w:val="both"/>
              <w:rPr>
                <w:rFonts w:asciiTheme="minorHAnsi" w:eastAsia="Times New Roman" w:hAnsiTheme="minorHAnsi" w:cstheme="minorHAnsi"/>
              </w:rPr>
            </w:pPr>
            <w:r w:rsidRPr="00507F35">
              <w:rPr>
                <w:rFonts w:asciiTheme="minorHAnsi" w:eastAsia="Times New Roman" w:hAnsiTheme="minorHAnsi" w:cstheme="minorHAnsi"/>
              </w:rPr>
              <w:t xml:space="preserve">      </w:t>
            </w:r>
            <w:r>
              <w:rPr>
                <w:rFonts w:asciiTheme="minorHAnsi" w:eastAsia="Times New Roman" w:hAnsiTheme="minorHAnsi" w:cstheme="minorHAnsi"/>
              </w:rPr>
              <w:t xml:space="preserve"> </w:t>
            </w:r>
            <w:r w:rsidRPr="00507F35">
              <w:rPr>
                <w:rFonts w:ascii="Segoe UI Symbol" w:eastAsia="Times New Roman" w:hAnsi="Segoe UI Symbol" w:cs="Segoe UI Symbol"/>
              </w:rPr>
              <w:t>❑</w:t>
            </w:r>
            <w:r w:rsidRPr="00507F35">
              <w:rPr>
                <w:rFonts w:asciiTheme="minorHAnsi" w:eastAsia="Times New Roman" w:hAnsiTheme="minorHAnsi" w:cstheme="minorHAnsi"/>
              </w:rPr>
              <w:tab/>
              <w:t>Integrar el uso del taladro.</w:t>
            </w:r>
          </w:p>
          <w:p w:rsidR="009B1603" w:rsidRPr="00507F35" w:rsidRDefault="009B1603" w:rsidP="00D25EC6">
            <w:pPr>
              <w:spacing w:line="360" w:lineRule="auto"/>
              <w:jc w:val="both"/>
              <w:rPr>
                <w:rFonts w:asciiTheme="minorHAnsi" w:eastAsia="Times New Roman" w:hAnsiTheme="minorHAnsi" w:cstheme="minorHAnsi"/>
              </w:rPr>
            </w:pPr>
            <w:r w:rsidRPr="00507F35">
              <w:rPr>
                <w:rFonts w:asciiTheme="minorHAnsi" w:eastAsia="Times New Roman" w:hAnsiTheme="minorHAnsi" w:cstheme="minorHAnsi"/>
              </w:rPr>
              <w:t xml:space="preserve">      </w:t>
            </w:r>
            <w:r>
              <w:rPr>
                <w:rFonts w:asciiTheme="minorHAnsi" w:eastAsia="Times New Roman" w:hAnsiTheme="minorHAnsi" w:cstheme="minorHAnsi"/>
              </w:rPr>
              <w:t xml:space="preserve"> </w:t>
            </w:r>
            <w:r w:rsidRPr="00507F35">
              <w:rPr>
                <w:rFonts w:ascii="Segoe UI Symbol" w:eastAsia="Times New Roman" w:hAnsi="Segoe UI Symbol" w:cs="Segoe UI Symbol"/>
              </w:rPr>
              <w:t>❑</w:t>
            </w:r>
            <w:r w:rsidRPr="00507F35">
              <w:rPr>
                <w:rFonts w:asciiTheme="minorHAnsi" w:eastAsia="Times New Roman" w:hAnsiTheme="minorHAnsi" w:cstheme="minorHAnsi"/>
              </w:rPr>
              <w:t xml:space="preserve">   Implementar la hoja de incidencias como modo de trabajo.</w:t>
            </w:r>
          </w:p>
          <w:p w:rsidR="009B1603" w:rsidRPr="00507F35" w:rsidRDefault="009B1603" w:rsidP="00D25EC6">
            <w:pPr>
              <w:spacing w:line="360" w:lineRule="auto"/>
              <w:jc w:val="both"/>
              <w:rPr>
                <w:rFonts w:asciiTheme="minorHAnsi" w:eastAsia="Times New Roman" w:hAnsiTheme="minorHAnsi" w:cstheme="minorHAnsi"/>
              </w:rPr>
            </w:pPr>
            <w:r w:rsidRPr="00507F35">
              <w:rPr>
                <w:rFonts w:asciiTheme="minorHAnsi" w:eastAsia="Times New Roman" w:hAnsiTheme="minorHAnsi" w:cstheme="minorHAnsi"/>
              </w:rPr>
              <w:t xml:space="preserve">       </w:t>
            </w:r>
            <w:r w:rsidRPr="00507F35">
              <w:rPr>
                <w:rFonts w:ascii="Segoe UI Symbol" w:eastAsia="Times New Roman" w:hAnsi="Segoe UI Symbol" w:cs="Segoe UI Symbol"/>
              </w:rPr>
              <w:t>❑</w:t>
            </w:r>
            <w:r w:rsidRPr="00507F35">
              <w:rPr>
                <w:rFonts w:asciiTheme="minorHAnsi" w:eastAsia="Times New Roman" w:hAnsiTheme="minorHAnsi" w:cstheme="minorHAnsi"/>
              </w:rPr>
              <w:t xml:space="preserve">   Establecer el paso a paso en la reparación de las incidencias.   </w:t>
            </w:r>
          </w:p>
          <w:p w:rsidR="009B1603" w:rsidRPr="00507F35" w:rsidRDefault="009B1603" w:rsidP="00D25EC6">
            <w:pPr>
              <w:spacing w:line="360" w:lineRule="auto"/>
              <w:jc w:val="both"/>
              <w:rPr>
                <w:rFonts w:asciiTheme="minorHAnsi" w:eastAsia="Times New Roman" w:hAnsiTheme="minorHAnsi" w:cstheme="minorHAnsi"/>
              </w:rPr>
            </w:pPr>
            <w:r w:rsidRPr="00507F35">
              <w:rPr>
                <w:rFonts w:asciiTheme="minorHAnsi" w:eastAsia="Times New Roman" w:hAnsiTheme="minorHAnsi" w:cstheme="minorHAnsi"/>
              </w:rPr>
              <w:t xml:space="preserve">       </w:t>
            </w:r>
            <w:r w:rsidRPr="00507F35">
              <w:rPr>
                <w:rFonts w:ascii="Segoe UI Symbol" w:eastAsia="Times New Roman" w:hAnsi="Segoe UI Symbol" w:cs="Segoe UI Symbol"/>
              </w:rPr>
              <w:t>❑</w:t>
            </w:r>
            <w:r w:rsidRPr="00507F35">
              <w:rPr>
                <w:rFonts w:asciiTheme="minorHAnsi" w:eastAsia="Times New Roman" w:hAnsiTheme="minorHAnsi" w:cstheme="minorHAnsi"/>
              </w:rPr>
              <w:t xml:space="preserve">   Conocer el funcionamiento de una depuradora </w:t>
            </w:r>
          </w:p>
          <w:p w:rsidR="00D276AE" w:rsidRDefault="009B1603" w:rsidP="00D25EC6">
            <w:pPr>
              <w:spacing w:line="360" w:lineRule="auto"/>
              <w:jc w:val="both"/>
              <w:rPr>
                <w:rFonts w:asciiTheme="minorHAnsi" w:eastAsia="Times New Roman" w:hAnsiTheme="minorHAnsi" w:cstheme="minorHAnsi"/>
              </w:rPr>
            </w:pPr>
            <w:r w:rsidRPr="00507F35">
              <w:rPr>
                <w:rFonts w:asciiTheme="minorHAnsi" w:eastAsia="Times New Roman" w:hAnsiTheme="minorHAnsi" w:cstheme="minorHAnsi"/>
              </w:rPr>
              <w:t xml:space="preserve">      </w:t>
            </w:r>
            <w:r>
              <w:rPr>
                <w:rFonts w:asciiTheme="minorHAnsi" w:eastAsia="Times New Roman" w:hAnsiTheme="minorHAnsi" w:cstheme="minorHAnsi"/>
              </w:rPr>
              <w:t xml:space="preserve"> </w:t>
            </w:r>
            <w:r w:rsidRPr="00507F35">
              <w:rPr>
                <w:rFonts w:ascii="Segoe UI Symbol" w:eastAsia="Times New Roman" w:hAnsi="Segoe UI Symbol" w:cs="Segoe UI Symbol"/>
              </w:rPr>
              <w:t>❑</w:t>
            </w:r>
            <w:r w:rsidRPr="00507F35">
              <w:rPr>
                <w:rFonts w:asciiTheme="minorHAnsi" w:eastAsia="Times New Roman" w:hAnsiTheme="minorHAnsi" w:cstheme="minorHAnsi"/>
              </w:rPr>
              <w:t xml:space="preserve">   Identificar los útiles empleados en jardinería y sistemas de riego</w:t>
            </w:r>
          </w:p>
          <w:p w:rsidR="00D276AE" w:rsidRPr="00507F35" w:rsidRDefault="00D276AE" w:rsidP="00D25EC6">
            <w:pPr>
              <w:spacing w:line="360" w:lineRule="auto"/>
              <w:jc w:val="both"/>
              <w:rPr>
                <w:rFonts w:asciiTheme="minorHAnsi" w:eastAsia="Times New Roman" w:hAnsiTheme="minorHAnsi" w:cstheme="minorHAnsi"/>
              </w:rPr>
            </w:pPr>
          </w:p>
        </w:tc>
      </w:tr>
    </w:tbl>
    <w:p w:rsidR="009B1603" w:rsidRPr="00B8745F" w:rsidRDefault="009B1603" w:rsidP="009B1603">
      <w:pPr>
        <w:pBdr>
          <w:top w:val="single" w:sz="4" w:space="1" w:color="000000"/>
          <w:left w:val="single" w:sz="4" w:space="4" w:color="000000"/>
          <w:bottom w:val="single" w:sz="4" w:space="1" w:color="000000"/>
          <w:right w:val="single" w:sz="4" w:space="4" w:color="000000"/>
        </w:pBdr>
        <w:shd w:val="clear" w:color="auto" w:fill="B8CCE4"/>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lastRenderedPageBreak/>
        <w:t xml:space="preserve">BLOQUE </w:t>
      </w:r>
      <w:r>
        <w:rPr>
          <w:rFonts w:asciiTheme="minorHAnsi" w:eastAsia="Arial" w:hAnsiTheme="minorHAnsi" w:cstheme="minorHAnsi"/>
          <w:b/>
          <w:color w:val="000000"/>
        </w:rPr>
        <w:t>2</w:t>
      </w:r>
      <w:r w:rsidRPr="00B8745F">
        <w:rPr>
          <w:rFonts w:asciiTheme="minorHAnsi" w:eastAsia="Arial" w:hAnsiTheme="minorHAnsi" w:cstheme="minorHAnsi"/>
          <w:b/>
          <w:color w:val="000000"/>
        </w:rPr>
        <w:t xml:space="preserve">: </w:t>
      </w:r>
      <w:r>
        <w:rPr>
          <w:rFonts w:asciiTheme="minorHAnsi" w:eastAsia="Arial" w:hAnsiTheme="minorHAnsi" w:cstheme="minorHAnsi"/>
          <w:b/>
          <w:color w:val="000000"/>
        </w:rPr>
        <w:t>MANTENIMIENTO CORRECTIVO EN LAS SUPERFICIES DE INSTALACIONES DEPORTIVAS</w:t>
      </w:r>
      <w:r w:rsidRPr="00B8745F">
        <w:rPr>
          <w:rFonts w:asciiTheme="minorHAnsi" w:eastAsia="Arial" w:hAnsiTheme="minorHAnsi" w:cstheme="minorHAnsi"/>
          <w:b/>
          <w:color w:val="000000"/>
        </w:rPr>
        <w:t>.</w:t>
      </w:r>
    </w:p>
    <w:p w:rsidR="009B1603" w:rsidRPr="00B8745F" w:rsidRDefault="009B1603" w:rsidP="009B1603">
      <w:pPr>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Unidad de Trabajo </w:t>
      </w:r>
      <w:r>
        <w:rPr>
          <w:rFonts w:asciiTheme="minorHAnsi" w:eastAsia="Arial" w:hAnsiTheme="minorHAnsi" w:cstheme="minorHAnsi"/>
          <w:b/>
          <w:color w:val="000000"/>
        </w:rPr>
        <w:t>3</w:t>
      </w:r>
      <w:r w:rsidRPr="00B8745F">
        <w:rPr>
          <w:rFonts w:asciiTheme="minorHAnsi" w:eastAsia="Arial" w:hAnsiTheme="minorHAnsi" w:cstheme="minorHAnsi"/>
          <w:b/>
          <w:color w:val="000000"/>
        </w:rPr>
        <w:t xml:space="preserve">: </w:t>
      </w:r>
    </w:p>
    <w:tbl>
      <w:tblPr>
        <w:tblStyle w:val="10"/>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B8745F"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b/>
              </w:rPr>
              <w:t>CÉSPED ARTIFICIAL Y NATURAL</w:t>
            </w:r>
          </w:p>
        </w:tc>
      </w:tr>
      <w:tr w:rsidR="009B1603" w:rsidRPr="00E01929"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E01929" w:rsidRDefault="009B1603" w:rsidP="00D25EC6">
            <w:pPr>
              <w:spacing w:line="360" w:lineRule="auto"/>
              <w:jc w:val="both"/>
              <w:rPr>
                <w:rFonts w:asciiTheme="minorHAnsi" w:eastAsia="Arial" w:hAnsiTheme="minorHAnsi" w:cstheme="minorHAnsi"/>
                <w:b/>
                <w:lang w:val="en-GB"/>
              </w:rPr>
            </w:pPr>
            <w:r w:rsidRPr="00E01929">
              <w:rPr>
                <w:rFonts w:asciiTheme="minorHAnsi" w:eastAsia="Arial" w:hAnsiTheme="minorHAnsi" w:cstheme="minorHAnsi"/>
                <w:lang w:val="en-GB"/>
              </w:rPr>
              <w:t>F, h, o, z, ac, ad, ae</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E, m, n, ñ, p,</w:t>
            </w:r>
            <w:r>
              <w:rPr>
                <w:rFonts w:asciiTheme="minorHAnsi" w:eastAsia="Arial" w:hAnsiTheme="minorHAnsi" w:cstheme="minorHAnsi"/>
              </w:rPr>
              <w:t xml:space="preserve"> r,</w:t>
            </w:r>
            <w:r w:rsidRPr="00B8745F">
              <w:rPr>
                <w:rFonts w:asciiTheme="minorHAnsi" w:eastAsia="Arial" w:hAnsiTheme="minorHAnsi" w:cstheme="minorHAnsi"/>
              </w:rPr>
              <w:t xml:space="preserve"> u, v,</w:t>
            </w:r>
            <w:r>
              <w:rPr>
                <w:rFonts w:asciiTheme="minorHAnsi" w:eastAsia="Arial" w:hAnsiTheme="minorHAnsi" w:cstheme="minorHAnsi"/>
              </w:rPr>
              <w:t xml:space="preserve"> w,</w:t>
            </w:r>
            <w:r w:rsidRPr="00B8745F">
              <w:rPr>
                <w:rFonts w:asciiTheme="minorHAnsi" w:eastAsia="Arial" w:hAnsiTheme="minorHAnsi" w:cstheme="minorHAnsi"/>
              </w:rPr>
              <w:t xml:space="preserve"> x,</w:t>
            </w:r>
            <w:r>
              <w:rPr>
                <w:rFonts w:asciiTheme="minorHAnsi" w:eastAsia="Arial" w:hAnsiTheme="minorHAnsi" w:cstheme="minorHAnsi"/>
              </w:rPr>
              <w:t xml:space="preserve"> y,</w:t>
            </w:r>
            <w:r w:rsidRPr="00B8745F">
              <w:rPr>
                <w:rFonts w:asciiTheme="minorHAnsi" w:eastAsia="Arial" w:hAnsiTheme="minorHAnsi" w:cstheme="minorHAnsi"/>
              </w:rPr>
              <w:t xml:space="preserve"> z</w:t>
            </w:r>
            <w:r>
              <w:rPr>
                <w:rFonts w:asciiTheme="minorHAnsi" w:eastAsia="Arial" w:hAnsiTheme="minorHAnsi" w:cstheme="minorHAnsi"/>
              </w:rPr>
              <w:t xml:space="preserve">, </w:t>
            </w:r>
            <w:proofErr w:type="spellStart"/>
            <w:r>
              <w:rPr>
                <w:rFonts w:asciiTheme="minorHAnsi" w:eastAsia="Arial" w:hAnsiTheme="minorHAnsi" w:cstheme="minorHAnsi"/>
              </w:rPr>
              <w:t>aa</w:t>
            </w:r>
            <w:proofErr w:type="spellEnd"/>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RA 1</w:t>
            </w:r>
            <w:r>
              <w:rPr>
                <w:rFonts w:asciiTheme="minorHAnsi" w:eastAsia="Arial" w:hAnsiTheme="minorHAnsi" w:cstheme="minorHAnsi"/>
              </w:rPr>
              <w:t>, RA2</w:t>
            </w:r>
          </w:p>
        </w:tc>
      </w:tr>
      <w:tr w:rsidR="009B1603" w:rsidRPr="00B8745F" w:rsidTr="00D25EC6">
        <w:trPr>
          <w:trHeight w:val="143"/>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rPr>
              <w:t xml:space="preserve">RA1 c; RA2 b, c, e, g, k, </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Céspedes naturales y artificiales</w:t>
            </w:r>
            <w:r w:rsidRPr="00B8745F">
              <w:rPr>
                <w:rFonts w:asciiTheme="minorHAnsi" w:eastAsia="Arial" w:hAnsiTheme="minorHAnsi" w:cstheme="minorHAnsi"/>
              </w:rPr>
              <w:t>.</w:t>
            </w:r>
          </w:p>
          <w:p w:rsidR="009B1603" w:rsidRPr="00B8745F"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 xml:space="preserve">Retirada de ramajes </w:t>
            </w:r>
          </w:p>
          <w:p w:rsidR="009B1603" w:rsidRPr="001B479D"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Podas</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Actividades enseñanza-aprendizaje-evaluación</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1B479D"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Expresar las principales ventajas e inconvenientes de cada tipo de césped</w:t>
            </w:r>
          </w:p>
          <w:p w:rsidR="009B1603" w:rsidRPr="001B479D" w:rsidRDefault="009B1603" w:rsidP="009B1603">
            <w:pPr>
              <w:numPr>
                <w:ilvl w:val="0"/>
                <w:numId w:val="19"/>
              </w:numPr>
              <w:spacing w:after="0" w:line="360" w:lineRule="auto"/>
              <w:ind w:left="454"/>
              <w:jc w:val="both"/>
              <w:rPr>
                <w:rFonts w:asciiTheme="minorHAnsi" w:eastAsia="Arial" w:hAnsiTheme="minorHAnsi" w:cstheme="minorHAnsi"/>
              </w:rPr>
            </w:pPr>
            <w:r>
              <w:rPr>
                <w:rFonts w:asciiTheme="minorHAnsi" w:eastAsia="Arial" w:hAnsiTheme="minorHAnsi" w:cstheme="minorHAnsi"/>
              </w:rPr>
              <w:t>Comparar económicamente la viabilidad de cada césped</w:t>
            </w:r>
          </w:p>
          <w:p w:rsidR="009B1603" w:rsidRDefault="009B1603" w:rsidP="009B1603">
            <w:pPr>
              <w:numPr>
                <w:ilvl w:val="0"/>
                <w:numId w:val="19"/>
              </w:numPr>
              <w:spacing w:after="0" w:line="360" w:lineRule="auto"/>
              <w:ind w:left="454"/>
              <w:jc w:val="both"/>
              <w:rPr>
                <w:rFonts w:asciiTheme="minorHAnsi" w:eastAsia="Arial" w:hAnsiTheme="minorHAnsi" w:cstheme="minorHAnsi"/>
              </w:rPr>
            </w:pPr>
            <w:r>
              <w:rPr>
                <w:rFonts w:asciiTheme="minorHAnsi" w:eastAsia="Arial" w:hAnsiTheme="minorHAnsi" w:cstheme="minorHAnsi"/>
              </w:rPr>
              <w:t>Preguntarse cuando se ha de regar un césped</w:t>
            </w:r>
          </w:p>
          <w:p w:rsidR="009B1603" w:rsidRPr="001B479D" w:rsidRDefault="009B1603" w:rsidP="009B1603">
            <w:pPr>
              <w:numPr>
                <w:ilvl w:val="0"/>
                <w:numId w:val="19"/>
              </w:numPr>
              <w:spacing w:after="0" w:line="360" w:lineRule="auto"/>
              <w:ind w:left="454"/>
              <w:jc w:val="both"/>
              <w:rPr>
                <w:rFonts w:asciiTheme="minorHAnsi" w:eastAsia="Arial" w:hAnsiTheme="minorHAnsi" w:cstheme="minorHAnsi"/>
              </w:rPr>
            </w:pPr>
            <w:r>
              <w:rPr>
                <w:rFonts w:asciiTheme="minorHAnsi" w:eastAsia="Arial" w:hAnsiTheme="minorHAnsi" w:cstheme="minorHAnsi"/>
              </w:rPr>
              <w:t xml:space="preserve">Emplear el mejor tipo de agua a la hora de regar (conectado a la siguiente UT) </w:t>
            </w:r>
          </w:p>
          <w:p w:rsidR="009B1603" w:rsidRPr="00682CB9" w:rsidRDefault="009B1603" w:rsidP="009B1603">
            <w:pPr>
              <w:numPr>
                <w:ilvl w:val="0"/>
                <w:numId w:val="19"/>
              </w:numPr>
              <w:spacing w:after="0" w:line="360" w:lineRule="auto"/>
              <w:ind w:left="454"/>
              <w:jc w:val="both"/>
              <w:rPr>
                <w:rFonts w:asciiTheme="minorHAnsi" w:eastAsia="Arial" w:hAnsiTheme="minorHAnsi" w:cstheme="minorHAnsi"/>
              </w:rPr>
            </w:pPr>
            <w:r>
              <w:rPr>
                <w:rFonts w:asciiTheme="minorHAnsi" w:eastAsia="Arial" w:hAnsiTheme="minorHAnsi" w:cstheme="minorHAnsi"/>
                <w:color w:val="000000"/>
              </w:rPr>
              <w:t>Poner a prueba la retirada de ramajes</w:t>
            </w:r>
          </w:p>
        </w:tc>
      </w:tr>
    </w:tbl>
    <w:p w:rsidR="009B1603" w:rsidRPr="00B8745F" w:rsidRDefault="009B1603" w:rsidP="009B1603">
      <w:pPr>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Unidad de Trabajo </w:t>
      </w:r>
      <w:r>
        <w:rPr>
          <w:rFonts w:asciiTheme="minorHAnsi" w:eastAsia="Arial" w:hAnsiTheme="minorHAnsi" w:cstheme="minorHAnsi"/>
          <w:b/>
          <w:color w:val="000000"/>
        </w:rPr>
        <w:t>4</w:t>
      </w:r>
      <w:r w:rsidRPr="00B8745F">
        <w:rPr>
          <w:rFonts w:asciiTheme="minorHAnsi" w:eastAsia="Arial" w:hAnsiTheme="minorHAnsi" w:cstheme="minorHAnsi"/>
          <w:b/>
          <w:color w:val="000000"/>
        </w:rPr>
        <w:t xml:space="preserve">: </w:t>
      </w:r>
    </w:p>
    <w:tbl>
      <w:tblPr>
        <w:tblStyle w:val="10"/>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B8745F"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b/>
              </w:rPr>
              <w:t>RIEGOS</w:t>
            </w:r>
          </w:p>
        </w:tc>
      </w:tr>
      <w:tr w:rsidR="009B1603" w:rsidRPr="00E01929"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E01929" w:rsidRDefault="009B1603" w:rsidP="00D25EC6">
            <w:pPr>
              <w:spacing w:line="360" w:lineRule="auto"/>
              <w:jc w:val="both"/>
              <w:rPr>
                <w:rFonts w:asciiTheme="minorHAnsi" w:eastAsia="Arial" w:hAnsiTheme="minorHAnsi" w:cstheme="minorHAnsi"/>
                <w:b/>
                <w:lang w:val="en-GB"/>
              </w:rPr>
            </w:pPr>
            <w:r w:rsidRPr="00E01929">
              <w:rPr>
                <w:rFonts w:asciiTheme="minorHAnsi" w:eastAsia="Arial" w:hAnsiTheme="minorHAnsi" w:cstheme="minorHAnsi"/>
                <w:lang w:val="en-GB"/>
              </w:rPr>
              <w:t>F, h, o, z, ac, ad, ae</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E, m, n, ñ, p,</w:t>
            </w:r>
            <w:r>
              <w:rPr>
                <w:rFonts w:asciiTheme="minorHAnsi" w:eastAsia="Arial" w:hAnsiTheme="minorHAnsi" w:cstheme="minorHAnsi"/>
              </w:rPr>
              <w:t xml:space="preserve"> r,</w:t>
            </w:r>
            <w:r w:rsidRPr="00B8745F">
              <w:rPr>
                <w:rFonts w:asciiTheme="minorHAnsi" w:eastAsia="Arial" w:hAnsiTheme="minorHAnsi" w:cstheme="minorHAnsi"/>
              </w:rPr>
              <w:t xml:space="preserve"> u, v,</w:t>
            </w:r>
            <w:r>
              <w:rPr>
                <w:rFonts w:asciiTheme="minorHAnsi" w:eastAsia="Arial" w:hAnsiTheme="minorHAnsi" w:cstheme="minorHAnsi"/>
              </w:rPr>
              <w:t xml:space="preserve"> w,</w:t>
            </w:r>
            <w:r w:rsidRPr="00B8745F">
              <w:rPr>
                <w:rFonts w:asciiTheme="minorHAnsi" w:eastAsia="Arial" w:hAnsiTheme="minorHAnsi" w:cstheme="minorHAnsi"/>
              </w:rPr>
              <w:t xml:space="preserve"> x,</w:t>
            </w:r>
            <w:r>
              <w:rPr>
                <w:rFonts w:asciiTheme="minorHAnsi" w:eastAsia="Arial" w:hAnsiTheme="minorHAnsi" w:cstheme="minorHAnsi"/>
              </w:rPr>
              <w:t xml:space="preserve"> y,</w:t>
            </w:r>
            <w:r w:rsidRPr="00B8745F">
              <w:rPr>
                <w:rFonts w:asciiTheme="minorHAnsi" w:eastAsia="Arial" w:hAnsiTheme="minorHAnsi" w:cstheme="minorHAnsi"/>
              </w:rPr>
              <w:t xml:space="preserve"> z</w:t>
            </w:r>
            <w:r>
              <w:rPr>
                <w:rFonts w:asciiTheme="minorHAnsi" w:eastAsia="Arial" w:hAnsiTheme="minorHAnsi" w:cstheme="minorHAnsi"/>
              </w:rPr>
              <w:t xml:space="preserve">, </w:t>
            </w:r>
            <w:proofErr w:type="spellStart"/>
            <w:r>
              <w:rPr>
                <w:rFonts w:asciiTheme="minorHAnsi" w:eastAsia="Arial" w:hAnsiTheme="minorHAnsi" w:cstheme="minorHAnsi"/>
              </w:rPr>
              <w:t>aa</w:t>
            </w:r>
            <w:proofErr w:type="spellEnd"/>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RA 1</w:t>
            </w:r>
            <w:r>
              <w:rPr>
                <w:rFonts w:asciiTheme="minorHAnsi" w:eastAsia="Arial" w:hAnsiTheme="minorHAnsi" w:cstheme="minorHAnsi"/>
              </w:rPr>
              <w:t>, RA2</w:t>
            </w:r>
          </w:p>
        </w:tc>
      </w:tr>
      <w:tr w:rsidR="009B1603" w:rsidRPr="00B8745F" w:rsidTr="00D25EC6">
        <w:trPr>
          <w:trHeight w:val="143"/>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rPr>
              <w:t>RA1 c; RA2 f, g</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Tipología de riegos</w:t>
            </w:r>
          </w:p>
          <w:p w:rsidR="009B1603" w:rsidRPr="00B8745F"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Horario de riegos</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Montaje de riegos</w:t>
            </w:r>
          </w:p>
          <w:p w:rsidR="009B1603" w:rsidRPr="001B479D"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Clasificación de aguas para riego</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lastRenderedPageBreak/>
              <w:t>Actividades enseñanza-aprendizaje-evaluación</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1B479D"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Ejemplificar la instalación o reparación de un riego.</w:t>
            </w:r>
          </w:p>
          <w:p w:rsidR="009B1603" w:rsidRDefault="009B1603" w:rsidP="009B1603">
            <w:pPr>
              <w:numPr>
                <w:ilvl w:val="0"/>
                <w:numId w:val="19"/>
              </w:numPr>
              <w:spacing w:after="0" w:line="360" w:lineRule="auto"/>
              <w:ind w:left="454"/>
              <w:jc w:val="both"/>
              <w:rPr>
                <w:rFonts w:asciiTheme="minorHAnsi" w:eastAsia="Arial" w:hAnsiTheme="minorHAnsi" w:cstheme="minorHAnsi"/>
              </w:rPr>
            </w:pPr>
            <w:r>
              <w:rPr>
                <w:rFonts w:asciiTheme="minorHAnsi" w:eastAsia="Arial" w:hAnsiTheme="minorHAnsi" w:cstheme="minorHAnsi"/>
              </w:rPr>
              <w:t>Elegir el mejor tipo de riego a una instalación deportiva</w:t>
            </w:r>
          </w:p>
          <w:p w:rsidR="009B1603" w:rsidRPr="001B479D" w:rsidRDefault="009B1603" w:rsidP="009B1603">
            <w:pPr>
              <w:numPr>
                <w:ilvl w:val="0"/>
                <w:numId w:val="19"/>
              </w:numPr>
              <w:spacing w:after="0" w:line="360" w:lineRule="auto"/>
              <w:ind w:left="454"/>
              <w:jc w:val="both"/>
              <w:rPr>
                <w:rFonts w:asciiTheme="minorHAnsi" w:eastAsia="Arial" w:hAnsiTheme="minorHAnsi" w:cstheme="minorHAnsi"/>
              </w:rPr>
            </w:pPr>
            <w:r>
              <w:rPr>
                <w:rFonts w:asciiTheme="minorHAnsi" w:eastAsia="Arial" w:hAnsiTheme="minorHAnsi" w:cstheme="minorHAnsi"/>
              </w:rPr>
              <w:t xml:space="preserve">Emplear el mejor tipo de agua a la hora de regar (conectado a la anterior UT) </w:t>
            </w:r>
          </w:p>
          <w:p w:rsidR="009B1603" w:rsidRPr="00682CB9" w:rsidRDefault="009B1603" w:rsidP="009B1603">
            <w:pPr>
              <w:numPr>
                <w:ilvl w:val="0"/>
                <w:numId w:val="19"/>
              </w:numPr>
              <w:spacing w:after="0" w:line="360" w:lineRule="auto"/>
              <w:ind w:left="454"/>
              <w:jc w:val="both"/>
              <w:rPr>
                <w:rFonts w:asciiTheme="minorHAnsi" w:eastAsia="Arial" w:hAnsiTheme="minorHAnsi" w:cstheme="minorHAnsi"/>
              </w:rPr>
            </w:pPr>
            <w:r>
              <w:rPr>
                <w:rFonts w:asciiTheme="minorHAnsi" w:eastAsia="Arial" w:hAnsiTheme="minorHAnsi" w:cstheme="minorHAnsi"/>
                <w:color w:val="000000"/>
              </w:rPr>
              <w:t>Buscar similitudes a la hora de comparar riegos y su diferente uso</w:t>
            </w:r>
          </w:p>
        </w:tc>
      </w:tr>
    </w:tbl>
    <w:p w:rsidR="009B1603" w:rsidRPr="00B8745F" w:rsidRDefault="009B1603" w:rsidP="009B1603">
      <w:pPr>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Unidad de Trabajo </w:t>
      </w:r>
      <w:r>
        <w:rPr>
          <w:rFonts w:asciiTheme="minorHAnsi" w:eastAsia="Arial" w:hAnsiTheme="minorHAnsi" w:cstheme="minorHAnsi"/>
          <w:b/>
          <w:color w:val="000000"/>
        </w:rPr>
        <w:t>5</w:t>
      </w:r>
      <w:r w:rsidRPr="00B8745F">
        <w:rPr>
          <w:rFonts w:asciiTheme="minorHAnsi" w:eastAsia="Arial" w:hAnsiTheme="minorHAnsi" w:cstheme="minorHAnsi"/>
          <w:b/>
          <w:color w:val="000000"/>
        </w:rPr>
        <w:t xml:space="preserve">: </w:t>
      </w:r>
    </w:p>
    <w:tbl>
      <w:tblPr>
        <w:tblStyle w:val="10"/>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B8745F"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b/>
              </w:rPr>
              <w:t>REPARACIÓN DE SUPERFICIES</w:t>
            </w:r>
          </w:p>
        </w:tc>
      </w:tr>
      <w:tr w:rsidR="009B1603" w:rsidRPr="00E01929"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E01929" w:rsidRDefault="009B1603" w:rsidP="00D25EC6">
            <w:pPr>
              <w:spacing w:line="360" w:lineRule="auto"/>
              <w:jc w:val="both"/>
              <w:rPr>
                <w:rFonts w:asciiTheme="minorHAnsi" w:eastAsia="Arial" w:hAnsiTheme="minorHAnsi" w:cstheme="minorHAnsi"/>
                <w:b/>
                <w:lang w:val="en-GB"/>
              </w:rPr>
            </w:pPr>
            <w:r w:rsidRPr="00E01929">
              <w:rPr>
                <w:rFonts w:asciiTheme="minorHAnsi" w:eastAsia="Arial" w:hAnsiTheme="minorHAnsi" w:cstheme="minorHAnsi"/>
                <w:lang w:val="en-GB"/>
              </w:rPr>
              <w:t>F, h, o, z, ac, ad, ae</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E, m, n, ñ, p,</w:t>
            </w:r>
            <w:r>
              <w:rPr>
                <w:rFonts w:asciiTheme="minorHAnsi" w:eastAsia="Arial" w:hAnsiTheme="minorHAnsi" w:cstheme="minorHAnsi"/>
              </w:rPr>
              <w:t xml:space="preserve"> r,</w:t>
            </w:r>
            <w:r w:rsidRPr="00B8745F">
              <w:rPr>
                <w:rFonts w:asciiTheme="minorHAnsi" w:eastAsia="Arial" w:hAnsiTheme="minorHAnsi" w:cstheme="minorHAnsi"/>
              </w:rPr>
              <w:t xml:space="preserve"> u, v,</w:t>
            </w:r>
            <w:r>
              <w:rPr>
                <w:rFonts w:asciiTheme="minorHAnsi" w:eastAsia="Arial" w:hAnsiTheme="minorHAnsi" w:cstheme="minorHAnsi"/>
              </w:rPr>
              <w:t xml:space="preserve"> w,</w:t>
            </w:r>
            <w:r w:rsidRPr="00B8745F">
              <w:rPr>
                <w:rFonts w:asciiTheme="minorHAnsi" w:eastAsia="Arial" w:hAnsiTheme="minorHAnsi" w:cstheme="minorHAnsi"/>
              </w:rPr>
              <w:t xml:space="preserve"> x,</w:t>
            </w:r>
            <w:r>
              <w:rPr>
                <w:rFonts w:asciiTheme="minorHAnsi" w:eastAsia="Arial" w:hAnsiTheme="minorHAnsi" w:cstheme="minorHAnsi"/>
              </w:rPr>
              <w:t xml:space="preserve"> y,</w:t>
            </w:r>
            <w:r w:rsidRPr="00B8745F">
              <w:rPr>
                <w:rFonts w:asciiTheme="minorHAnsi" w:eastAsia="Arial" w:hAnsiTheme="minorHAnsi" w:cstheme="minorHAnsi"/>
              </w:rPr>
              <w:t xml:space="preserve"> z</w:t>
            </w:r>
            <w:r>
              <w:rPr>
                <w:rFonts w:asciiTheme="minorHAnsi" w:eastAsia="Arial" w:hAnsiTheme="minorHAnsi" w:cstheme="minorHAnsi"/>
              </w:rPr>
              <w:t xml:space="preserve">, </w:t>
            </w:r>
            <w:proofErr w:type="spellStart"/>
            <w:r>
              <w:rPr>
                <w:rFonts w:asciiTheme="minorHAnsi" w:eastAsia="Arial" w:hAnsiTheme="minorHAnsi" w:cstheme="minorHAnsi"/>
              </w:rPr>
              <w:t>aa</w:t>
            </w:r>
            <w:proofErr w:type="spellEnd"/>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RA 1</w:t>
            </w:r>
            <w:r>
              <w:rPr>
                <w:rFonts w:asciiTheme="minorHAnsi" w:eastAsia="Arial" w:hAnsiTheme="minorHAnsi" w:cstheme="minorHAnsi"/>
              </w:rPr>
              <w:t>, RA2</w:t>
            </w:r>
          </w:p>
        </w:tc>
      </w:tr>
      <w:tr w:rsidR="009B1603" w:rsidRPr="00B8745F" w:rsidTr="00D25EC6">
        <w:trPr>
          <w:trHeight w:val="143"/>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rPr>
              <w:t>RA1 c; RA2 i, j, k</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Compactado de arenas</w:t>
            </w:r>
          </w:p>
          <w:p w:rsidR="009B1603" w:rsidRPr="00B8745F"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 xml:space="preserve">Rampas de acceso (conectado al módulo profesional </w:t>
            </w:r>
            <w:r w:rsidRPr="00CA18A5">
              <w:rPr>
                <w:i/>
                <w:iCs/>
              </w:rPr>
              <w:t>Asistencia en la Organización de espacios, actividades y reparto de material en la instalación físico-deportiva</w:t>
            </w:r>
            <w:r>
              <w:rPr>
                <w:i/>
                <w:iCs/>
              </w:rPr>
              <w:t>)</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Bandas antideslizantes</w:t>
            </w:r>
          </w:p>
          <w:p w:rsidR="009B1603" w:rsidRPr="001B479D"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Sellado de juntas</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Actividades enseñanza-aprendizaje-evaluación</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1B479D"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Cuestionarios evaluables</w:t>
            </w:r>
          </w:p>
          <w:p w:rsidR="009B1603" w:rsidRDefault="009B1603" w:rsidP="009B1603">
            <w:pPr>
              <w:numPr>
                <w:ilvl w:val="0"/>
                <w:numId w:val="19"/>
              </w:numPr>
              <w:spacing w:after="0" w:line="360" w:lineRule="auto"/>
              <w:ind w:left="454"/>
              <w:jc w:val="both"/>
              <w:rPr>
                <w:rFonts w:asciiTheme="minorHAnsi" w:eastAsia="Arial" w:hAnsiTheme="minorHAnsi" w:cstheme="minorHAnsi"/>
              </w:rPr>
            </w:pPr>
            <w:r>
              <w:rPr>
                <w:rFonts w:asciiTheme="minorHAnsi" w:eastAsia="Arial" w:hAnsiTheme="minorHAnsi" w:cstheme="minorHAnsi"/>
              </w:rPr>
              <w:t>Reparación de las posibles juntas de superficie del piso de la pista polideportiva del centro</w:t>
            </w:r>
          </w:p>
          <w:p w:rsidR="009B1603" w:rsidRPr="00CA18A5" w:rsidRDefault="009B1603" w:rsidP="009B1603">
            <w:pPr>
              <w:numPr>
                <w:ilvl w:val="0"/>
                <w:numId w:val="19"/>
              </w:numPr>
              <w:spacing w:after="0" w:line="360" w:lineRule="auto"/>
              <w:ind w:left="454"/>
              <w:jc w:val="both"/>
              <w:rPr>
                <w:rFonts w:asciiTheme="minorHAnsi" w:eastAsia="Arial" w:hAnsiTheme="minorHAnsi" w:cstheme="minorHAnsi"/>
              </w:rPr>
            </w:pPr>
            <w:r>
              <w:rPr>
                <w:rFonts w:asciiTheme="minorHAnsi" w:eastAsia="Arial" w:hAnsiTheme="minorHAnsi" w:cstheme="minorHAnsi"/>
              </w:rPr>
              <w:t>Rellenado de los huecos del césped de la instalación requerida</w:t>
            </w:r>
          </w:p>
        </w:tc>
      </w:tr>
    </w:tbl>
    <w:p w:rsidR="009B1603" w:rsidRPr="00B8745F" w:rsidRDefault="009B1603" w:rsidP="009B1603">
      <w:pPr>
        <w:pBdr>
          <w:top w:val="single" w:sz="4" w:space="1" w:color="000000"/>
          <w:left w:val="single" w:sz="4" w:space="4" w:color="000000"/>
          <w:bottom w:val="single" w:sz="4" w:space="1" w:color="000000"/>
          <w:right w:val="single" w:sz="4" w:space="4" w:color="000000"/>
        </w:pBdr>
        <w:shd w:val="clear" w:color="auto" w:fill="B8CCE4"/>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BLOQUE </w:t>
      </w:r>
      <w:r>
        <w:rPr>
          <w:rFonts w:asciiTheme="minorHAnsi" w:eastAsia="Arial" w:hAnsiTheme="minorHAnsi" w:cstheme="minorHAnsi"/>
          <w:b/>
          <w:color w:val="000000"/>
        </w:rPr>
        <w:t>3</w:t>
      </w:r>
      <w:r w:rsidRPr="00B8745F">
        <w:rPr>
          <w:rFonts w:asciiTheme="minorHAnsi" w:eastAsia="Arial" w:hAnsiTheme="minorHAnsi" w:cstheme="minorHAnsi"/>
          <w:b/>
          <w:color w:val="000000"/>
        </w:rPr>
        <w:t xml:space="preserve">: </w:t>
      </w:r>
      <w:r>
        <w:rPr>
          <w:rFonts w:asciiTheme="minorHAnsi" w:eastAsia="Arial" w:hAnsiTheme="minorHAnsi" w:cstheme="minorHAnsi"/>
          <w:b/>
          <w:color w:val="000000"/>
        </w:rPr>
        <w:t>REPARACIONES BÁSICAS DE ELEMENTOS DE FONTANERÍA, CERRAJERÍA Y DEL SISTEMA ELÉCTRICO EN UNA INSTALACIÓN DEPORTIVA</w:t>
      </w:r>
    </w:p>
    <w:p w:rsidR="009B1603" w:rsidRPr="00B8745F" w:rsidRDefault="009B1603" w:rsidP="009B1603">
      <w:pPr>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Unidad de Trabajo </w:t>
      </w:r>
      <w:r>
        <w:rPr>
          <w:rFonts w:asciiTheme="minorHAnsi" w:eastAsia="Arial" w:hAnsiTheme="minorHAnsi" w:cstheme="minorHAnsi"/>
          <w:b/>
          <w:color w:val="000000"/>
        </w:rPr>
        <w:t>6</w:t>
      </w:r>
      <w:r w:rsidRPr="00B8745F">
        <w:rPr>
          <w:rFonts w:asciiTheme="minorHAnsi" w:eastAsia="Arial" w:hAnsiTheme="minorHAnsi" w:cstheme="minorHAnsi"/>
          <w:b/>
          <w:color w:val="000000"/>
        </w:rPr>
        <w:t xml:space="preserve">: </w:t>
      </w:r>
    </w:p>
    <w:tbl>
      <w:tblPr>
        <w:tblStyle w:val="10"/>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B8745F"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b/>
              </w:rPr>
              <w:t>CERRAMIENTOS</w:t>
            </w:r>
          </w:p>
        </w:tc>
      </w:tr>
      <w:tr w:rsidR="009B1603" w:rsidRPr="00E01929"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E01929" w:rsidRDefault="009B1603" w:rsidP="00D25EC6">
            <w:pPr>
              <w:spacing w:line="360" w:lineRule="auto"/>
              <w:jc w:val="both"/>
              <w:rPr>
                <w:rFonts w:asciiTheme="minorHAnsi" w:eastAsia="Arial" w:hAnsiTheme="minorHAnsi" w:cstheme="minorHAnsi"/>
                <w:b/>
                <w:lang w:val="en-GB"/>
              </w:rPr>
            </w:pPr>
            <w:r w:rsidRPr="00E01929">
              <w:rPr>
                <w:rFonts w:asciiTheme="minorHAnsi" w:eastAsia="Arial" w:hAnsiTheme="minorHAnsi" w:cstheme="minorHAnsi"/>
                <w:lang w:val="en-GB"/>
              </w:rPr>
              <w:t>F, h, o, z, ac, ad, ae</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E, m, n, ñ, p,</w:t>
            </w:r>
            <w:r>
              <w:rPr>
                <w:rFonts w:asciiTheme="minorHAnsi" w:eastAsia="Arial" w:hAnsiTheme="minorHAnsi" w:cstheme="minorHAnsi"/>
              </w:rPr>
              <w:t xml:space="preserve"> r,</w:t>
            </w:r>
            <w:r w:rsidRPr="00B8745F">
              <w:rPr>
                <w:rFonts w:asciiTheme="minorHAnsi" w:eastAsia="Arial" w:hAnsiTheme="minorHAnsi" w:cstheme="minorHAnsi"/>
              </w:rPr>
              <w:t xml:space="preserve"> u, v,</w:t>
            </w:r>
            <w:r>
              <w:rPr>
                <w:rFonts w:asciiTheme="minorHAnsi" w:eastAsia="Arial" w:hAnsiTheme="minorHAnsi" w:cstheme="minorHAnsi"/>
              </w:rPr>
              <w:t xml:space="preserve"> w,</w:t>
            </w:r>
            <w:r w:rsidRPr="00B8745F">
              <w:rPr>
                <w:rFonts w:asciiTheme="minorHAnsi" w:eastAsia="Arial" w:hAnsiTheme="minorHAnsi" w:cstheme="minorHAnsi"/>
              </w:rPr>
              <w:t xml:space="preserve"> x,</w:t>
            </w:r>
            <w:r>
              <w:rPr>
                <w:rFonts w:asciiTheme="minorHAnsi" w:eastAsia="Arial" w:hAnsiTheme="minorHAnsi" w:cstheme="minorHAnsi"/>
              </w:rPr>
              <w:t xml:space="preserve"> y,</w:t>
            </w:r>
            <w:r w:rsidRPr="00B8745F">
              <w:rPr>
                <w:rFonts w:asciiTheme="minorHAnsi" w:eastAsia="Arial" w:hAnsiTheme="minorHAnsi" w:cstheme="minorHAnsi"/>
              </w:rPr>
              <w:t xml:space="preserve"> z</w:t>
            </w:r>
            <w:r>
              <w:rPr>
                <w:rFonts w:asciiTheme="minorHAnsi" w:eastAsia="Arial" w:hAnsiTheme="minorHAnsi" w:cstheme="minorHAnsi"/>
              </w:rPr>
              <w:t xml:space="preserve">, </w:t>
            </w:r>
            <w:proofErr w:type="spellStart"/>
            <w:r>
              <w:rPr>
                <w:rFonts w:asciiTheme="minorHAnsi" w:eastAsia="Arial" w:hAnsiTheme="minorHAnsi" w:cstheme="minorHAnsi"/>
              </w:rPr>
              <w:t>aa</w:t>
            </w:r>
            <w:proofErr w:type="spellEnd"/>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RA 1</w:t>
            </w:r>
            <w:r>
              <w:rPr>
                <w:rFonts w:asciiTheme="minorHAnsi" w:eastAsia="Arial" w:hAnsiTheme="minorHAnsi" w:cstheme="minorHAnsi"/>
              </w:rPr>
              <w:t>, RA3</w:t>
            </w:r>
          </w:p>
        </w:tc>
      </w:tr>
      <w:tr w:rsidR="009B1603" w:rsidRPr="00B8745F" w:rsidTr="00D25EC6">
        <w:trPr>
          <w:trHeight w:val="143"/>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lastRenderedPageBreak/>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rPr>
              <w:t xml:space="preserve">RA1 c; RA3 a, b, i </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Tipos de cerramientos</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Puertas</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Tiradores</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Pestillos</w:t>
            </w:r>
          </w:p>
          <w:p w:rsidR="009B1603" w:rsidRPr="001B479D"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Cerrajería en general</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Actividades enseñanza-aprendizaje-evaluación</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Default="009B1603" w:rsidP="009B1603">
            <w:pPr>
              <w:numPr>
                <w:ilvl w:val="0"/>
                <w:numId w:val="19"/>
              </w:numPr>
              <w:spacing w:before="120" w:after="0" w:line="360" w:lineRule="auto"/>
              <w:ind w:left="454"/>
              <w:jc w:val="both"/>
              <w:rPr>
                <w:rFonts w:asciiTheme="minorHAnsi" w:eastAsia="Arial" w:hAnsiTheme="minorHAnsi" w:cstheme="minorHAnsi"/>
              </w:rPr>
            </w:pPr>
            <w:r w:rsidRPr="00EC5D8C">
              <w:rPr>
                <w:rFonts w:asciiTheme="minorHAnsi" w:eastAsia="Arial" w:hAnsiTheme="minorHAnsi" w:cstheme="minorHAnsi"/>
              </w:rPr>
              <w:t>Motivar el uso de la hora de incidencias</w:t>
            </w:r>
          </w:p>
          <w:p w:rsidR="009B1603" w:rsidRPr="00EC5D8C"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Prueba Objetiva Práctica (POP) de engrasado de elementos de cerrajería</w:t>
            </w:r>
          </w:p>
          <w:p w:rsidR="009B1603" w:rsidRPr="00682CB9" w:rsidRDefault="009B1603" w:rsidP="009B1603">
            <w:pPr>
              <w:numPr>
                <w:ilvl w:val="0"/>
                <w:numId w:val="19"/>
              </w:numPr>
              <w:spacing w:after="0" w:line="360" w:lineRule="auto"/>
              <w:ind w:left="454"/>
              <w:jc w:val="both"/>
              <w:rPr>
                <w:rFonts w:asciiTheme="minorHAnsi" w:eastAsia="Arial" w:hAnsiTheme="minorHAnsi" w:cstheme="minorHAnsi"/>
              </w:rPr>
            </w:pPr>
            <w:r>
              <w:rPr>
                <w:rFonts w:asciiTheme="minorHAnsi" w:eastAsia="Arial" w:hAnsiTheme="minorHAnsi" w:cstheme="minorHAnsi"/>
              </w:rPr>
              <w:t>Argumentar que tipo de cerramiento es el más adecuado para cada tipo de instalación</w:t>
            </w:r>
          </w:p>
        </w:tc>
      </w:tr>
    </w:tbl>
    <w:p w:rsidR="009B1603" w:rsidRPr="00B8745F" w:rsidRDefault="009B1603" w:rsidP="009B1603">
      <w:pPr>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Unidad de Trabajo </w:t>
      </w:r>
      <w:r>
        <w:rPr>
          <w:rFonts w:asciiTheme="minorHAnsi" w:eastAsia="Arial" w:hAnsiTheme="minorHAnsi" w:cstheme="minorHAnsi"/>
          <w:b/>
          <w:color w:val="000000"/>
        </w:rPr>
        <w:t>7</w:t>
      </w:r>
      <w:r w:rsidRPr="00B8745F">
        <w:rPr>
          <w:rFonts w:asciiTheme="minorHAnsi" w:eastAsia="Arial" w:hAnsiTheme="minorHAnsi" w:cstheme="minorHAnsi"/>
          <w:b/>
          <w:color w:val="000000"/>
        </w:rPr>
        <w:t xml:space="preserve">: </w:t>
      </w:r>
    </w:p>
    <w:tbl>
      <w:tblPr>
        <w:tblStyle w:val="10"/>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B8745F"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b/>
              </w:rPr>
              <w:t>ELECTRICIDAD</w:t>
            </w:r>
          </w:p>
        </w:tc>
      </w:tr>
      <w:tr w:rsidR="009B1603" w:rsidRPr="00E01929"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E01929" w:rsidRDefault="009B1603" w:rsidP="00D25EC6">
            <w:pPr>
              <w:spacing w:line="360" w:lineRule="auto"/>
              <w:jc w:val="both"/>
              <w:rPr>
                <w:rFonts w:asciiTheme="minorHAnsi" w:eastAsia="Arial" w:hAnsiTheme="minorHAnsi" w:cstheme="minorHAnsi"/>
                <w:b/>
                <w:lang w:val="en-GB"/>
              </w:rPr>
            </w:pPr>
            <w:r w:rsidRPr="00E01929">
              <w:rPr>
                <w:rFonts w:asciiTheme="minorHAnsi" w:eastAsia="Arial" w:hAnsiTheme="minorHAnsi" w:cstheme="minorHAnsi"/>
                <w:lang w:val="en-GB"/>
              </w:rPr>
              <w:t>F, h, o, z, ac, ad, ae</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E, m, n, ñ, p,</w:t>
            </w:r>
            <w:r>
              <w:rPr>
                <w:rFonts w:asciiTheme="minorHAnsi" w:eastAsia="Arial" w:hAnsiTheme="minorHAnsi" w:cstheme="minorHAnsi"/>
              </w:rPr>
              <w:t xml:space="preserve"> r,</w:t>
            </w:r>
            <w:r w:rsidRPr="00B8745F">
              <w:rPr>
                <w:rFonts w:asciiTheme="minorHAnsi" w:eastAsia="Arial" w:hAnsiTheme="minorHAnsi" w:cstheme="minorHAnsi"/>
              </w:rPr>
              <w:t xml:space="preserve"> u, v,</w:t>
            </w:r>
            <w:r>
              <w:rPr>
                <w:rFonts w:asciiTheme="minorHAnsi" w:eastAsia="Arial" w:hAnsiTheme="minorHAnsi" w:cstheme="minorHAnsi"/>
              </w:rPr>
              <w:t xml:space="preserve"> w,</w:t>
            </w:r>
            <w:r w:rsidRPr="00B8745F">
              <w:rPr>
                <w:rFonts w:asciiTheme="minorHAnsi" w:eastAsia="Arial" w:hAnsiTheme="minorHAnsi" w:cstheme="minorHAnsi"/>
              </w:rPr>
              <w:t xml:space="preserve"> x,</w:t>
            </w:r>
            <w:r>
              <w:rPr>
                <w:rFonts w:asciiTheme="minorHAnsi" w:eastAsia="Arial" w:hAnsiTheme="minorHAnsi" w:cstheme="minorHAnsi"/>
              </w:rPr>
              <w:t xml:space="preserve"> y,</w:t>
            </w:r>
            <w:r w:rsidRPr="00B8745F">
              <w:rPr>
                <w:rFonts w:asciiTheme="minorHAnsi" w:eastAsia="Arial" w:hAnsiTheme="minorHAnsi" w:cstheme="minorHAnsi"/>
              </w:rPr>
              <w:t xml:space="preserve"> z</w:t>
            </w:r>
            <w:r>
              <w:rPr>
                <w:rFonts w:asciiTheme="minorHAnsi" w:eastAsia="Arial" w:hAnsiTheme="minorHAnsi" w:cstheme="minorHAnsi"/>
              </w:rPr>
              <w:t xml:space="preserve">, </w:t>
            </w:r>
            <w:proofErr w:type="spellStart"/>
            <w:r>
              <w:rPr>
                <w:rFonts w:asciiTheme="minorHAnsi" w:eastAsia="Arial" w:hAnsiTheme="minorHAnsi" w:cstheme="minorHAnsi"/>
              </w:rPr>
              <w:t>aa</w:t>
            </w:r>
            <w:proofErr w:type="spellEnd"/>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RA 1</w:t>
            </w:r>
            <w:r>
              <w:rPr>
                <w:rFonts w:asciiTheme="minorHAnsi" w:eastAsia="Arial" w:hAnsiTheme="minorHAnsi" w:cstheme="minorHAnsi"/>
              </w:rPr>
              <w:t>, RA3</w:t>
            </w:r>
          </w:p>
        </w:tc>
      </w:tr>
      <w:tr w:rsidR="009B1603" w:rsidRPr="00B8745F" w:rsidTr="00D25EC6">
        <w:trPr>
          <w:trHeight w:val="143"/>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rPr>
              <w:t xml:space="preserve">RA1 c; RA3 c, i </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Medición de la luz</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Enchufes</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Alumbrado y/o iluminación de espacios</w:t>
            </w:r>
          </w:p>
          <w:p w:rsidR="009B1603" w:rsidRPr="001B479D"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Medidas de seguridad</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Actividades enseñanza-aprendizaje-evaluación</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POP desmontaje de lámparas y cebadores</w:t>
            </w:r>
          </w:p>
          <w:p w:rsidR="009B1603" w:rsidRPr="00EC5D8C"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POP montaje de lámparas y cebadores</w:t>
            </w:r>
          </w:p>
          <w:p w:rsidR="009B1603" w:rsidRPr="00682CB9" w:rsidRDefault="009B1603" w:rsidP="009B1603">
            <w:pPr>
              <w:numPr>
                <w:ilvl w:val="0"/>
                <w:numId w:val="19"/>
              </w:numPr>
              <w:spacing w:after="0" w:line="360" w:lineRule="auto"/>
              <w:ind w:left="454"/>
              <w:jc w:val="both"/>
              <w:rPr>
                <w:rFonts w:asciiTheme="minorHAnsi" w:eastAsia="Arial" w:hAnsiTheme="minorHAnsi" w:cstheme="minorHAnsi"/>
              </w:rPr>
            </w:pPr>
            <w:r>
              <w:rPr>
                <w:rFonts w:asciiTheme="minorHAnsi" w:eastAsia="Arial" w:hAnsiTheme="minorHAnsi" w:cstheme="minorHAnsi"/>
              </w:rPr>
              <w:t>Cuestionario elementos de seguridad en electricidad</w:t>
            </w:r>
          </w:p>
        </w:tc>
      </w:tr>
    </w:tbl>
    <w:p w:rsidR="0040316B" w:rsidRDefault="0040316B" w:rsidP="009B1603">
      <w:pPr>
        <w:spacing w:before="120" w:after="120" w:line="360" w:lineRule="auto"/>
        <w:jc w:val="both"/>
        <w:rPr>
          <w:rFonts w:asciiTheme="minorHAnsi" w:eastAsia="Arial" w:hAnsiTheme="minorHAnsi" w:cstheme="minorHAnsi"/>
          <w:b/>
          <w:color w:val="000000"/>
        </w:rPr>
      </w:pPr>
    </w:p>
    <w:p w:rsidR="0040316B" w:rsidRDefault="0040316B" w:rsidP="009B1603">
      <w:pPr>
        <w:spacing w:before="120" w:after="120" w:line="360" w:lineRule="auto"/>
        <w:jc w:val="both"/>
        <w:rPr>
          <w:rFonts w:asciiTheme="minorHAnsi" w:eastAsia="Arial" w:hAnsiTheme="minorHAnsi" w:cstheme="minorHAnsi"/>
          <w:b/>
          <w:color w:val="000000"/>
        </w:rPr>
      </w:pPr>
    </w:p>
    <w:p w:rsidR="0040316B" w:rsidRDefault="0040316B" w:rsidP="009B1603">
      <w:pPr>
        <w:spacing w:before="120" w:after="120" w:line="360" w:lineRule="auto"/>
        <w:jc w:val="both"/>
        <w:rPr>
          <w:rFonts w:asciiTheme="minorHAnsi" w:eastAsia="Arial" w:hAnsiTheme="minorHAnsi" w:cstheme="minorHAnsi"/>
          <w:b/>
          <w:color w:val="000000"/>
        </w:rPr>
      </w:pPr>
    </w:p>
    <w:p w:rsidR="009B1603" w:rsidRPr="00B8745F" w:rsidRDefault="009B1603" w:rsidP="009B1603">
      <w:pPr>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lastRenderedPageBreak/>
        <w:t xml:space="preserve">Unidad de Trabajo </w:t>
      </w:r>
      <w:r>
        <w:rPr>
          <w:rFonts w:asciiTheme="minorHAnsi" w:eastAsia="Arial" w:hAnsiTheme="minorHAnsi" w:cstheme="minorHAnsi"/>
          <w:b/>
          <w:color w:val="000000"/>
        </w:rPr>
        <w:t>8</w:t>
      </w:r>
      <w:r w:rsidRPr="00B8745F">
        <w:rPr>
          <w:rFonts w:asciiTheme="minorHAnsi" w:eastAsia="Arial" w:hAnsiTheme="minorHAnsi" w:cstheme="minorHAnsi"/>
          <w:b/>
          <w:color w:val="000000"/>
        </w:rPr>
        <w:t xml:space="preserve">: </w:t>
      </w:r>
    </w:p>
    <w:tbl>
      <w:tblPr>
        <w:tblStyle w:val="10"/>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B8745F"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b/>
              </w:rPr>
              <w:t>FONTANERÍA</w:t>
            </w:r>
          </w:p>
        </w:tc>
      </w:tr>
      <w:tr w:rsidR="009B1603" w:rsidRPr="00E01929"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E01929" w:rsidRDefault="009B1603" w:rsidP="00D25EC6">
            <w:pPr>
              <w:spacing w:line="360" w:lineRule="auto"/>
              <w:jc w:val="both"/>
              <w:rPr>
                <w:rFonts w:asciiTheme="minorHAnsi" w:eastAsia="Arial" w:hAnsiTheme="minorHAnsi" w:cstheme="minorHAnsi"/>
                <w:b/>
                <w:lang w:val="en-GB"/>
              </w:rPr>
            </w:pPr>
            <w:r w:rsidRPr="00E01929">
              <w:rPr>
                <w:rFonts w:asciiTheme="minorHAnsi" w:eastAsia="Arial" w:hAnsiTheme="minorHAnsi" w:cstheme="minorHAnsi"/>
                <w:lang w:val="en-GB"/>
              </w:rPr>
              <w:t>F, h, o, z, ac, ad, ae</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E, m, n, ñ, p,</w:t>
            </w:r>
            <w:r>
              <w:rPr>
                <w:rFonts w:asciiTheme="minorHAnsi" w:eastAsia="Arial" w:hAnsiTheme="minorHAnsi" w:cstheme="minorHAnsi"/>
              </w:rPr>
              <w:t xml:space="preserve"> r,</w:t>
            </w:r>
            <w:r w:rsidRPr="00B8745F">
              <w:rPr>
                <w:rFonts w:asciiTheme="minorHAnsi" w:eastAsia="Arial" w:hAnsiTheme="minorHAnsi" w:cstheme="minorHAnsi"/>
              </w:rPr>
              <w:t xml:space="preserve"> u, v,</w:t>
            </w:r>
            <w:r>
              <w:rPr>
                <w:rFonts w:asciiTheme="minorHAnsi" w:eastAsia="Arial" w:hAnsiTheme="minorHAnsi" w:cstheme="minorHAnsi"/>
              </w:rPr>
              <w:t xml:space="preserve"> w,</w:t>
            </w:r>
            <w:r w:rsidRPr="00B8745F">
              <w:rPr>
                <w:rFonts w:asciiTheme="minorHAnsi" w:eastAsia="Arial" w:hAnsiTheme="minorHAnsi" w:cstheme="minorHAnsi"/>
              </w:rPr>
              <w:t xml:space="preserve"> x,</w:t>
            </w:r>
            <w:r>
              <w:rPr>
                <w:rFonts w:asciiTheme="minorHAnsi" w:eastAsia="Arial" w:hAnsiTheme="minorHAnsi" w:cstheme="minorHAnsi"/>
              </w:rPr>
              <w:t xml:space="preserve"> y,</w:t>
            </w:r>
            <w:r w:rsidRPr="00B8745F">
              <w:rPr>
                <w:rFonts w:asciiTheme="minorHAnsi" w:eastAsia="Arial" w:hAnsiTheme="minorHAnsi" w:cstheme="minorHAnsi"/>
              </w:rPr>
              <w:t xml:space="preserve"> z</w:t>
            </w:r>
            <w:r>
              <w:rPr>
                <w:rFonts w:asciiTheme="minorHAnsi" w:eastAsia="Arial" w:hAnsiTheme="minorHAnsi" w:cstheme="minorHAnsi"/>
              </w:rPr>
              <w:t xml:space="preserve">, </w:t>
            </w:r>
            <w:proofErr w:type="spellStart"/>
            <w:r>
              <w:rPr>
                <w:rFonts w:asciiTheme="minorHAnsi" w:eastAsia="Arial" w:hAnsiTheme="minorHAnsi" w:cstheme="minorHAnsi"/>
              </w:rPr>
              <w:t>aa</w:t>
            </w:r>
            <w:proofErr w:type="spellEnd"/>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RA 1</w:t>
            </w:r>
            <w:r>
              <w:rPr>
                <w:rFonts w:asciiTheme="minorHAnsi" w:eastAsia="Arial" w:hAnsiTheme="minorHAnsi" w:cstheme="minorHAnsi"/>
              </w:rPr>
              <w:t>, RA3</w:t>
            </w:r>
          </w:p>
        </w:tc>
      </w:tr>
      <w:tr w:rsidR="009B1603" w:rsidRPr="00B8745F" w:rsidTr="00D25EC6">
        <w:trPr>
          <w:trHeight w:val="143"/>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rPr>
              <w:t>RA1 c; RA3 d, i</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Sumideros</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Grifería</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Canaletas</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 xml:space="preserve">Desagües </w:t>
            </w:r>
          </w:p>
          <w:p w:rsidR="009B1603" w:rsidRPr="001B479D"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Fontanería en general</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Actividades enseñanza-aprendizaje-evaluación</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POP desmontaje y limpieza de rociadores de duchas</w:t>
            </w:r>
          </w:p>
          <w:p w:rsidR="009B1603" w:rsidRPr="00EC5D8C"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POP comprobación de sumideros</w:t>
            </w:r>
          </w:p>
          <w:p w:rsidR="009B1603" w:rsidRPr="00682CB9" w:rsidRDefault="009B1603" w:rsidP="009B1603">
            <w:pPr>
              <w:numPr>
                <w:ilvl w:val="0"/>
                <w:numId w:val="19"/>
              </w:numPr>
              <w:spacing w:after="0" w:line="360" w:lineRule="auto"/>
              <w:ind w:left="454"/>
              <w:jc w:val="both"/>
              <w:rPr>
                <w:rFonts w:asciiTheme="minorHAnsi" w:eastAsia="Arial" w:hAnsiTheme="minorHAnsi" w:cstheme="minorHAnsi"/>
              </w:rPr>
            </w:pPr>
            <w:r>
              <w:rPr>
                <w:rFonts w:asciiTheme="minorHAnsi" w:eastAsia="Arial" w:hAnsiTheme="minorHAnsi" w:cstheme="minorHAnsi"/>
              </w:rPr>
              <w:t>POP desatasco desagües</w:t>
            </w:r>
          </w:p>
        </w:tc>
      </w:tr>
    </w:tbl>
    <w:p w:rsidR="009B1603" w:rsidRPr="00B8745F" w:rsidRDefault="009B1603" w:rsidP="009B1603">
      <w:pPr>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Unidad de Trabajo </w:t>
      </w:r>
      <w:r>
        <w:rPr>
          <w:rFonts w:asciiTheme="minorHAnsi" w:eastAsia="Arial" w:hAnsiTheme="minorHAnsi" w:cstheme="minorHAnsi"/>
          <w:b/>
          <w:color w:val="000000"/>
        </w:rPr>
        <w:t>9</w:t>
      </w:r>
      <w:r w:rsidRPr="00B8745F">
        <w:rPr>
          <w:rFonts w:asciiTheme="minorHAnsi" w:eastAsia="Arial" w:hAnsiTheme="minorHAnsi" w:cstheme="minorHAnsi"/>
          <w:b/>
          <w:color w:val="000000"/>
        </w:rPr>
        <w:t xml:space="preserve">: </w:t>
      </w:r>
    </w:p>
    <w:tbl>
      <w:tblPr>
        <w:tblStyle w:val="10"/>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B8745F"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b/>
              </w:rPr>
              <w:t>INSTALACIÓN Y MANTENIMIENTO EN GENERAL</w:t>
            </w:r>
          </w:p>
        </w:tc>
      </w:tr>
      <w:tr w:rsidR="009B1603" w:rsidRPr="00E01929"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E01929" w:rsidRDefault="009B1603" w:rsidP="00D25EC6">
            <w:pPr>
              <w:spacing w:line="360" w:lineRule="auto"/>
              <w:jc w:val="both"/>
              <w:rPr>
                <w:rFonts w:asciiTheme="minorHAnsi" w:eastAsia="Arial" w:hAnsiTheme="minorHAnsi" w:cstheme="minorHAnsi"/>
                <w:b/>
                <w:lang w:val="en-GB"/>
              </w:rPr>
            </w:pPr>
            <w:r w:rsidRPr="00E01929">
              <w:rPr>
                <w:rFonts w:asciiTheme="minorHAnsi" w:eastAsia="Arial" w:hAnsiTheme="minorHAnsi" w:cstheme="minorHAnsi"/>
                <w:lang w:val="en-GB"/>
              </w:rPr>
              <w:t>F, h, o, z, ac, ad, ae</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E, m, n, ñ, p,</w:t>
            </w:r>
            <w:r>
              <w:rPr>
                <w:rFonts w:asciiTheme="minorHAnsi" w:eastAsia="Arial" w:hAnsiTheme="minorHAnsi" w:cstheme="minorHAnsi"/>
              </w:rPr>
              <w:t xml:space="preserve"> r,</w:t>
            </w:r>
            <w:r w:rsidRPr="00B8745F">
              <w:rPr>
                <w:rFonts w:asciiTheme="minorHAnsi" w:eastAsia="Arial" w:hAnsiTheme="minorHAnsi" w:cstheme="minorHAnsi"/>
              </w:rPr>
              <w:t xml:space="preserve"> u, v,</w:t>
            </w:r>
            <w:r>
              <w:rPr>
                <w:rFonts w:asciiTheme="minorHAnsi" w:eastAsia="Arial" w:hAnsiTheme="minorHAnsi" w:cstheme="minorHAnsi"/>
              </w:rPr>
              <w:t xml:space="preserve"> w,</w:t>
            </w:r>
            <w:r w:rsidRPr="00B8745F">
              <w:rPr>
                <w:rFonts w:asciiTheme="minorHAnsi" w:eastAsia="Arial" w:hAnsiTheme="minorHAnsi" w:cstheme="minorHAnsi"/>
              </w:rPr>
              <w:t xml:space="preserve"> x,</w:t>
            </w:r>
            <w:r>
              <w:rPr>
                <w:rFonts w:asciiTheme="minorHAnsi" w:eastAsia="Arial" w:hAnsiTheme="minorHAnsi" w:cstheme="minorHAnsi"/>
              </w:rPr>
              <w:t xml:space="preserve"> y,</w:t>
            </w:r>
            <w:r w:rsidRPr="00B8745F">
              <w:rPr>
                <w:rFonts w:asciiTheme="minorHAnsi" w:eastAsia="Arial" w:hAnsiTheme="minorHAnsi" w:cstheme="minorHAnsi"/>
              </w:rPr>
              <w:t xml:space="preserve"> z</w:t>
            </w:r>
            <w:r>
              <w:rPr>
                <w:rFonts w:asciiTheme="minorHAnsi" w:eastAsia="Arial" w:hAnsiTheme="minorHAnsi" w:cstheme="minorHAnsi"/>
              </w:rPr>
              <w:t xml:space="preserve">, </w:t>
            </w:r>
            <w:proofErr w:type="spellStart"/>
            <w:r>
              <w:rPr>
                <w:rFonts w:asciiTheme="minorHAnsi" w:eastAsia="Arial" w:hAnsiTheme="minorHAnsi" w:cstheme="minorHAnsi"/>
              </w:rPr>
              <w:t>aa</w:t>
            </w:r>
            <w:proofErr w:type="spellEnd"/>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RA 1</w:t>
            </w:r>
            <w:r>
              <w:rPr>
                <w:rFonts w:asciiTheme="minorHAnsi" w:eastAsia="Arial" w:hAnsiTheme="minorHAnsi" w:cstheme="minorHAnsi"/>
              </w:rPr>
              <w:t>, RA3</w:t>
            </w:r>
          </w:p>
        </w:tc>
      </w:tr>
      <w:tr w:rsidR="009B1603" w:rsidRPr="00B8745F" w:rsidTr="00D25EC6">
        <w:trPr>
          <w:trHeight w:val="143"/>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rPr>
              <w:t>RA1 c; RA3 f, g, h, i</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Radiadores</w:t>
            </w:r>
          </w:p>
          <w:p w:rsidR="009B1603" w:rsidRPr="003E1ADA"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Logística y organización de material deportivo</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Actividades enseñanza-</w:t>
            </w:r>
            <w:r w:rsidRPr="001B479D">
              <w:rPr>
                <w:rFonts w:asciiTheme="minorHAnsi" w:eastAsia="Arial" w:hAnsiTheme="minorHAnsi" w:cstheme="minorHAnsi"/>
              </w:rPr>
              <w:lastRenderedPageBreak/>
              <w:t>aprendizaje-evaluación</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lastRenderedPageBreak/>
              <w:t>POP purgado de radiadores</w:t>
            </w:r>
          </w:p>
          <w:p w:rsidR="009B1603" w:rsidRPr="003E1ADA"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POP organización y limpieza del cuarto de material</w:t>
            </w:r>
          </w:p>
        </w:tc>
      </w:tr>
    </w:tbl>
    <w:p w:rsidR="009B1603" w:rsidRPr="00B8745F" w:rsidRDefault="009B1603" w:rsidP="009B1603">
      <w:pPr>
        <w:pBdr>
          <w:top w:val="single" w:sz="4" w:space="1" w:color="000000"/>
          <w:left w:val="single" w:sz="4" w:space="4" w:color="000000"/>
          <w:bottom w:val="single" w:sz="4" w:space="1" w:color="000000"/>
          <w:right w:val="single" w:sz="4" w:space="4" w:color="000000"/>
        </w:pBdr>
        <w:shd w:val="clear" w:color="auto" w:fill="B8CCE4"/>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BLOQUE </w:t>
      </w:r>
      <w:r>
        <w:rPr>
          <w:rFonts w:asciiTheme="minorHAnsi" w:eastAsia="Arial" w:hAnsiTheme="minorHAnsi" w:cstheme="minorHAnsi"/>
          <w:b/>
          <w:color w:val="000000"/>
        </w:rPr>
        <w:t>4: MANTENIMIENTO DE PISCINAS</w:t>
      </w:r>
    </w:p>
    <w:p w:rsidR="009B1603" w:rsidRPr="00B8745F" w:rsidRDefault="009B1603" w:rsidP="009B1603">
      <w:pPr>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Unidad de Trabajo </w:t>
      </w:r>
      <w:r>
        <w:rPr>
          <w:rFonts w:asciiTheme="minorHAnsi" w:eastAsia="Arial" w:hAnsiTheme="minorHAnsi" w:cstheme="minorHAnsi"/>
          <w:b/>
          <w:color w:val="000000"/>
        </w:rPr>
        <w:t>10</w:t>
      </w:r>
      <w:r w:rsidRPr="00B8745F">
        <w:rPr>
          <w:rFonts w:asciiTheme="minorHAnsi" w:eastAsia="Arial" w:hAnsiTheme="minorHAnsi" w:cstheme="minorHAnsi"/>
          <w:b/>
          <w:color w:val="000000"/>
        </w:rPr>
        <w:t xml:space="preserve">: </w:t>
      </w:r>
    </w:p>
    <w:tbl>
      <w:tblPr>
        <w:tblStyle w:val="10"/>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B8745F"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b/>
              </w:rPr>
              <w:t>MANTENIMIENTO DE PISCINAS</w:t>
            </w:r>
          </w:p>
        </w:tc>
      </w:tr>
      <w:tr w:rsidR="009B1603" w:rsidRPr="00E01929"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E01929" w:rsidRDefault="009B1603" w:rsidP="00D25EC6">
            <w:pPr>
              <w:spacing w:line="360" w:lineRule="auto"/>
              <w:jc w:val="both"/>
              <w:rPr>
                <w:rFonts w:asciiTheme="minorHAnsi" w:eastAsia="Arial" w:hAnsiTheme="minorHAnsi" w:cstheme="minorHAnsi"/>
                <w:b/>
                <w:lang w:val="en-GB"/>
              </w:rPr>
            </w:pPr>
            <w:r w:rsidRPr="00E01929">
              <w:rPr>
                <w:rFonts w:asciiTheme="minorHAnsi" w:eastAsia="Arial" w:hAnsiTheme="minorHAnsi" w:cstheme="minorHAnsi"/>
                <w:lang w:val="en-GB"/>
              </w:rPr>
              <w:t>F, h, o, z, ac, ad, ae</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E, m, n, ñ, p,</w:t>
            </w:r>
            <w:r>
              <w:rPr>
                <w:rFonts w:asciiTheme="minorHAnsi" w:eastAsia="Arial" w:hAnsiTheme="minorHAnsi" w:cstheme="minorHAnsi"/>
              </w:rPr>
              <w:t xml:space="preserve"> r,</w:t>
            </w:r>
            <w:r w:rsidRPr="00B8745F">
              <w:rPr>
                <w:rFonts w:asciiTheme="minorHAnsi" w:eastAsia="Arial" w:hAnsiTheme="minorHAnsi" w:cstheme="minorHAnsi"/>
              </w:rPr>
              <w:t xml:space="preserve"> u, v,</w:t>
            </w:r>
            <w:r>
              <w:rPr>
                <w:rFonts w:asciiTheme="minorHAnsi" w:eastAsia="Arial" w:hAnsiTheme="minorHAnsi" w:cstheme="minorHAnsi"/>
              </w:rPr>
              <w:t xml:space="preserve"> w,</w:t>
            </w:r>
            <w:r w:rsidRPr="00B8745F">
              <w:rPr>
                <w:rFonts w:asciiTheme="minorHAnsi" w:eastAsia="Arial" w:hAnsiTheme="minorHAnsi" w:cstheme="minorHAnsi"/>
              </w:rPr>
              <w:t xml:space="preserve"> x,</w:t>
            </w:r>
            <w:r>
              <w:rPr>
                <w:rFonts w:asciiTheme="minorHAnsi" w:eastAsia="Arial" w:hAnsiTheme="minorHAnsi" w:cstheme="minorHAnsi"/>
              </w:rPr>
              <w:t xml:space="preserve"> y,</w:t>
            </w:r>
            <w:r w:rsidRPr="00B8745F">
              <w:rPr>
                <w:rFonts w:asciiTheme="minorHAnsi" w:eastAsia="Arial" w:hAnsiTheme="minorHAnsi" w:cstheme="minorHAnsi"/>
              </w:rPr>
              <w:t xml:space="preserve"> z</w:t>
            </w:r>
            <w:r>
              <w:rPr>
                <w:rFonts w:asciiTheme="minorHAnsi" w:eastAsia="Arial" w:hAnsiTheme="minorHAnsi" w:cstheme="minorHAnsi"/>
              </w:rPr>
              <w:t xml:space="preserve">, </w:t>
            </w:r>
            <w:proofErr w:type="spellStart"/>
            <w:r>
              <w:rPr>
                <w:rFonts w:asciiTheme="minorHAnsi" w:eastAsia="Arial" w:hAnsiTheme="minorHAnsi" w:cstheme="minorHAnsi"/>
              </w:rPr>
              <w:t>aa</w:t>
            </w:r>
            <w:proofErr w:type="spellEnd"/>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 xml:space="preserve">RA </w:t>
            </w:r>
            <w:r>
              <w:rPr>
                <w:rFonts w:asciiTheme="minorHAnsi" w:eastAsia="Arial" w:hAnsiTheme="minorHAnsi" w:cstheme="minorHAnsi"/>
              </w:rPr>
              <w:t>4</w:t>
            </w:r>
          </w:p>
        </w:tc>
      </w:tr>
      <w:tr w:rsidR="009B1603" w:rsidRPr="00B8745F" w:rsidTr="00D25EC6">
        <w:trPr>
          <w:trHeight w:val="143"/>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rPr>
              <w:t>A, b, c, e, g, h</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Arquitectura de piscinas</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Productos de comprobación de piscinas</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Alicatados y pinturas</w:t>
            </w:r>
          </w:p>
          <w:p w:rsidR="009B1603" w:rsidRPr="001D4265"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Productos de limpieza específicos</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Actividades enseñanza-aprendizaje-evaluación</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Visita a un polideportivo con piscina</w:t>
            </w:r>
          </w:p>
          <w:p w:rsidR="009B1603"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 xml:space="preserve">Cuestionario parámetros de medición </w:t>
            </w:r>
            <w:proofErr w:type="spellStart"/>
            <w:r>
              <w:rPr>
                <w:rFonts w:asciiTheme="minorHAnsi" w:eastAsia="Arial" w:hAnsiTheme="minorHAnsi" w:cstheme="minorHAnsi"/>
              </w:rPr>
              <w:t>biosanitarios</w:t>
            </w:r>
            <w:proofErr w:type="spellEnd"/>
          </w:p>
          <w:p w:rsidR="009B1603" w:rsidRPr="001D4265"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Hoja de registro sanitario</w:t>
            </w:r>
          </w:p>
        </w:tc>
      </w:tr>
    </w:tbl>
    <w:p w:rsidR="009B1603" w:rsidRPr="00B8745F" w:rsidRDefault="009B1603" w:rsidP="009B1603">
      <w:pPr>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Unidad de Trabajo </w:t>
      </w:r>
      <w:r>
        <w:rPr>
          <w:rFonts w:asciiTheme="minorHAnsi" w:eastAsia="Arial" w:hAnsiTheme="minorHAnsi" w:cstheme="minorHAnsi"/>
          <w:b/>
          <w:color w:val="000000"/>
        </w:rPr>
        <w:t>11</w:t>
      </w:r>
      <w:r w:rsidRPr="00B8745F">
        <w:rPr>
          <w:rFonts w:asciiTheme="minorHAnsi" w:eastAsia="Arial" w:hAnsiTheme="minorHAnsi" w:cstheme="minorHAnsi"/>
          <w:b/>
          <w:color w:val="000000"/>
        </w:rPr>
        <w:t xml:space="preserve">: </w:t>
      </w:r>
    </w:p>
    <w:tbl>
      <w:tblPr>
        <w:tblStyle w:val="10"/>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B8745F"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b/>
              </w:rPr>
              <w:t>DEPURACIÓN Y TERMORREGULACIÓN DE AGUAS</w:t>
            </w:r>
          </w:p>
        </w:tc>
      </w:tr>
      <w:tr w:rsidR="009B1603" w:rsidRPr="00E01929"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E01929" w:rsidRDefault="009B1603" w:rsidP="00D25EC6">
            <w:pPr>
              <w:spacing w:line="360" w:lineRule="auto"/>
              <w:jc w:val="both"/>
              <w:rPr>
                <w:rFonts w:asciiTheme="minorHAnsi" w:eastAsia="Arial" w:hAnsiTheme="minorHAnsi" w:cstheme="minorHAnsi"/>
                <w:b/>
                <w:lang w:val="en-GB"/>
              </w:rPr>
            </w:pPr>
            <w:r w:rsidRPr="00E01929">
              <w:rPr>
                <w:rFonts w:asciiTheme="minorHAnsi" w:eastAsia="Arial" w:hAnsiTheme="minorHAnsi" w:cstheme="minorHAnsi"/>
                <w:lang w:val="en-GB"/>
              </w:rPr>
              <w:t>F, h, o, z, ac, ad, ae</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E, m, n, ñ, p,</w:t>
            </w:r>
            <w:r>
              <w:rPr>
                <w:rFonts w:asciiTheme="minorHAnsi" w:eastAsia="Arial" w:hAnsiTheme="minorHAnsi" w:cstheme="minorHAnsi"/>
              </w:rPr>
              <w:t xml:space="preserve"> r,</w:t>
            </w:r>
            <w:r w:rsidRPr="00B8745F">
              <w:rPr>
                <w:rFonts w:asciiTheme="minorHAnsi" w:eastAsia="Arial" w:hAnsiTheme="minorHAnsi" w:cstheme="minorHAnsi"/>
              </w:rPr>
              <w:t xml:space="preserve"> u, v,</w:t>
            </w:r>
            <w:r>
              <w:rPr>
                <w:rFonts w:asciiTheme="minorHAnsi" w:eastAsia="Arial" w:hAnsiTheme="minorHAnsi" w:cstheme="minorHAnsi"/>
              </w:rPr>
              <w:t xml:space="preserve"> w,</w:t>
            </w:r>
            <w:r w:rsidRPr="00B8745F">
              <w:rPr>
                <w:rFonts w:asciiTheme="minorHAnsi" w:eastAsia="Arial" w:hAnsiTheme="minorHAnsi" w:cstheme="minorHAnsi"/>
              </w:rPr>
              <w:t xml:space="preserve"> x,</w:t>
            </w:r>
            <w:r>
              <w:rPr>
                <w:rFonts w:asciiTheme="minorHAnsi" w:eastAsia="Arial" w:hAnsiTheme="minorHAnsi" w:cstheme="minorHAnsi"/>
              </w:rPr>
              <w:t xml:space="preserve"> y,</w:t>
            </w:r>
            <w:r w:rsidRPr="00B8745F">
              <w:rPr>
                <w:rFonts w:asciiTheme="minorHAnsi" w:eastAsia="Arial" w:hAnsiTheme="minorHAnsi" w:cstheme="minorHAnsi"/>
              </w:rPr>
              <w:t xml:space="preserve"> z</w:t>
            </w:r>
            <w:r>
              <w:rPr>
                <w:rFonts w:asciiTheme="minorHAnsi" w:eastAsia="Arial" w:hAnsiTheme="minorHAnsi" w:cstheme="minorHAnsi"/>
              </w:rPr>
              <w:t xml:space="preserve">, </w:t>
            </w:r>
            <w:proofErr w:type="spellStart"/>
            <w:r>
              <w:rPr>
                <w:rFonts w:asciiTheme="minorHAnsi" w:eastAsia="Arial" w:hAnsiTheme="minorHAnsi" w:cstheme="minorHAnsi"/>
              </w:rPr>
              <w:t>aa</w:t>
            </w:r>
            <w:proofErr w:type="spellEnd"/>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 xml:space="preserve">RA </w:t>
            </w:r>
            <w:r>
              <w:rPr>
                <w:rFonts w:asciiTheme="minorHAnsi" w:eastAsia="Arial" w:hAnsiTheme="minorHAnsi" w:cstheme="minorHAnsi"/>
              </w:rPr>
              <w:t>4</w:t>
            </w:r>
          </w:p>
        </w:tc>
      </w:tr>
      <w:tr w:rsidR="009B1603" w:rsidRPr="00B8745F" w:rsidTr="00D25EC6">
        <w:trPr>
          <w:trHeight w:val="143"/>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350F8E" w:rsidRDefault="009B1603" w:rsidP="00D25EC6">
            <w:pPr>
              <w:spacing w:line="360" w:lineRule="auto"/>
              <w:jc w:val="both"/>
              <w:rPr>
                <w:rFonts w:asciiTheme="minorHAnsi" w:eastAsia="Arial" w:hAnsiTheme="minorHAnsi" w:cstheme="minorHAnsi"/>
                <w:bCs/>
              </w:rPr>
            </w:pPr>
            <w:r>
              <w:rPr>
                <w:rFonts w:asciiTheme="minorHAnsi" w:eastAsia="Arial" w:hAnsiTheme="minorHAnsi" w:cstheme="minorHAnsi"/>
                <w:bCs/>
              </w:rPr>
              <w:t>d, f, h</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Temperatura del agua en las diferentes instalaciones (CAM)</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Humedad relativa</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lastRenderedPageBreak/>
              <w:t xml:space="preserve">Parámetros </w:t>
            </w:r>
            <w:proofErr w:type="spellStart"/>
            <w:r>
              <w:rPr>
                <w:rFonts w:asciiTheme="minorHAnsi" w:eastAsia="Arial" w:hAnsiTheme="minorHAnsi" w:cstheme="minorHAnsi"/>
              </w:rPr>
              <w:t>biosanitarios</w:t>
            </w:r>
            <w:proofErr w:type="spellEnd"/>
            <w:r>
              <w:rPr>
                <w:rFonts w:asciiTheme="minorHAnsi" w:eastAsia="Arial" w:hAnsiTheme="minorHAnsi" w:cstheme="minorHAnsi"/>
              </w:rPr>
              <w:t xml:space="preserve"> (enlazado con la UT anterior)</w:t>
            </w:r>
          </w:p>
          <w:p w:rsidR="009B1603" w:rsidRDefault="009B1603" w:rsidP="009B1603">
            <w:pPr>
              <w:numPr>
                <w:ilvl w:val="0"/>
                <w:numId w:val="19"/>
              </w:numPr>
              <w:spacing w:before="120" w:after="0" w:line="360" w:lineRule="auto"/>
              <w:jc w:val="both"/>
              <w:rPr>
                <w:rFonts w:asciiTheme="minorHAnsi" w:eastAsia="Arial" w:hAnsiTheme="minorHAnsi" w:cstheme="minorHAnsi"/>
              </w:rPr>
            </w:pPr>
            <w:proofErr w:type="spellStart"/>
            <w:r>
              <w:rPr>
                <w:rFonts w:asciiTheme="minorHAnsi" w:eastAsia="Arial" w:hAnsiTheme="minorHAnsi" w:cstheme="minorHAnsi"/>
              </w:rPr>
              <w:t>Limpiafondos</w:t>
            </w:r>
            <w:proofErr w:type="spellEnd"/>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Circuito de depuración</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Lavado de arenas</w:t>
            </w:r>
          </w:p>
          <w:p w:rsidR="009B1603" w:rsidRPr="001D4265"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Renovación de aguas</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lastRenderedPageBreak/>
              <w:t>Actividades enseñanza-aprendizaje-evaluación</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Evaluar el registro sanitario</w:t>
            </w:r>
          </w:p>
          <w:p w:rsidR="009B1603"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POP circuito depuración</w:t>
            </w:r>
          </w:p>
          <w:p w:rsidR="009B1603"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 xml:space="preserve">POP </w:t>
            </w:r>
            <w:proofErr w:type="spellStart"/>
            <w:r>
              <w:rPr>
                <w:rFonts w:asciiTheme="minorHAnsi" w:eastAsia="Arial" w:hAnsiTheme="minorHAnsi" w:cstheme="minorHAnsi"/>
              </w:rPr>
              <w:t>limpiafondos</w:t>
            </w:r>
            <w:proofErr w:type="spellEnd"/>
          </w:p>
          <w:p w:rsidR="009B1603" w:rsidRPr="00350F8E"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POP lavado de arenas</w:t>
            </w:r>
          </w:p>
        </w:tc>
      </w:tr>
    </w:tbl>
    <w:p w:rsidR="009B1603" w:rsidRPr="00B8745F" w:rsidRDefault="009B1603" w:rsidP="009B1603">
      <w:pPr>
        <w:pBdr>
          <w:top w:val="single" w:sz="4" w:space="1" w:color="000000"/>
          <w:left w:val="single" w:sz="4" w:space="4" w:color="000000"/>
          <w:bottom w:val="single" w:sz="4" w:space="1" w:color="000000"/>
          <w:right w:val="single" w:sz="4" w:space="4" w:color="000000"/>
        </w:pBdr>
        <w:shd w:val="clear" w:color="auto" w:fill="B8CCE4"/>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BLOQUE </w:t>
      </w:r>
      <w:r>
        <w:rPr>
          <w:rFonts w:asciiTheme="minorHAnsi" w:eastAsia="Arial" w:hAnsiTheme="minorHAnsi" w:cstheme="minorHAnsi"/>
          <w:b/>
          <w:color w:val="000000"/>
        </w:rPr>
        <w:t>5: POLIVALENCIA EN TAREAS DE MANTENIMIENTO</w:t>
      </w:r>
    </w:p>
    <w:p w:rsidR="009B1603" w:rsidRPr="00B8745F" w:rsidRDefault="009B1603" w:rsidP="009B1603">
      <w:pPr>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Unidad de Trabajo </w:t>
      </w:r>
      <w:r>
        <w:rPr>
          <w:rFonts w:asciiTheme="minorHAnsi" w:eastAsia="Arial" w:hAnsiTheme="minorHAnsi" w:cstheme="minorHAnsi"/>
          <w:b/>
          <w:color w:val="000000"/>
        </w:rPr>
        <w:t>12</w:t>
      </w:r>
      <w:r w:rsidRPr="00B8745F">
        <w:rPr>
          <w:rFonts w:asciiTheme="minorHAnsi" w:eastAsia="Arial" w:hAnsiTheme="minorHAnsi" w:cstheme="minorHAnsi"/>
          <w:b/>
          <w:color w:val="000000"/>
        </w:rPr>
        <w:t xml:space="preserve">: </w:t>
      </w:r>
    </w:p>
    <w:tbl>
      <w:tblPr>
        <w:tblStyle w:val="10"/>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B8745F"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b/>
              </w:rPr>
              <w:t>MANTENIMIENTO DEL MATERIAL DEPORTIVO</w:t>
            </w:r>
          </w:p>
        </w:tc>
      </w:tr>
      <w:tr w:rsidR="009B1603" w:rsidRPr="00E01929"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E01929" w:rsidRDefault="009B1603" w:rsidP="00D25EC6">
            <w:pPr>
              <w:spacing w:line="360" w:lineRule="auto"/>
              <w:jc w:val="both"/>
              <w:rPr>
                <w:rFonts w:asciiTheme="minorHAnsi" w:eastAsia="Arial" w:hAnsiTheme="minorHAnsi" w:cstheme="minorHAnsi"/>
                <w:b/>
                <w:lang w:val="en-GB"/>
              </w:rPr>
            </w:pPr>
            <w:r w:rsidRPr="00E01929">
              <w:rPr>
                <w:rFonts w:asciiTheme="minorHAnsi" w:eastAsia="Arial" w:hAnsiTheme="minorHAnsi" w:cstheme="minorHAnsi"/>
                <w:lang w:val="en-GB"/>
              </w:rPr>
              <w:t>F, h, o, z, ac, ad, ae</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E, m, n, ñ, p,</w:t>
            </w:r>
            <w:r>
              <w:rPr>
                <w:rFonts w:asciiTheme="minorHAnsi" w:eastAsia="Arial" w:hAnsiTheme="minorHAnsi" w:cstheme="minorHAnsi"/>
              </w:rPr>
              <w:t xml:space="preserve"> r, s,</w:t>
            </w:r>
            <w:r w:rsidRPr="00B8745F">
              <w:rPr>
                <w:rFonts w:asciiTheme="minorHAnsi" w:eastAsia="Arial" w:hAnsiTheme="minorHAnsi" w:cstheme="minorHAnsi"/>
              </w:rPr>
              <w:t xml:space="preserve"> u, v,</w:t>
            </w:r>
            <w:r>
              <w:rPr>
                <w:rFonts w:asciiTheme="minorHAnsi" w:eastAsia="Arial" w:hAnsiTheme="minorHAnsi" w:cstheme="minorHAnsi"/>
              </w:rPr>
              <w:t xml:space="preserve"> w,</w:t>
            </w:r>
            <w:r w:rsidRPr="00B8745F">
              <w:rPr>
                <w:rFonts w:asciiTheme="minorHAnsi" w:eastAsia="Arial" w:hAnsiTheme="minorHAnsi" w:cstheme="minorHAnsi"/>
              </w:rPr>
              <w:t xml:space="preserve"> x,</w:t>
            </w:r>
            <w:r>
              <w:rPr>
                <w:rFonts w:asciiTheme="minorHAnsi" w:eastAsia="Arial" w:hAnsiTheme="minorHAnsi" w:cstheme="minorHAnsi"/>
              </w:rPr>
              <w:t xml:space="preserve"> y,</w:t>
            </w:r>
            <w:r w:rsidRPr="00B8745F">
              <w:rPr>
                <w:rFonts w:asciiTheme="minorHAnsi" w:eastAsia="Arial" w:hAnsiTheme="minorHAnsi" w:cstheme="minorHAnsi"/>
              </w:rPr>
              <w:t xml:space="preserve"> z</w:t>
            </w:r>
            <w:r>
              <w:rPr>
                <w:rFonts w:asciiTheme="minorHAnsi" w:eastAsia="Arial" w:hAnsiTheme="minorHAnsi" w:cstheme="minorHAnsi"/>
              </w:rPr>
              <w:t xml:space="preserve">, </w:t>
            </w:r>
            <w:proofErr w:type="spellStart"/>
            <w:r>
              <w:rPr>
                <w:rFonts w:asciiTheme="minorHAnsi" w:eastAsia="Arial" w:hAnsiTheme="minorHAnsi" w:cstheme="minorHAnsi"/>
              </w:rPr>
              <w:t>aa</w:t>
            </w:r>
            <w:proofErr w:type="spellEnd"/>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 xml:space="preserve">RA </w:t>
            </w:r>
            <w:r>
              <w:rPr>
                <w:rFonts w:asciiTheme="minorHAnsi" w:eastAsia="Arial" w:hAnsiTheme="minorHAnsi" w:cstheme="minorHAnsi"/>
              </w:rPr>
              <w:t>5</w:t>
            </w:r>
          </w:p>
        </w:tc>
      </w:tr>
      <w:tr w:rsidR="009B1603" w:rsidRPr="00B8745F" w:rsidTr="00D25EC6">
        <w:trPr>
          <w:trHeight w:val="143"/>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rPr>
              <w:t>B, c, e, f, h, i</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Maquinaria de entrenamiento en gimnasio</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Clasificación de móviles deportivos</w:t>
            </w:r>
          </w:p>
          <w:p w:rsidR="009B1603" w:rsidRPr="001D4265"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Mantenimiento de material deportivo</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Actividades enseñanza-aprendizaje-evaluación</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Reparar material deportivo</w:t>
            </w:r>
          </w:p>
          <w:p w:rsidR="009B1603"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Señalización en maquinaria que no es operativa</w:t>
            </w:r>
          </w:p>
          <w:p w:rsidR="009B1603" w:rsidRPr="00350F8E" w:rsidRDefault="009B1603" w:rsidP="009B1603">
            <w:pPr>
              <w:numPr>
                <w:ilvl w:val="0"/>
                <w:numId w:val="19"/>
              </w:numPr>
              <w:spacing w:before="120" w:after="0" w:line="360" w:lineRule="auto"/>
              <w:ind w:left="454"/>
              <w:jc w:val="both"/>
              <w:rPr>
                <w:rFonts w:asciiTheme="minorHAnsi" w:eastAsia="Arial" w:hAnsiTheme="minorHAnsi" w:cstheme="minorHAnsi"/>
              </w:rPr>
            </w:pPr>
            <w:r w:rsidRPr="00350F8E">
              <w:rPr>
                <w:rFonts w:asciiTheme="minorHAnsi" w:eastAsia="Arial" w:hAnsiTheme="minorHAnsi" w:cstheme="minorHAnsi"/>
              </w:rPr>
              <w:t>Engrasado de poleas</w:t>
            </w:r>
          </w:p>
          <w:p w:rsidR="009B1603" w:rsidRPr="001D4265"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Justificar el uso de la hoja de registro</w:t>
            </w:r>
          </w:p>
        </w:tc>
      </w:tr>
    </w:tbl>
    <w:p w:rsidR="0040316B" w:rsidRDefault="0040316B" w:rsidP="009B1603">
      <w:pPr>
        <w:spacing w:before="120" w:after="120" w:line="360" w:lineRule="auto"/>
        <w:jc w:val="both"/>
        <w:rPr>
          <w:rFonts w:asciiTheme="minorHAnsi" w:eastAsia="Arial" w:hAnsiTheme="minorHAnsi" w:cstheme="minorHAnsi"/>
          <w:b/>
          <w:color w:val="000000"/>
        </w:rPr>
      </w:pPr>
    </w:p>
    <w:p w:rsidR="0040316B" w:rsidRDefault="0040316B" w:rsidP="009B1603">
      <w:pPr>
        <w:spacing w:before="120" w:after="120" w:line="360" w:lineRule="auto"/>
        <w:jc w:val="both"/>
        <w:rPr>
          <w:rFonts w:asciiTheme="minorHAnsi" w:eastAsia="Arial" w:hAnsiTheme="minorHAnsi" w:cstheme="minorHAnsi"/>
          <w:b/>
          <w:color w:val="000000"/>
        </w:rPr>
      </w:pPr>
    </w:p>
    <w:p w:rsidR="0040316B" w:rsidRDefault="0040316B" w:rsidP="009B1603">
      <w:pPr>
        <w:spacing w:before="120" w:after="120" w:line="360" w:lineRule="auto"/>
        <w:jc w:val="both"/>
        <w:rPr>
          <w:rFonts w:asciiTheme="minorHAnsi" w:eastAsia="Arial" w:hAnsiTheme="minorHAnsi" w:cstheme="minorHAnsi"/>
          <w:b/>
          <w:color w:val="000000"/>
        </w:rPr>
      </w:pPr>
    </w:p>
    <w:p w:rsidR="009B1603" w:rsidRPr="00B8745F" w:rsidRDefault="009B1603" w:rsidP="009B1603">
      <w:pPr>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lastRenderedPageBreak/>
        <w:t xml:space="preserve">Unidad de Trabajo </w:t>
      </w:r>
      <w:r>
        <w:rPr>
          <w:rFonts w:asciiTheme="minorHAnsi" w:eastAsia="Arial" w:hAnsiTheme="minorHAnsi" w:cstheme="minorHAnsi"/>
          <w:b/>
          <w:color w:val="000000"/>
        </w:rPr>
        <w:t>13</w:t>
      </w:r>
      <w:r w:rsidRPr="00B8745F">
        <w:rPr>
          <w:rFonts w:asciiTheme="minorHAnsi" w:eastAsia="Arial" w:hAnsiTheme="minorHAnsi" w:cstheme="minorHAnsi"/>
          <w:b/>
          <w:color w:val="000000"/>
        </w:rPr>
        <w:t xml:space="preserve">: </w:t>
      </w:r>
    </w:p>
    <w:tbl>
      <w:tblPr>
        <w:tblStyle w:val="10"/>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B8745F"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b/>
              </w:rPr>
              <w:t>SELLADO</w:t>
            </w:r>
          </w:p>
        </w:tc>
      </w:tr>
      <w:tr w:rsidR="009B1603" w:rsidRPr="00E01929"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E01929" w:rsidRDefault="009B1603" w:rsidP="00D25EC6">
            <w:pPr>
              <w:spacing w:line="360" w:lineRule="auto"/>
              <w:jc w:val="both"/>
              <w:rPr>
                <w:rFonts w:asciiTheme="minorHAnsi" w:eastAsia="Arial" w:hAnsiTheme="minorHAnsi" w:cstheme="minorHAnsi"/>
                <w:b/>
                <w:lang w:val="en-GB"/>
              </w:rPr>
            </w:pPr>
            <w:r w:rsidRPr="00E01929">
              <w:rPr>
                <w:rFonts w:asciiTheme="minorHAnsi" w:eastAsia="Arial" w:hAnsiTheme="minorHAnsi" w:cstheme="minorHAnsi"/>
                <w:lang w:val="en-GB"/>
              </w:rPr>
              <w:t>F, h, o, z, ac, ad, ae</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E, m, n, ñ, p,</w:t>
            </w:r>
            <w:r>
              <w:rPr>
                <w:rFonts w:asciiTheme="minorHAnsi" w:eastAsia="Arial" w:hAnsiTheme="minorHAnsi" w:cstheme="minorHAnsi"/>
              </w:rPr>
              <w:t xml:space="preserve"> r, s,</w:t>
            </w:r>
            <w:r w:rsidRPr="00B8745F">
              <w:rPr>
                <w:rFonts w:asciiTheme="minorHAnsi" w:eastAsia="Arial" w:hAnsiTheme="minorHAnsi" w:cstheme="minorHAnsi"/>
              </w:rPr>
              <w:t xml:space="preserve"> u, v,</w:t>
            </w:r>
            <w:r>
              <w:rPr>
                <w:rFonts w:asciiTheme="minorHAnsi" w:eastAsia="Arial" w:hAnsiTheme="minorHAnsi" w:cstheme="minorHAnsi"/>
              </w:rPr>
              <w:t xml:space="preserve"> w,</w:t>
            </w:r>
            <w:r w:rsidRPr="00B8745F">
              <w:rPr>
                <w:rFonts w:asciiTheme="minorHAnsi" w:eastAsia="Arial" w:hAnsiTheme="minorHAnsi" w:cstheme="minorHAnsi"/>
              </w:rPr>
              <w:t xml:space="preserve"> x,</w:t>
            </w:r>
            <w:r>
              <w:rPr>
                <w:rFonts w:asciiTheme="minorHAnsi" w:eastAsia="Arial" w:hAnsiTheme="minorHAnsi" w:cstheme="minorHAnsi"/>
              </w:rPr>
              <w:t xml:space="preserve"> y,</w:t>
            </w:r>
            <w:r w:rsidRPr="00B8745F">
              <w:rPr>
                <w:rFonts w:asciiTheme="minorHAnsi" w:eastAsia="Arial" w:hAnsiTheme="minorHAnsi" w:cstheme="minorHAnsi"/>
              </w:rPr>
              <w:t xml:space="preserve"> z</w:t>
            </w:r>
            <w:r>
              <w:rPr>
                <w:rFonts w:asciiTheme="minorHAnsi" w:eastAsia="Arial" w:hAnsiTheme="minorHAnsi" w:cstheme="minorHAnsi"/>
              </w:rPr>
              <w:t xml:space="preserve">, </w:t>
            </w:r>
            <w:proofErr w:type="spellStart"/>
            <w:r>
              <w:rPr>
                <w:rFonts w:asciiTheme="minorHAnsi" w:eastAsia="Arial" w:hAnsiTheme="minorHAnsi" w:cstheme="minorHAnsi"/>
              </w:rPr>
              <w:t>aa</w:t>
            </w:r>
            <w:proofErr w:type="spellEnd"/>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 xml:space="preserve">RA </w:t>
            </w:r>
            <w:r>
              <w:rPr>
                <w:rFonts w:asciiTheme="minorHAnsi" w:eastAsia="Arial" w:hAnsiTheme="minorHAnsi" w:cstheme="minorHAnsi"/>
              </w:rPr>
              <w:t>5</w:t>
            </w:r>
          </w:p>
        </w:tc>
      </w:tr>
      <w:tr w:rsidR="009B1603" w:rsidRPr="00B8745F" w:rsidTr="00D25EC6">
        <w:trPr>
          <w:trHeight w:val="143"/>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rPr>
              <w:t>D, h, i</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Siliconas</w:t>
            </w:r>
          </w:p>
          <w:p w:rsidR="009B1603" w:rsidRPr="001D4265"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Materiales de sellado</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Actividades enseñanza-aprendizaje-evaluación</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POP sellado de enseres</w:t>
            </w:r>
          </w:p>
          <w:p w:rsidR="009B1603" w:rsidRPr="001D4265"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POP sellado de superficies</w:t>
            </w:r>
          </w:p>
        </w:tc>
      </w:tr>
    </w:tbl>
    <w:p w:rsidR="009B1603" w:rsidRPr="00B8745F" w:rsidRDefault="009B1603" w:rsidP="009B1603">
      <w:pPr>
        <w:spacing w:before="120" w:after="120" w:line="360" w:lineRule="auto"/>
        <w:jc w:val="both"/>
        <w:rPr>
          <w:rFonts w:asciiTheme="minorHAnsi" w:eastAsia="Arial" w:hAnsiTheme="minorHAnsi" w:cstheme="minorHAnsi"/>
          <w:b/>
          <w:color w:val="000000"/>
        </w:rPr>
      </w:pPr>
      <w:r w:rsidRPr="00B8745F">
        <w:rPr>
          <w:rFonts w:asciiTheme="minorHAnsi" w:eastAsia="Arial" w:hAnsiTheme="minorHAnsi" w:cstheme="minorHAnsi"/>
          <w:b/>
          <w:color w:val="000000"/>
        </w:rPr>
        <w:t xml:space="preserve">Unidad de Trabajo </w:t>
      </w:r>
      <w:r>
        <w:rPr>
          <w:rFonts w:asciiTheme="minorHAnsi" w:eastAsia="Arial" w:hAnsiTheme="minorHAnsi" w:cstheme="minorHAnsi"/>
          <w:b/>
          <w:color w:val="000000"/>
        </w:rPr>
        <w:t>14</w:t>
      </w:r>
      <w:r w:rsidRPr="00B8745F">
        <w:rPr>
          <w:rFonts w:asciiTheme="minorHAnsi" w:eastAsia="Arial" w:hAnsiTheme="minorHAnsi" w:cstheme="minorHAnsi"/>
          <w:b/>
          <w:color w:val="000000"/>
        </w:rPr>
        <w:t xml:space="preserve">: </w:t>
      </w:r>
    </w:p>
    <w:tbl>
      <w:tblPr>
        <w:tblStyle w:val="10"/>
        <w:tblW w:w="10469"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56"/>
        <w:gridCol w:w="3685"/>
        <w:gridCol w:w="5228"/>
      </w:tblGrid>
      <w:tr w:rsidR="009B1603" w:rsidRPr="00B8745F" w:rsidTr="00D25EC6">
        <w:trPr>
          <w:trHeight w:val="340"/>
          <w:jc w:val="center"/>
        </w:trPr>
        <w:tc>
          <w:tcPr>
            <w:tcW w:w="10469" w:type="dxa"/>
            <w:gridSpan w:val="3"/>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b/>
              </w:rPr>
              <w:t>ANCLAJES</w:t>
            </w:r>
          </w:p>
        </w:tc>
      </w:tr>
      <w:tr w:rsidR="009B1603" w:rsidRPr="00E01929"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Objetivos Generales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E01929" w:rsidRDefault="009B1603" w:rsidP="00D25EC6">
            <w:pPr>
              <w:spacing w:line="360" w:lineRule="auto"/>
              <w:jc w:val="both"/>
              <w:rPr>
                <w:rFonts w:asciiTheme="minorHAnsi" w:eastAsia="Arial" w:hAnsiTheme="minorHAnsi" w:cstheme="minorHAnsi"/>
                <w:b/>
                <w:lang w:val="en-GB"/>
              </w:rPr>
            </w:pPr>
            <w:r w:rsidRPr="00E01929">
              <w:rPr>
                <w:rFonts w:asciiTheme="minorHAnsi" w:eastAsia="Arial" w:hAnsiTheme="minorHAnsi" w:cstheme="minorHAnsi"/>
                <w:lang w:val="en-GB"/>
              </w:rPr>
              <w:t>F, h, o, z, ac, ad, ae</w:t>
            </w:r>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Competencias profesionales, personales y sociales.</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E, m, n, ñ, p,</w:t>
            </w:r>
            <w:r>
              <w:rPr>
                <w:rFonts w:asciiTheme="minorHAnsi" w:eastAsia="Arial" w:hAnsiTheme="minorHAnsi" w:cstheme="minorHAnsi"/>
              </w:rPr>
              <w:t xml:space="preserve"> r, s,</w:t>
            </w:r>
            <w:r w:rsidRPr="00B8745F">
              <w:rPr>
                <w:rFonts w:asciiTheme="minorHAnsi" w:eastAsia="Arial" w:hAnsiTheme="minorHAnsi" w:cstheme="minorHAnsi"/>
              </w:rPr>
              <w:t xml:space="preserve"> u, v,</w:t>
            </w:r>
            <w:r>
              <w:rPr>
                <w:rFonts w:asciiTheme="minorHAnsi" w:eastAsia="Arial" w:hAnsiTheme="minorHAnsi" w:cstheme="minorHAnsi"/>
              </w:rPr>
              <w:t xml:space="preserve"> w,</w:t>
            </w:r>
            <w:r w:rsidRPr="00B8745F">
              <w:rPr>
                <w:rFonts w:asciiTheme="minorHAnsi" w:eastAsia="Arial" w:hAnsiTheme="minorHAnsi" w:cstheme="minorHAnsi"/>
              </w:rPr>
              <w:t xml:space="preserve"> x,</w:t>
            </w:r>
            <w:r>
              <w:rPr>
                <w:rFonts w:asciiTheme="minorHAnsi" w:eastAsia="Arial" w:hAnsiTheme="minorHAnsi" w:cstheme="minorHAnsi"/>
              </w:rPr>
              <w:t xml:space="preserve"> y,</w:t>
            </w:r>
            <w:r w:rsidRPr="00B8745F">
              <w:rPr>
                <w:rFonts w:asciiTheme="minorHAnsi" w:eastAsia="Arial" w:hAnsiTheme="minorHAnsi" w:cstheme="minorHAnsi"/>
              </w:rPr>
              <w:t xml:space="preserve"> z</w:t>
            </w:r>
            <w:r>
              <w:rPr>
                <w:rFonts w:asciiTheme="minorHAnsi" w:eastAsia="Arial" w:hAnsiTheme="minorHAnsi" w:cstheme="minorHAnsi"/>
              </w:rPr>
              <w:t xml:space="preserve">, </w:t>
            </w:r>
            <w:proofErr w:type="spellStart"/>
            <w:r>
              <w:rPr>
                <w:rFonts w:asciiTheme="minorHAnsi" w:eastAsia="Arial" w:hAnsiTheme="minorHAnsi" w:cstheme="minorHAnsi"/>
              </w:rPr>
              <w:t>aa</w:t>
            </w:r>
            <w:proofErr w:type="spellEnd"/>
          </w:p>
        </w:tc>
      </w:tr>
      <w:tr w:rsidR="009B1603" w:rsidRPr="00B8745F" w:rsidTr="00D25EC6">
        <w:trPr>
          <w:trHeight w:val="340"/>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Resultados de aprendizaje</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sidRPr="00B8745F">
              <w:rPr>
                <w:rFonts w:asciiTheme="minorHAnsi" w:eastAsia="Arial" w:hAnsiTheme="minorHAnsi" w:cstheme="minorHAnsi"/>
              </w:rPr>
              <w:t xml:space="preserve">RA </w:t>
            </w:r>
            <w:r>
              <w:rPr>
                <w:rFonts w:asciiTheme="minorHAnsi" w:eastAsia="Arial" w:hAnsiTheme="minorHAnsi" w:cstheme="minorHAnsi"/>
              </w:rPr>
              <w:t>5</w:t>
            </w:r>
          </w:p>
        </w:tc>
      </w:tr>
      <w:tr w:rsidR="009B1603" w:rsidRPr="00B8745F" w:rsidTr="00D25EC6">
        <w:trPr>
          <w:trHeight w:val="143"/>
          <w:jc w:val="center"/>
        </w:trPr>
        <w:tc>
          <w:tcPr>
            <w:tcW w:w="5241" w:type="dxa"/>
            <w:gridSpan w:val="2"/>
            <w:tcBorders>
              <w:top w:val="single" w:sz="4" w:space="0" w:color="000000"/>
              <w:left w:val="single" w:sz="4" w:space="0" w:color="000000"/>
              <w:bottom w:val="single" w:sz="4" w:space="0" w:color="000000"/>
              <w:right w:val="single" w:sz="4" w:space="0" w:color="000000"/>
            </w:tcBorders>
            <w:shd w:val="clear" w:color="auto" w:fill="B8CCE4"/>
            <w:vAlign w:val="center"/>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Criterios de evaluación</w:t>
            </w:r>
          </w:p>
        </w:tc>
        <w:tc>
          <w:tcPr>
            <w:tcW w:w="5228" w:type="dxa"/>
            <w:tcBorders>
              <w:top w:val="single" w:sz="4" w:space="0" w:color="000000"/>
              <w:left w:val="single" w:sz="4" w:space="0" w:color="000000"/>
              <w:bottom w:val="single" w:sz="4" w:space="0" w:color="000000"/>
              <w:right w:val="single" w:sz="4" w:space="0" w:color="000000"/>
            </w:tcBorders>
            <w:vAlign w:val="center"/>
          </w:tcPr>
          <w:p w:rsidR="009B1603" w:rsidRPr="00B8745F" w:rsidRDefault="009B1603" w:rsidP="00D25EC6">
            <w:pPr>
              <w:spacing w:line="360" w:lineRule="auto"/>
              <w:jc w:val="both"/>
              <w:rPr>
                <w:rFonts w:asciiTheme="minorHAnsi" w:eastAsia="Arial" w:hAnsiTheme="minorHAnsi" w:cstheme="minorHAnsi"/>
                <w:b/>
              </w:rPr>
            </w:pPr>
            <w:r>
              <w:rPr>
                <w:rFonts w:asciiTheme="minorHAnsi" w:eastAsia="Arial" w:hAnsiTheme="minorHAnsi" w:cstheme="minorHAnsi"/>
              </w:rPr>
              <w:t>A, g, h, i</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B8745F" w:rsidRDefault="009B1603" w:rsidP="00D25EC6">
            <w:pPr>
              <w:spacing w:line="360" w:lineRule="auto"/>
              <w:jc w:val="both"/>
              <w:rPr>
                <w:rFonts w:asciiTheme="minorHAnsi" w:eastAsia="Arial" w:hAnsiTheme="minorHAnsi" w:cstheme="minorHAnsi"/>
              </w:rPr>
            </w:pPr>
            <w:r w:rsidRPr="00B8745F">
              <w:rPr>
                <w:rFonts w:asciiTheme="minorHAnsi" w:eastAsia="Arial" w:hAnsiTheme="minorHAnsi" w:cstheme="minorHAnsi"/>
              </w:rPr>
              <w:t>Contenidos</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Taladros</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Brocas</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Ganchos</w:t>
            </w:r>
          </w:p>
          <w:p w:rsidR="009B1603"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Cables de sujeción/tensión de cargas</w:t>
            </w:r>
          </w:p>
          <w:p w:rsidR="009B1603" w:rsidRPr="001D4265" w:rsidRDefault="009B1603" w:rsidP="009B1603">
            <w:pPr>
              <w:numPr>
                <w:ilvl w:val="0"/>
                <w:numId w:val="19"/>
              </w:numPr>
              <w:spacing w:before="120" w:after="0" w:line="360" w:lineRule="auto"/>
              <w:jc w:val="both"/>
              <w:rPr>
                <w:rFonts w:asciiTheme="minorHAnsi" w:eastAsia="Arial" w:hAnsiTheme="minorHAnsi" w:cstheme="minorHAnsi"/>
              </w:rPr>
            </w:pPr>
            <w:r>
              <w:rPr>
                <w:rFonts w:asciiTheme="minorHAnsi" w:eastAsia="Arial" w:hAnsiTheme="minorHAnsi" w:cstheme="minorHAnsi"/>
              </w:rPr>
              <w:t>Tipos de anclajes (tacos)</w:t>
            </w:r>
          </w:p>
        </w:tc>
      </w:tr>
      <w:tr w:rsidR="009B1603" w:rsidRPr="00865CD8" w:rsidTr="00D25EC6">
        <w:trPr>
          <w:trHeight w:val="340"/>
          <w:jc w:val="center"/>
        </w:trPr>
        <w:tc>
          <w:tcPr>
            <w:tcW w:w="1556" w:type="dxa"/>
            <w:tcBorders>
              <w:top w:val="single" w:sz="4" w:space="0" w:color="000000"/>
              <w:left w:val="single" w:sz="4" w:space="0" w:color="000000"/>
              <w:bottom w:val="single" w:sz="4" w:space="0" w:color="000000"/>
              <w:right w:val="single" w:sz="4" w:space="0" w:color="000000"/>
            </w:tcBorders>
            <w:shd w:val="clear" w:color="auto" w:fill="B8CCE4"/>
          </w:tcPr>
          <w:p w:rsidR="009B1603" w:rsidRPr="001B479D" w:rsidRDefault="009B1603" w:rsidP="00D25EC6">
            <w:pPr>
              <w:spacing w:line="360" w:lineRule="auto"/>
              <w:jc w:val="both"/>
              <w:rPr>
                <w:rFonts w:asciiTheme="minorHAnsi" w:eastAsia="Arial" w:hAnsiTheme="minorHAnsi" w:cstheme="minorHAnsi"/>
              </w:rPr>
            </w:pPr>
            <w:r w:rsidRPr="001B479D">
              <w:rPr>
                <w:rFonts w:asciiTheme="minorHAnsi" w:eastAsia="Arial" w:hAnsiTheme="minorHAnsi" w:cstheme="minorHAnsi"/>
              </w:rPr>
              <w:t>Actividades enseñanza-</w:t>
            </w:r>
            <w:r w:rsidRPr="001B479D">
              <w:rPr>
                <w:rFonts w:asciiTheme="minorHAnsi" w:eastAsia="Arial" w:hAnsiTheme="minorHAnsi" w:cstheme="minorHAnsi"/>
              </w:rPr>
              <w:lastRenderedPageBreak/>
              <w:t>aprendizaje-evaluación</w:t>
            </w:r>
          </w:p>
        </w:tc>
        <w:tc>
          <w:tcPr>
            <w:tcW w:w="8913" w:type="dxa"/>
            <w:gridSpan w:val="2"/>
            <w:tcBorders>
              <w:top w:val="single" w:sz="4" w:space="0" w:color="000000"/>
              <w:left w:val="single" w:sz="4" w:space="0" w:color="000000"/>
              <w:bottom w:val="single" w:sz="4" w:space="0" w:color="000000"/>
              <w:right w:val="single" w:sz="4" w:space="0" w:color="000000"/>
            </w:tcBorders>
            <w:vAlign w:val="center"/>
          </w:tcPr>
          <w:p w:rsidR="009B1603"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lastRenderedPageBreak/>
              <w:t>POP taladros</w:t>
            </w:r>
          </w:p>
          <w:p w:rsidR="009B1603" w:rsidRPr="001D4265" w:rsidRDefault="009B1603" w:rsidP="009B1603">
            <w:pPr>
              <w:numPr>
                <w:ilvl w:val="0"/>
                <w:numId w:val="19"/>
              </w:numPr>
              <w:spacing w:before="120" w:after="0" w:line="360" w:lineRule="auto"/>
              <w:ind w:left="454"/>
              <w:jc w:val="both"/>
              <w:rPr>
                <w:rFonts w:asciiTheme="minorHAnsi" w:eastAsia="Arial" w:hAnsiTheme="minorHAnsi" w:cstheme="minorHAnsi"/>
              </w:rPr>
            </w:pPr>
            <w:r>
              <w:rPr>
                <w:rFonts w:asciiTheme="minorHAnsi" w:eastAsia="Arial" w:hAnsiTheme="minorHAnsi" w:cstheme="minorHAnsi"/>
              </w:rPr>
              <w:t>POP anclaje de tacos</w:t>
            </w:r>
          </w:p>
        </w:tc>
      </w:tr>
    </w:tbl>
    <w:p w:rsidR="009B1603" w:rsidRDefault="009B1603" w:rsidP="009B1603">
      <w:pPr>
        <w:tabs>
          <w:tab w:val="left" w:pos="1245"/>
        </w:tabs>
        <w:spacing w:before="120" w:after="120" w:line="360" w:lineRule="auto"/>
        <w:ind w:left="357"/>
        <w:jc w:val="both"/>
        <w:rPr>
          <w:rFonts w:asciiTheme="minorHAnsi" w:eastAsia="Arial" w:hAnsiTheme="minorHAnsi" w:cstheme="minorHAnsi"/>
          <w:b/>
          <w:color w:val="000000"/>
          <w:highlight w:val="yellow"/>
        </w:rPr>
      </w:pPr>
    </w:p>
    <w:p w:rsidR="009B1603" w:rsidRPr="0047018A" w:rsidRDefault="009B1603" w:rsidP="009B1603">
      <w:pPr>
        <w:pStyle w:val="Ttulo1"/>
        <w:spacing w:line="360" w:lineRule="auto"/>
        <w:rPr>
          <w:rFonts w:asciiTheme="minorHAnsi" w:hAnsiTheme="minorHAnsi" w:cstheme="minorHAnsi"/>
          <w:sz w:val="22"/>
          <w:szCs w:val="22"/>
        </w:rPr>
      </w:pPr>
      <w:bookmarkStart w:id="11" w:name="_Toc148877242"/>
      <w:r w:rsidRPr="0047018A">
        <w:rPr>
          <w:rFonts w:asciiTheme="minorHAnsi" w:hAnsiTheme="minorHAnsi" w:cstheme="minorHAnsi"/>
          <w:sz w:val="22"/>
          <w:szCs w:val="22"/>
        </w:rPr>
        <w:t>METODOLOGÍA DIDÁCTICA A APLICAR.</w:t>
      </w:r>
      <w:bookmarkEnd w:id="11"/>
    </w:p>
    <w:p w:rsidR="009B1603" w:rsidRPr="00B05606" w:rsidRDefault="009B1603" w:rsidP="009B1603">
      <w:pPr>
        <w:spacing w:before="120" w:after="120" w:line="360" w:lineRule="auto"/>
        <w:jc w:val="both"/>
        <w:rPr>
          <w:rFonts w:asciiTheme="minorHAnsi" w:eastAsia="Arial" w:hAnsiTheme="minorHAnsi" w:cstheme="minorHAnsi"/>
        </w:rPr>
      </w:pPr>
      <w:r w:rsidRPr="0047018A">
        <w:rPr>
          <w:rFonts w:asciiTheme="minorHAnsi" w:eastAsia="Arial" w:hAnsiTheme="minorHAnsi" w:cstheme="minorHAnsi"/>
          <w:color w:val="000000"/>
        </w:rPr>
        <w:t xml:space="preserve">Las </w:t>
      </w:r>
      <w:r w:rsidRPr="0047018A">
        <w:rPr>
          <w:rFonts w:asciiTheme="minorHAnsi" w:eastAsia="Arial" w:hAnsiTheme="minorHAnsi" w:cstheme="minorHAnsi"/>
          <w:b/>
          <w:u w:val="single"/>
        </w:rPr>
        <w:t>orientaciones pedagógicas</w:t>
      </w:r>
      <w:r w:rsidRPr="0047018A">
        <w:rPr>
          <w:rFonts w:asciiTheme="minorHAnsi" w:eastAsia="Arial" w:hAnsiTheme="minorHAnsi" w:cstheme="minorHAnsi"/>
        </w:rPr>
        <w:t xml:space="preserve"> establecidas en el Real Decret</w:t>
      </w:r>
      <w:r>
        <w:rPr>
          <w:rFonts w:asciiTheme="minorHAnsi" w:eastAsia="Arial" w:hAnsiTheme="minorHAnsi" w:cstheme="minorHAnsi"/>
        </w:rPr>
        <w:t>o de</w:t>
      </w:r>
      <w:r w:rsidRPr="0047018A">
        <w:rPr>
          <w:rFonts w:asciiTheme="minorHAnsi" w:eastAsia="Arial" w:hAnsiTheme="minorHAnsi" w:cstheme="minorHAnsi"/>
        </w:rPr>
        <w:t xml:space="preserve"> </w:t>
      </w:r>
      <w:r>
        <w:rPr>
          <w:rFonts w:asciiTheme="minorHAnsi" w:eastAsia="Arial" w:hAnsiTheme="minorHAnsi" w:cstheme="minorHAnsi"/>
        </w:rPr>
        <w:t>e</w:t>
      </w:r>
      <w:r w:rsidRPr="00B05606">
        <w:rPr>
          <w:rFonts w:asciiTheme="minorHAnsi" w:eastAsia="Arial" w:hAnsiTheme="minorHAnsi" w:cstheme="minorHAnsi"/>
        </w:rPr>
        <w:t>ste módulo profesional contiene</w:t>
      </w:r>
      <w:r>
        <w:rPr>
          <w:rFonts w:asciiTheme="minorHAnsi" w:eastAsia="Arial" w:hAnsiTheme="minorHAnsi" w:cstheme="minorHAnsi"/>
        </w:rPr>
        <w:t>n</w:t>
      </w:r>
      <w:r w:rsidRPr="00B05606">
        <w:rPr>
          <w:rFonts w:asciiTheme="minorHAnsi" w:eastAsia="Arial" w:hAnsiTheme="minorHAnsi" w:cstheme="minorHAnsi"/>
        </w:rPr>
        <w:t xml:space="preserve"> la formación asociada a la función de reparación de averías básicas y reposición de elementos sencillos de la instalación.</w:t>
      </w:r>
    </w:p>
    <w:p w:rsidR="009B1603" w:rsidRPr="00B05606" w:rsidRDefault="009B1603" w:rsidP="009B1603">
      <w:pPr>
        <w:spacing w:before="120" w:after="120" w:line="360" w:lineRule="auto"/>
        <w:jc w:val="both"/>
        <w:rPr>
          <w:rFonts w:asciiTheme="minorHAnsi" w:eastAsia="Arial" w:hAnsiTheme="minorHAnsi" w:cstheme="minorHAnsi"/>
        </w:rPr>
      </w:pPr>
      <w:r w:rsidRPr="00B05606">
        <w:rPr>
          <w:rFonts w:asciiTheme="minorHAnsi" w:eastAsia="Arial" w:hAnsiTheme="minorHAnsi" w:cstheme="minorHAnsi"/>
        </w:rPr>
        <w:t>La definición de esta función incluye aspectos como:</w:t>
      </w:r>
    </w:p>
    <w:p w:rsidR="009B1603" w:rsidRPr="00B05606" w:rsidRDefault="009B1603" w:rsidP="009B1603">
      <w:pPr>
        <w:spacing w:before="120" w:after="120" w:line="360" w:lineRule="auto"/>
        <w:jc w:val="both"/>
        <w:rPr>
          <w:rFonts w:asciiTheme="minorHAnsi" w:eastAsia="Arial" w:hAnsiTheme="minorHAnsi" w:cstheme="minorHAnsi"/>
        </w:rPr>
      </w:pPr>
      <w:r w:rsidRPr="00B05606">
        <w:rPr>
          <w:rFonts w:asciiTheme="minorHAnsi" w:eastAsia="Arial" w:hAnsiTheme="minorHAnsi" w:cstheme="minorHAnsi"/>
        </w:rPr>
        <w:t>– Mantenimiento correctivo en las superficies de la instalación deportiva.</w:t>
      </w:r>
    </w:p>
    <w:p w:rsidR="009B1603" w:rsidRPr="00B05606" w:rsidRDefault="009B1603" w:rsidP="009B1603">
      <w:pPr>
        <w:spacing w:before="120" w:after="120" w:line="360" w:lineRule="auto"/>
        <w:jc w:val="both"/>
        <w:rPr>
          <w:rFonts w:asciiTheme="minorHAnsi" w:eastAsia="Arial" w:hAnsiTheme="minorHAnsi" w:cstheme="minorHAnsi"/>
        </w:rPr>
      </w:pPr>
      <w:r w:rsidRPr="00B05606">
        <w:rPr>
          <w:rFonts w:asciiTheme="minorHAnsi" w:eastAsia="Arial" w:hAnsiTheme="minorHAnsi" w:cstheme="minorHAnsi"/>
        </w:rPr>
        <w:t>– Reparación de elementos de fontanería, cerrajería y del sistema eléctrico.</w:t>
      </w:r>
    </w:p>
    <w:p w:rsidR="009B1603" w:rsidRPr="00B05606" w:rsidRDefault="009B1603" w:rsidP="009B1603">
      <w:pPr>
        <w:spacing w:before="120" w:after="120" w:line="360" w:lineRule="auto"/>
        <w:jc w:val="both"/>
        <w:rPr>
          <w:rFonts w:asciiTheme="minorHAnsi" w:eastAsia="Arial" w:hAnsiTheme="minorHAnsi" w:cstheme="minorHAnsi"/>
        </w:rPr>
      </w:pPr>
      <w:r w:rsidRPr="00B05606">
        <w:rPr>
          <w:rFonts w:asciiTheme="minorHAnsi" w:eastAsia="Arial" w:hAnsiTheme="minorHAnsi" w:cstheme="minorHAnsi"/>
        </w:rPr>
        <w:t>– Mantenimiento preventivo de la instalación de la piscina.</w:t>
      </w:r>
    </w:p>
    <w:p w:rsidR="009B1603" w:rsidRPr="00B05606" w:rsidRDefault="009B1603" w:rsidP="009B1603">
      <w:pPr>
        <w:spacing w:before="120" w:after="120" w:line="360" w:lineRule="auto"/>
        <w:jc w:val="both"/>
        <w:rPr>
          <w:rFonts w:asciiTheme="minorHAnsi" w:eastAsia="Arial" w:hAnsiTheme="minorHAnsi" w:cstheme="minorHAnsi"/>
        </w:rPr>
      </w:pPr>
      <w:r w:rsidRPr="00B05606">
        <w:rPr>
          <w:rFonts w:asciiTheme="minorHAnsi" w:eastAsia="Arial" w:hAnsiTheme="minorHAnsi" w:cstheme="minorHAnsi"/>
        </w:rPr>
        <w:t>Las líneas de actuación en el proceso enseñanza-aprendizaje que permiten alcanzar las competencias del módulo versarán sobre:</w:t>
      </w:r>
    </w:p>
    <w:p w:rsidR="009B1603" w:rsidRPr="00B05606" w:rsidRDefault="009B1603" w:rsidP="009B1603">
      <w:pPr>
        <w:pStyle w:val="Prrafodelista"/>
        <w:numPr>
          <w:ilvl w:val="0"/>
          <w:numId w:val="29"/>
        </w:numPr>
        <w:spacing w:before="120" w:after="120" w:line="360" w:lineRule="auto"/>
        <w:jc w:val="both"/>
        <w:rPr>
          <w:rFonts w:asciiTheme="minorHAnsi" w:eastAsia="Arial" w:hAnsiTheme="minorHAnsi" w:cstheme="minorHAnsi"/>
        </w:rPr>
      </w:pPr>
      <w:r w:rsidRPr="00B05606">
        <w:rPr>
          <w:rFonts w:asciiTheme="minorHAnsi" w:eastAsia="Arial" w:hAnsiTheme="minorHAnsi" w:cstheme="minorHAnsi"/>
        </w:rPr>
        <w:t>Preparación y mantenimiento de herramientas y materiales.</w:t>
      </w:r>
    </w:p>
    <w:p w:rsidR="009B1603" w:rsidRPr="00B05606" w:rsidRDefault="009B1603" w:rsidP="009B1603">
      <w:pPr>
        <w:pStyle w:val="Prrafodelista"/>
        <w:numPr>
          <w:ilvl w:val="0"/>
          <w:numId w:val="29"/>
        </w:numPr>
        <w:spacing w:before="120" w:after="120" w:line="360" w:lineRule="auto"/>
        <w:jc w:val="both"/>
        <w:rPr>
          <w:rFonts w:asciiTheme="minorHAnsi" w:eastAsia="Arial" w:hAnsiTheme="minorHAnsi" w:cstheme="minorHAnsi"/>
        </w:rPr>
      </w:pPr>
      <w:r w:rsidRPr="00B05606">
        <w:rPr>
          <w:rFonts w:asciiTheme="minorHAnsi" w:eastAsia="Arial" w:hAnsiTheme="minorHAnsi" w:cstheme="minorHAnsi"/>
        </w:rPr>
        <w:t>Mantenimiento básico de césped, sistemas de riego, superficies de tierra batida y pavimentos cerámicos.</w:t>
      </w:r>
    </w:p>
    <w:p w:rsidR="009B1603" w:rsidRPr="00B05606" w:rsidRDefault="009B1603" w:rsidP="009B1603">
      <w:pPr>
        <w:pStyle w:val="Prrafodelista"/>
        <w:numPr>
          <w:ilvl w:val="0"/>
          <w:numId w:val="29"/>
        </w:numPr>
        <w:spacing w:before="120" w:after="120" w:line="360" w:lineRule="auto"/>
        <w:jc w:val="both"/>
        <w:rPr>
          <w:rFonts w:asciiTheme="minorHAnsi" w:eastAsia="Arial" w:hAnsiTheme="minorHAnsi" w:cstheme="minorHAnsi"/>
        </w:rPr>
      </w:pPr>
      <w:r w:rsidRPr="00B05606">
        <w:rPr>
          <w:rFonts w:asciiTheme="minorHAnsi" w:eastAsia="Arial" w:hAnsiTheme="minorHAnsi" w:cstheme="minorHAnsi"/>
        </w:rPr>
        <w:t>Reparación básica y sustitución de elementos de fontanería, cerrajería y eléctricos.</w:t>
      </w:r>
    </w:p>
    <w:p w:rsidR="009B1603" w:rsidRPr="00B05606" w:rsidRDefault="009B1603" w:rsidP="009B1603">
      <w:pPr>
        <w:pStyle w:val="Prrafodelista"/>
        <w:numPr>
          <w:ilvl w:val="0"/>
          <w:numId w:val="29"/>
        </w:numPr>
        <w:spacing w:before="120" w:after="120" w:line="360" w:lineRule="auto"/>
        <w:jc w:val="both"/>
        <w:rPr>
          <w:rFonts w:asciiTheme="minorHAnsi" w:eastAsia="Arial" w:hAnsiTheme="minorHAnsi" w:cstheme="minorHAnsi"/>
        </w:rPr>
      </w:pPr>
      <w:r w:rsidRPr="00B05606">
        <w:rPr>
          <w:rFonts w:asciiTheme="minorHAnsi" w:eastAsia="Arial" w:hAnsiTheme="minorHAnsi" w:cstheme="minorHAnsi"/>
        </w:rPr>
        <w:t>Mantenimiento básico de la instalación de la piscina.</w:t>
      </w:r>
    </w:p>
    <w:p w:rsidR="009B1603" w:rsidRPr="0047018A" w:rsidRDefault="009B1603" w:rsidP="009B1603">
      <w:pPr>
        <w:pBdr>
          <w:top w:val="nil"/>
          <w:left w:val="nil"/>
          <w:bottom w:val="nil"/>
          <w:right w:val="nil"/>
          <w:between w:val="nil"/>
        </w:pBdr>
        <w:spacing w:before="120" w:after="120" w:line="360" w:lineRule="auto"/>
        <w:ind w:right="217"/>
        <w:jc w:val="both"/>
        <w:rPr>
          <w:rFonts w:asciiTheme="minorHAnsi" w:hAnsiTheme="minorHAnsi" w:cstheme="minorHAnsi"/>
          <w:color w:val="000000"/>
        </w:rPr>
      </w:pPr>
      <w:r w:rsidRPr="0047018A">
        <w:rPr>
          <w:rFonts w:asciiTheme="minorHAnsi" w:hAnsiTheme="minorHAnsi" w:cstheme="minorHAnsi"/>
          <w:color w:val="000000"/>
        </w:rPr>
        <w:t>En relación con las anteriores premisas, se considera la posibilidad de poner en práctica algunas de las siguientes “formas de enseñar”:</w:t>
      </w:r>
    </w:p>
    <w:p w:rsidR="009B1603" w:rsidRPr="004B21C4" w:rsidRDefault="009B1603" w:rsidP="009B1603">
      <w:pPr>
        <w:spacing w:before="120" w:after="120" w:line="360" w:lineRule="auto"/>
        <w:jc w:val="both"/>
        <w:rPr>
          <w:rFonts w:asciiTheme="minorHAnsi" w:eastAsia="Arial" w:hAnsiTheme="minorHAnsi" w:cstheme="minorHAnsi"/>
        </w:rPr>
      </w:pPr>
      <w:r w:rsidRPr="004B21C4">
        <w:rPr>
          <w:rFonts w:asciiTheme="minorHAnsi" w:eastAsia="Arial" w:hAnsiTheme="minorHAnsi" w:cstheme="minorHAnsi"/>
          <w:b/>
          <w:u w:val="single"/>
        </w:rPr>
        <w:t>El método expositivo</w:t>
      </w:r>
      <w:r w:rsidRPr="004B21C4">
        <w:rPr>
          <w:rFonts w:asciiTheme="minorHAnsi" w:eastAsia="Arial" w:hAnsiTheme="minorHAnsi" w:cstheme="minorHAnsi"/>
        </w:rPr>
        <w:t xml:space="preserve">: supone la presentación de contenidos de forma oral por parte del profesorado. Para que el método tenga éxito, se recomienda: </w:t>
      </w:r>
    </w:p>
    <w:p w:rsidR="009B1603" w:rsidRPr="004B21C4" w:rsidRDefault="009B1603" w:rsidP="009B1603">
      <w:pPr>
        <w:numPr>
          <w:ilvl w:val="0"/>
          <w:numId w:val="16"/>
        </w:numPr>
        <w:pBdr>
          <w:top w:val="nil"/>
          <w:left w:val="nil"/>
          <w:bottom w:val="nil"/>
          <w:right w:val="nil"/>
          <w:between w:val="nil"/>
        </w:pBdr>
        <w:spacing w:before="120" w:after="0" w:line="360" w:lineRule="auto"/>
        <w:jc w:val="both"/>
        <w:rPr>
          <w:rFonts w:asciiTheme="minorHAnsi" w:eastAsia="Arial" w:hAnsiTheme="minorHAnsi" w:cstheme="minorHAnsi"/>
          <w:color w:val="000000"/>
        </w:rPr>
      </w:pPr>
      <w:r w:rsidRPr="004B21C4">
        <w:rPr>
          <w:rFonts w:asciiTheme="minorHAnsi" w:eastAsia="Arial" w:hAnsiTheme="minorHAnsi" w:cstheme="minorHAnsi"/>
          <w:color w:val="000000"/>
        </w:rPr>
        <w:t>Establecer unos objetivos de referencia.</w:t>
      </w:r>
    </w:p>
    <w:p w:rsidR="009B1603" w:rsidRPr="004B21C4" w:rsidRDefault="009B1603" w:rsidP="009B1603">
      <w:pPr>
        <w:numPr>
          <w:ilvl w:val="0"/>
          <w:numId w:val="16"/>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4B21C4">
        <w:rPr>
          <w:rFonts w:asciiTheme="minorHAnsi" w:eastAsia="Arial" w:hAnsiTheme="minorHAnsi" w:cstheme="minorHAnsi"/>
          <w:color w:val="000000"/>
        </w:rPr>
        <w:t>Seleccionar los contenidos y el material a tratar a través de este sistema ya que no todos los contenidos son susceptibles de ser tratados a través de una “lección magistral”.</w:t>
      </w:r>
    </w:p>
    <w:p w:rsidR="009B1603" w:rsidRPr="004B21C4" w:rsidRDefault="009B1603" w:rsidP="009B1603">
      <w:pPr>
        <w:numPr>
          <w:ilvl w:val="0"/>
          <w:numId w:val="16"/>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4B21C4">
        <w:rPr>
          <w:rFonts w:asciiTheme="minorHAnsi" w:eastAsia="Arial" w:hAnsiTheme="minorHAnsi" w:cstheme="minorHAnsi"/>
          <w:color w:val="000000"/>
        </w:rPr>
        <w:t>Apoyar las exposiciones con presentaciones (PowerPoint, etc.) y con recursos audiovisuales en tanto está demostrado que el apoyo audiovisual (ver y escuchar de forma simultánea) aumenta la capacidad de recordar. Además, se realiza un seguimiento del discente con una hoja de registro que puede consultar en la propia aula y actualizada en el Aula Virtual de la Comunidad de Madrid</w:t>
      </w:r>
    </w:p>
    <w:p w:rsidR="009B1603" w:rsidRPr="004B21C4" w:rsidRDefault="009B1603" w:rsidP="009B1603">
      <w:pPr>
        <w:numPr>
          <w:ilvl w:val="0"/>
          <w:numId w:val="16"/>
        </w:numPr>
        <w:pBdr>
          <w:top w:val="nil"/>
          <w:left w:val="nil"/>
          <w:bottom w:val="nil"/>
          <w:right w:val="nil"/>
          <w:between w:val="nil"/>
        </w:pBdr>
        <w:spacing w:after="120" w:line="360" w:lineRule="auto"/>
        <w:jc w:val="both"/>
        <w:rPr>
          <w:rFonts w:asciiTheme="minorHAnsi" w:eastAsia="Arial" w:hAnsiTheme="minorHAnsi" w:cstheme="minorHAnsi"/>
          <w:color w:val="000000"/>
        </w:rPr>
      </w:pPr>
      <w:r w:rsidRPr="004B21C4">
        <w:rPr>
          <w:rFonts w:asciiTheme="minorHAnsi" w:eastAsia="Arial" w:hAnsiTheme="minorHAnsi" w:cstheme="minorHAnsi"/>
          <w:color w:val="000000"/>
        </w:rPr>
        <w:t>Valerse siempre de la ejemplificación como elemento esencial. En este sentido será importante intentar suscitar la participación del alumnado en la medida que la materia lo permita.</w:t>
      </w:r>
      <w:r>
        <w:rPr>
          <w:rFonts w:asciiTheme="minorHAnsi" w:eastAsia="Arial" w:hAnsiTheme="minorHAnsi" w:cstheme="minorHAnsi"/>
          <w:color w:val="000000"/>
        </w:rPr>
        <w:t xml:space="preserve"> Para ello, se va a procurar integrar muy activamente en un clima de clase que propicie tal meta.</w:t>
      </w:r>
    </w:p>
    <w:p w:rsidR="009B1603" w:rsidRDefault="009B1603" w:rsidP="009B1603">
      <w:pPr>
        <w:rPr>
          <w:rFonts w:asciiTheme="minorHAnsi" w:eastAsia="Arial" w:hAnsiTheme="minorHAnsi" w:cstheme="minorHAnsi"/>
          <w:highlight w:val="yellow"/>
        </w:rPr>
      </w:pPr>
      <w:r>
        <w:rPr>
          <w:rFonts w:asciiTheme="minorHAnsi" w:eastAsia="Arial" w:hAnsiTheme="minorHAnsi" w:cstheme="minorHAnsi"/>
          <w:highlight w:val="yellow"/>
        </w:rPr>
        <w:br w:type="page"/>
      </w:r>
    </w:p>
    <w:p w:rsidR="009B1603" w:rsidRDefault="009B1603" w:rsidP="009B1603">
      <w:pPr>
        <w:spacing w:before="120" w:after="120" w:line="360" w:lineRule="auto"/>
        <w:jc w:val="both"/>
        <w:rPr>
          <w:rFonts w:asciiTheme="minorHAnsi" w:eastAsia="Arial" w:hAnsiTheme="minorHAnsi" w:cstheme="minorHAnsi"/>
          <w:highlight w:val="yellow"/>
        </w:rPr>
      </w:pPr>
    </w:p>
    <w:p w:rsidR="009B1603" w:rsidRPr="004B21C4" w:rsidRDefault="009B1603" w:rsidP="009B1603">
      <w:pPr>
        <w:spacing w:before="120" w:after="120" w:line="360" w:lineRule="auto"/>
        <w:jc w:val="both"/>
        <w:rPr>
          <w:rFonts w:asciiTheme="minorHAnsi" w:eastAsia="Arial" w:hAnsiTheme="minorHAnsi" w:cstheme="minorHAnsi"/>
        </w:rPr>
      </w:pPr>
      <w:r w:rsidRPr="004B21C4">
        <w:rPr>
          <w:rFonts w:asciiTheme="minorHAnsi" w:eastAsia="Arial" w:hAnsiTheme="minorHAnsi" w:cstheme="minorHAnsi"/>
        </w:rPr>
        <w:t>La utilización de este método además está justificada debido a que la novedad y la tipología de gran parte de los contenidos originan la necesidad de realizar una exposición guiada a través de ellos y de las estrategias necesarias de aproximación a los mismos de cara al futuro profesional. Además, el profesor, como un elemento unificador del aula, también colaborará con el público discente con sendas prácticas que ayudarán a experimentar el contenido del módulo profesional</w:t>
      </w:r>
      <w:r>
        <w:rPr>
          <w:rFonts w:asciiTheme="minorHAnsi" w:eastAsia="Arial" w:hAnsiTheme="minorHAnsi" w:cstheme="minorHAnsi"/>
        </w:rPr>
        <w:t>, expuesto en el próximo punto.</w:t>
      </w:r>
    </w:p>
    <w:p w:rsidR="009B1603" w:rsidRPr="006D045F" w:rsidRDefault="009B1603" w:rsidP="009B1603">
      <w:pPr>
        <w:spacing w:before="120" w:after="120" w:line="360" w:lineRule="auto"/>
        <w:jc w:val="both"/>
        <w:rPr>
          <w:rFonts w:asciiTheme="minorHAnsi" w:eastAsia="Arial" w:hAnsiTheme="minorHAnsi" w:cstheme="minorHAnsi"/>
        </w:rPr>
      </w:pPr>
      <w:r w:rsidRPr="006D045F">
        <w:rPr>
          <w:rFonts w:asciiTheme="minorHAnsi" w:eastAsia="Arial" w:hAnsiTheme="minorHAnsi" w:cstheme="minorHAnsi"/>
        </w:rPr>
        <w:t xml:space="preserve">Se podrá utilizar este método para la realización de </w:t>
      </w:r>
      <w:r w:rsidRPr="006D045F">
        <w:rPr>
          <w:rFonts w:asciiTheme="minorHAnsi" w:eastAsia="Arial" w:hAnsiTheme="minorHAnsi" w:cstheme="minorHAnsi"/>
          <w:u w:val="single"/>
        </w:rPr>
        <w:t>actividades de desarrollo y puesta en posterior práctica</w:t>
      </w:r>
      <w:r w:rsidRPr="006D045F">
        <w:rPr>
          <w:rFonts w:asciiTheme="minorHAnsi" w:eastAsia="Arial" w:hAnsiTheme="minorHAnsi" w:cstheme="minorHAnsi"/>
        </w:rPr>
        <w:t xml:space="preserve">. </w:t>
      </w:r>
    </w:p>
    <w:p w:rsidR="009B1603" w:rsidRPr="006D045F" w:rsidRDefault="009B1603" w:rsidP="009B1603">
      <w:pPr>
        <w:spacing w:before="120" w:after="120" w:line="360" w:lineRule="auto"/>
        <w:jc w:val="both"/>
        <w:rPr>
          <w:rFonts w:asciiTheme="minorHAnsi" w:eastAsia="Arial" w:hAnsiTheme="minorHAnsi" w:cstheme="minorHAnsi"/>
        </w:rPr>
      </w:pPr>
      <w:r w:rsidRPr="006D045F">
        <w:rPr>
          <w:rFonts w:asciiTheme="minorHAnsi" w:eastAsia="Arial" w:hAnsiTheme="minorHAnsi" w:cstheme="minorHAnsi"/>
          <w:b/>
          <w:u w:val="single"/>
        </w:rPr>
        <w:t>El método demostrativo</w:t>
      </w:r>
      <w:r w:rsidRPr="006D045F">
        <w:rPr>
          <w:rFonts w:asciiTheme="minorHAnsi" w:eastAsia="Arial" w:hAnsiTheme="minorHAnsi" w:cstheme="minorHAnsi"/>
        </w:rPr>
        <w:t>: el profesor muestra de forma práctica cómo debe actuar el alumno ante una situación determinada. El alumno tendrá asignada una tarea en la que deberá poner en práctica lo demostrado por el docente. Es recomendable que este método vaya acompañado de:</w:t>
      </w:r>
    </w:p>
    <w:p w:rsidR="009B1603" w:rsidRPr="006D045F" w:rsidRDefault="009B1603" w:rsidP="009B1603">
      <w:pPr>
        <w:numPr>
          <w:ilvl w:val="0"/>
          <w:numId w:val="16"/>
        </w:numPr>
        <w:pBdr>
          <w:top w:val="nil"/>
          <w:left w:val="nil"/>
          <w:bottom w:val="nil"/>
          <w:right w:val="nil"/>
          <w:between w:val="nil"/>
        </w:pBdr>
        <w:spacing w:before="120" w:after="0" w:line="360" w:lineRule="auto"/>
        <w:jc w:val="both"/>
        <w:rPr>
          <w:rFonts w:asciiTheme="minorHAnsi" w:eastAsia="Arial" w:hAnsiTheme="minorHAnsi" w:cstheme="minorHAnsi"/>
          <w:color w:val="000000"/>
        </w:rPr>
      </w:pPr>
      <w:r w:rsidRPr="006D045F">
        <w:rPr>
          <w:rFonts w:asciiTheme="minorHAnsi" w:eastAsia="Arial" w:hAnsiTheme="minorHAnsi" w:cstheme="minorHAnsi"/>
          <w:color w:val="000000"/>
        </w:rPr>
        <w:t>La elaboración de una guía procedimental a través de la que se especifiquen y señalen los aspectos esenciales del procedimiento.</w:t>
      </w:r>
    </w:p>
    <w:p w:rsidR="009B1603" w:rsidRPr="006D045F" w:rsidRDefault="009B1603" w:rsidP="009B1603">
      <w:pPr>
        <w:numPr>
          <w:ilvl w:val="0"/>
          <w:numId w:val="16"/>
        </w:numPr>
        <w:pBdr>
          <w:top w:val="nil"/>
          <w:left w:val="nil"/>
          <w:bottom w:val="nil"/>
          <w:right w:val="nil"/>
          <w:between w:val="nil"/>
        </w:pBdr>
        <w:spacing w:after="120" w:line="360" w:lineRule="auto"/>
        <w:jc w:val="both"/>
        <w:rPr>
          <w:rFonts w:asciiTheme="minorHAnsi" w:eastAsia="Arial" w:hAnsiTheme="minorHAnsi" w:cstheme="minorHAnsi"/>
          <w:color w:val="000000"/>
        </w:rPr>
      </w:pPr>
      <w:r w:rsidRPr="006D045F">
        <w:rPr>
          <w:rFonts w:asciiTheme="minorHAnsi" w:eastAsia="Arial" w:hAnsiTheme="minorHAnsi" w:cstheme="minorHAnsi"/>
          <w:color w:val="000000"/>
        </w:rPr>
        <w:t>La muestra, y previa exposición en caso de ser necesario, de los recursos materiales a utilizar en la práctica específica.</w:t>
      </w:r>
    </w:p>
    <w:p w:rsidR="009B1603" w:rsidRPr="006D045F" w:rsidRDefault="009B1603" w:rsidP="009B1603">
      <w:pPr>
        <w:spacing w:before="120" w:after="120" w:line="360" w:lineRule="auto"/>
        <w:jc w:val="both"/>
        <w:rPr>
          <w:rFonts w:asciiTheme="minorHAnsi" w:eastAsia="Arial" w:hAnsiTheme="minorHAnsi" w:cstheme="minorHAnsi"/>
        </w:rPr>
      </w:pPr>
      <w:r w:rsidRPr="006D045F">
        <w:rPr>
          <w:rFonts w:asciiTheme="minorHAnsi" w:eastAsia="Arial" w:hAnsiTheme="minorHAnsi" w:cstheme="minorHAnsi"/>
        </w:rPr>
        <w:t>En el Módulo “REPARACIÓN DE AVERÍAS Y REPOSICIÓN DE ENSERES” este enfoque metodológico tiene un uso práctico en cuestiones como la cumplimentación de documentos (como puedan ser hojas de incidencia</w:t>
      </w:r>
      <w:r>
        <w:rPr>
          <w:rFonts w:asciiTheme="minorHAnsi" w:eastAsia="Arial" w:hAnsiTheme="minorHAnsi" w:cstheme="minorHAnsi"/>
        </w:rPr>
        <w:t>s</w:t>
      </w:r>
      <w:r w:rsidRPr="006D045F">
        <w:rPr>
          <w:rFonts w:asciiTheme="minorHAnsi" w:eastAsia="Arial" w:hAnsiTheme="minorHAnsi" w:cstheme="minorHAnsi"/>
        </w:rPr>
        <w:t>) o el reconocimiento y establecimiento de procedimientos relacionados con reparación de pequeñas averías.</w:t>
      </w:r>
    </w:p>
    <w:p w:rsidR="009B1603" w:rsidRDefault="009B1603" w:rsidP="009B1603">
      <w:pPr>
        <w:spacing w:before="120" w:after="120" w:line="360" w:lineRule="auto"/>
        <w:jc w:val="both"/>
      </w:pPr>
      <w:r w:rsidRPr="006D045F">
        <w:rPr>
          <w:rFonts w:asciiTheme="minorHAnsi" w:eastAsia="Arial" w:hAnsiTheme="minorHAnsi" w:cstheme="minorHAnsi"/>
        </w:rPr>
        <w:t>Esas habilidades no sólo se desarrollarán y demostrarán en relación con los contenidos específicos que el currículo prevé para el presente módulo. También tendrán lugar en relación con los contenidos genéricos que son propios del Ciclo Formativo</w:t>
      </w:r>
      <w:r>
        <w:rPr>
          <w:rFonts w:asciiTheme="minorHAnsi" w:eastAsia="Arial" w:hAnsiTheme="minorHAnsi" w:cstheme="minorHAnsi"/>
        </w:rPr>
        <w:t>, que</w:t>
      </w:r>
      <w:r>
        <w:t xml:space="preserve"> incluye aspectos como:</w:t>
      </w:r>
    </w:p>
    <w:p w:rsidR="009B1603" w:rsidRDefault="009B1603" w:rsidP="009B1603">
      <w:pPr>
        <w:spacing w:before="120" w:after="120" w:line="360" w:lineRule="auto"/>
        <w:ind w:firstLine="720"/>
        <w:jc w:val="both"/>
      </w:pPr>
      <w:r>
        <w:t>– Mantenimiento correctivo en las superficies de la instalación deportiva.</w:t>
      </w:r>
    </w:p>
    <w:p w:rsidR="009B1603" w:rsidRDefault="009B1603" w:rsidP="009B1603">
      <w:pPr>
        <w:spacing w:before="120" w:after="120" w:line="360" w:lineRule="auto"/>
        <w:jc w:val="both"/>
      </w:pPr>
      <w:r>
        <w:t xml:space="preserve"> </w:t>
      </w:r>
      <w:r>
        <w:tab/>
        <w:t xml:space="preserve">– Reparación de elementos de fontanería, cerrajería y del sistema eléctrico. </w:t>
      </w:r>
    </w:p>
    <w:p w:rsidR="009B1603" w:rsidRDefault="009B1603" w:rsidP="009B1603">
      <w:pPr>
        <w:spacing w:before="120" w:after="120" w:line="360" w:lineRule="auto"/>
        <w:ind w:firstLine="720"/>
        <w:jc w:val="both"/>
        <w:rPr>
          <w:rFonts w:asciiTheme="minorHAnsi" w:eastAsia="Arial" w:hAnsiTheme="minorHAnsi" w:cstheme="minorHAnsi"/>
          <w:highlight w:val="yellow"/>
        </w:rPr>
      </w:pPr>
      <w:r>
        <w:t>– Mantenimiento preventivo de la instalación de la piscina</w:t>
      </w:r>
    </w:p>
    <w:p w:rsidR="009B1603" w:rsidRPr="003863E0" w:rsidRDefault="009B1603" w:rsidP="009B1603">
      <w:pPr>
        <w:spacing w:before="120" w:after="120" w:line="360" w:lineRule="auto"/>
        <w:jc w:val="both"/>
        <w:rPr>
          <w:rFonts w:asciiTheme="minorHAnsi" w:eastAsia="Arial" w:hAnsiTheme="minorHAnsi" w:cstheme="minorHAnsi"/>
        </w:rPr>
      </w:pPr>
      <w:r w:rsidRPr="003863E0">
        <w:rPr>
          <w:rFonts w:asciiTheme="minorHAnsi" w:eastAsia="Arial" w:hAnsiTheme="minorHAnsi" w:cstheme="minorHAnsi"/>
        </w:rPr>
        <w:t xml:space="preserve">Se podrá utilizar este método para la realización de </w:t>
      </w:r>
      <w:r w:rsidRPr="003863E0">
        <w:rPr>
          <w:rFonts w:asciiTheme="minorHAnsi" w:eastAsia="Arial" w:hAnsiTheme="minorHAnsi" w:cstheme="minorHAnsi"/>
          <w:u w:val="single"/>
        </w:rPr>
        <w:t xml:space="preserve">actividades </w:t>
      </w:r>
      <w:r>
        <w:rPr>
          <w:rFonts w:asciiTheme="minorHAnsi" w:eastAsia="Arial" w:hAnsiTheme="minorHAnsi" w:cstheme="minorHAnsi"/>
          <w:u w:val="single"/>
        </w:rPr>
        <w:t xml:space="preserve">prácticas </w:t>
      </w:r>
      <w:r w:rsidRPr="003863E0">
        <w:rPr>
          <w:rFonts w:asciiTheme="minorHAnsi" w:eastAsia="Arial" w:hAnsiTheme="minorHAnsi" w:cstheme="minorHAnsi"/>
          <w:u w:val="single"/>
        </w:rPr>
        <w:t>y consolidación</w:t>
      </w:r>
      <w:r>
        <w:rPr>
          <w:rFonts w:asciiTheme="minorHAnsi" w:eastAsia="Arial" w:hAnsiTheme="minorHAnsi" w:cstheme="minorHAnsi"/>
          <w:u w:val="single"/>
        </w:rPr>
        <w:t xml:space="preserve"> de </w:t>
      </w:r>
    </w:p>
    <w:p w:rsidR="009B1603" w:rsidRPr="003863E0" w:rsidRDefault="009B1603" w:rsidP="009B1603">
      <w:pPr>
        <w:spacing w:before="120" w:after="120" w:line="360" w:lineRule="auto"/>
        <w:jc w:val="both"/>
        <w:rPr>
          <w:rFonts w:asciiTheme="minorHAnsi" w:eastAsia="Arial" w:hAnsiTheme="minorHAnsi" w:cstheme="minorHAnsi"/>
        </w:rPr>
      </w:pPr>
      <w:r w:rsidRPr="003863E0">
        <w:rPr>
          <w:rFonts w:asciiTheme="minorHAnsi" w:eastAsia="Arial" w:hAnsiTheme="minorHAnsi" w:cstheme="minorHAnsi"/>
          <w:b/>
          <w:u w:val="single"/>
        </w:rPr>
        <w:t>El estudio de casos y el aprendizaje basado en problemas</w:t>
      </w:r>
      <w:r w:rsidRPr="003863E0">
        <w:rPr>
          <w:rFonts w:asciiTheme="minorHAnsi" w:eastAsia="Arial" w:hAnsiTheme="minorHAnsi" w:cstheme="minorHAnsi"/>
        </w:rPr>
        <w:t>: el profesor propondrá un caso, real (estudio de casos) o problema imaginario, que los alumnos deberán analizar en profundidad para conocerlo, reflexionar sobre el mismo, interpretarlo, diagnosticarlo, darle solución o soluciones alternativas y reflexionar sobre él y sus consecuencias.</w:t>
      </w:r>
    </w:p>
    <w:p w:rsidR="009B1603" w:rsidRPr="003863E0" w:rsidRDefault="009B1603" w:rsidP="009B1603">
      <w:pPr>
        <w:spacing w:before="120" w:after="120" w:line="360" w:lineRule="auto"/>
        <w:jc w:val="both"/>
        <w:rPr>
          <w:rFonts w:asciiTheme="minorHAnsi" w:eastAsia="Arial" w:hAnsiTheme="minorHAnsi" w:cstheme="minorHAnsi"/>
        </w:rPr>
      </w:pPr>
      <w:r w:rsidRPr="003863E0">
        <w:rPr>
          <w:rFonts w:asciiTheme="minorHAnsi" w:eastAsia="Arial" w:hAnsiTheme="minorHAnsi" w:cstheme="minorHAnsi"/>
        </w:rPr>
        <w:t>En este tipo de metodologías es tan importante la respuesta (y que esta sea correcta) como todo el proceso de reflexión, análisis e interpretación que han llevado a esa solución. Por ello tendrá gran relevancia el aprendizaje de procedimientos en que se documenten las fases de los procesos anteriores. Sobre todo, siendo esta documentación del trabajo tan importante en el ámbito competencial y de cualificaciones en que se desarrolla la presente programación.</w:t>
      </w:r>
    </w:p>
    <w:p w:rsidR="009B1603" w:rsidRDefault="009B1603" w:rsidP="009B1603">
      <w:pPr>
        <w:spacing w:before="120" w:after="120" w:line="360" w:lineRule="auto"/>
        <w:jc w:val="both"/>
        <w:rPr>
          <w:rFonts w:asciiTheme="minorHAnsi" w:eastAsia="Arial" w:hAnsiTheme="minorHAnsi" w:cstheme="minorHAnsi"/>
          <w:highlight w:val="yellow"/>
        </w:rPr>
      </w:pPr>
    </w:p>
    <w:p w:rsidR="009B1603" w:rsidRPr="003863E0" w:rsidRDefault="009B1603" w:rsidP="009B1603">
      <w:pPr>
        <w:spacing w:before="120" w:after="120" w:line="360" w:lineRule="auto"/>
        <w:jc w:val="both"/>
        <w:rPr>
          <w:rFonts w:asciiTheme="minorHAnsi" w:eastAsia="Arial" w:hAnsiTheme="minorHAnsi" w:cstheme="minorHAnsi"/>
        </w:rPr>
      </w:pPr>
      <w:r w:rsidRPr="003863E0">
        <w:rPr>
          <w:rFonts w:asciiTheme="minorHAnsi" w:eastAsia="Arial" w:hAnsiTheme="minorHAnsi" w:cstheme="minorHAnsi"/>
        </w:rPr>
        <w:t xml:space="preserve">Se podrá utilizar este método para la realización de </w:t>
      </w:r>
      <w:r w:rsidRPr="003863E0">
        <w:rPr>
          <w:rFonts w:asciiTheme="minorHAnsi" w:eastAsia="Arial" w:hAnsiTheme="minorHAnsi" w:cstheme="minorHAnsi"/>
          <w:u w:val="single"/>
        </w:rPr>
        <w:t>actividades de desarrollo, consolidación, resumen, refuerzo, ampliación y evaluación.</w:t>
      </w:r>
    </w:p>
    <w:p w:rsidR="009B1603" w:rsidRPr="003863E0" w:rsidRDefault="009B1603" w:rsidP="009B1603">
      <w:pPr>
        <w:spacing w:before="120" w:after="120" w:line="360" w:lineRule="auto"/>
        <w:jc w:val="both"/>
        <w:rPr>
          <w:rFonts w:asciiTheme="minorHAnsi" w:eastAsia="Arial" w:hAnsiTheme="minorHAnsi" w:cstheme="minorHAnsi"/>
        </w:rPr>
      </w:pPr>
      <w:r w:rsidRPr="003863E0">
        <w:rPr>
          <w:rFonts w:asciiTheme="minorHAnsi" w:eastAsia="Arial" w:hAnsiTheme="minorHAnsi" w:cstheme="minorHAnsi"/>
          <w:b/>
          <w:u w:val="single"/>
        </w:rPr>
        <w:t>El aprendizaje cooperativo:</w:t>
      </w:r>
      <w:r w:rsidRPr="003863E0">
        <w:rPr>
          <w:rFonts w:asciiTheme="minorHAnsi" w:eastAsia="Arial" w:hAnsiTheme="minorHAnsi" w:cstheme="minorHAnsi"/>
        </w:rPr>
        <w:t xml:space="preserve"> los discentes cooperan para el logro de objetivos de aprendizaje comunes. Los métodos cooperativos consisten en la realización de tareas o resolución de problemas de forma grupal (de conjunto) en el aula. Los alumnos interactúan entre ellos y colaboran en el proceso de aprendizaje siendo el resultado grupal mejor que el hallado de forma individual.</w:t>
      </w:r>
    </w:p>
    <w:p w:rsidR="009B1603" w:rsidRDefault="009B1603" w:rsidP="009B1603">
      <w:pPr>
        <w:spacing w:before="120" w:after="120" w:line="360" w:lineRule="auto"/>
        <w:jc w:val="both"/>
        <w:rPr>
          <w:rFonts w:asciiTheme="minorHAnsi" w:eastAsia="Arial" w:hAnsiTheme="minorHAnsi" w:cstheme="minorHAnsi"/>
        </w:rPr>
      </w:pPr>
      <w:r w:rsidRPr="003863E0">
        <w:rPr>
          <w:rFonts w:asciiTheme="minorHAnsi" w:eastAsia="Arial" w:hAnsiTheme="minorHAnsi" w:cstheme="minorHAnsi"/>
          <w:b/>
        </w:rPr>
        <w:t>Otras técnicas a utilizar:</w:t>
      </w:r>
      <w:r w:rsidRPr="003863E0">
        <w:rPr>
          <w:rFonts w:asciiTheme="minorHAnsi" w:eastAsia="Arial" w:hAnsiTheme="minorHAnsi" w:cstheme="minorHAnsi"/>
        </w:rPr>
        <w:t xml:space="preserve"> la lista de técnicas a utilizar no es, ni puede ser en ninguna manera, </w:t>
      </w:r>
      <w:r>
        <w:rPr>
          <w:rFonts w:asciiTheme="minorHAnsi" w:eastAsia="Arial" w:hAnsiTheme="minorHAnsi" w:cstheme="minorHAnsi"/>
        </w:rPr>
        <w:t>única</w:t>
      </w:r>
      <w:r w:rsidRPr="003863E0">
        <w:rPr>
          <w:rFonts w:asciiTheme="minorHAnsi" w:eastAsia="Arial" w:hAnsiTheme="minorHAnsi" w:cstheme="minorHAnsi"/>
        </w:rPr>
        <w:t>. Las posibilidades en est</w:t>
      </w:r>
      <w:r>
        <w:rPr>
          <w:rFonts w:asciiTheme="minorHAnsi" w:eastAsia="Arial" w:hAnsiTheme="minorHAnsi" w:cstheme="minorHAnsi"/>
        </w:rPr>
        <w:t xml:space="preserve">e módulo profesional </w:t>
      </w:r>
      <w:r w:rsidRPr="003863E0">
        <w:rPr>
          <w:rFonts w:asciiTheme="minorHAnsi" w:eastAsia="Arial" w:hAnsiTheme="minorHAnsi" w:cstheme="minorHAnsi"/>
        </w:rPr>
        <w:t xml:space="preserve">son muy amplias y, por razones obvias su uso, como se ha señalado más arriba, depende de múltiples factores. </w:t>
      </w:r>
    </w:p>
    <w:p w:rsidR="009B1603" w:rsidRPr="003863E0" w:rsidRDefault="009B1603" w:rsidP="009B1603">
      <w:pPr>
        <w:spacing w:before="120" w:after="120" w:line="360" w:lineRule="auto"/>
        <w:jc w:val="both"/>
        <w:rPr>
          <w:rFonts w:asciiTheme="minorHAnsi" w:eastAsia="Arial" w:hAnsiTheme="minorHAnsi" w:cstheme="minorHAnsi"/>
        </w:rPr>
      </w:pPr>
      <w:r w:rsidRPr="003863E0">
        <w:rPr>
          <w:rFonts w:asciiTheme="minorHAnsi" w:eastAsia="Arial" w:hAnsiTheme="minorHAnsi" w:cstheme="minorHAnsi"/>
        </w:rPr>
        <w:t>Así durante el curso, y según se vayan apreciando las diversas necesidades formativas (personales y grupales), del contexto, del currículo…, para llegar al logro de los objetivos marcados se utilizarán técnicas como:</w:t>
      </w:r>
    </w:p>
    <w:p w:rsidR="009B1603" w:rsidRPr="003863E0" w:rsidRDefault="009B1603" w:rsidP="009B1603">
      <w:pPr>
        <w:numPr>
          <w:ilvl w:val="0"/>
          <w:numId w:val="20"/>
        </w:numPr>
        <w:pBdr>
          <w:top w:val="nil"/>
          <w:left w:val="nil"/>
          <w:bottom w:val="nil"/>
          <w:right w:val="nil"/>
          <w:between w:val="nil"/>
        </w:pBdr>
        <w:spacing w:after="0" w:line="360" w:lineRule="auto"/>
        <w:jc w:val="both"/>
        <w:rPr>
          <w:rFonts w:asciiTheme="minorHAnsi" w:eastAsia="Arial" w:hAnsiTheme="minorHAnsi" w:cstheme="minorHAnsi"/>
          <w:color w:val="000000"/>
        </w:rPr>
      </w:pPr>
      <w:r>
        <w:rPr>
          <w:rFonts w:asciiTheme="minorHAnsi" w:eastAsia="Arial" w:hAnsiTheme="minorHAnsi" w:cstheme="minorHAnsi"/>
          <w:color w:val="000000"/>
        </w:rPr>
        <w:t>Prácticas a desarrollar con el contenido del módulo profesional</w:t>
      </w:r>
    </w:p>
    <w:p w:rsidR="009B1603" w:rsidRPr="003863E0" w:rsidRDefault="009B1603" w:rsidP="009B1603">
      <w:pPr>
        <w:numPr>
          <w:ilvl w:val="0"/>
          <w:numId w:val="20"/>
        </w:numPr>
        <w:pBdr>
          <w:top w:val="nil"/>
          <w:left w:val="nil"/>
          <w:bottom w:val="nil"/>
          <w:right w:val="nil"/>
          <w:between w:val="nil"/>
        </w:pBdr>
        <w:spacing w:after="0" w:line="360" w:lineRule="auto"/>
        <w:jc w:val="both"/>
        <w:rPr>
          <w:rFonts w:asciiTheme="minorHAnsi" w:eastAsia="Arial" w:hAnsiTheme="minorHAnsi" w:cstheme="minorHAnsi"/>
          <w:color w:val="000000"/>
        </w:rPr>
      </w:pPr>
      <w:r>
        <w:rPr>
          <w:rFonts w:asciiTheme="minorHAnsi" w:eastAsia="Arial" w:hAnsiTheme="minorHAnsi" w:cstheme="minorHAnsi"/>
          <w:color w:val="000000"/>
        </w:rPr>
        <w:t xml:space="preserve">Tareas teóricas que puedan </w:t>
      </w:r>
    </w:p>
    <w:p w:rsidR="009B1603" w:rsidRPr="003863E0" w:rsidRDefault="009B1603" w:rsidP="009B1603">
      <w:pPr>
        <w:numPr>
          <w:ilvl w:val="0"/>
          <w:numId w:val="20"/>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3863E0">
        <w:rPr>
          <w:rFonts w:asciiTheme="minorHAnsi" w:eastAsia="Arial" w:hAnsiTheme="minorHAnsi" w:cstheme="minorHAnsi"/>
          <w:color w:val="000000"/>
        </w:rPr>
        <w:t>Elaboración de Esquemas, Mapas Mentales y Resúmenes</w:t>
      </w:r>
    </w:p>
    <w:p w:rsidR="009B1603" w:rsidRPr="003863E0" w:rsidRDefault="009B1603" w:rsidP="009B1603">
      <w:pPr>
        <w:numPr>
          <w:ilvl w:val="0"/>
          <w:numId w:val="20"/>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3863E0">
        <w:rPr>
          <w:rFonts w:asciiTheme="minorHAnsi" w:eastAsia="Arial" w:hAnsiTheme="minorHAnsi" w:cstheme="minorHAnsi"/>
          <w:color w:val="000000"/>
        </w:rPr>
        <w:t>Tormenta de ideas</w:t>
      </w:r>
    </w:p>
    <w:p w:rsidR="009B1603" w:rsidRPr="003863E0" w:rsidRDefault="009B1603" w:rsidP="009B1603">
      <w:pPr>
        <w:numPr>
          <w:ilvl w:val="0"/>
          <w:numId w:val="20"/>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3863E0">
        <w:rPr>
          <w:rFonts w:asciiTheme="minorHAnsi" w:eastAsia="Arial" w:hAnsiTheme="minorHAnsi" w:cstheme="minorHAnsi"/>
          <w:color w:val="000000"/>
        </w:rPr>
        <w:t>Redacción de informes</w:t>
      </w:r>
    </w:p>
    <w:p w:rsidR="009B1603" w:rsidRPr="003863E0" w:rsidRDefault="009B1603" w:rsidP="009B1603">
      <w:pPr>
        <w:numPr>
          <w:ilvl w:val="0"/>
          <w:numId w:val="20"/>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3863E0">
        <w:rPr>
          <w:rFonts w:asciiTheme="minorHAnsi" w:eastAsia="Arial" w:hAnsiTheme="minorHAnsi" w:cstheme="minorHAnsi"/>
          <w:color w:val="000000"/>
        </w:rPr>
        <w:t>Elaboración de trabajos en equipo</w:t>
      </w:r>
    </w:p>
    <w:p w:rsidR="009B1603" w:rsidRPr="003863E0" w:rsidRDefault="009B1603" w:rsidP="009B1603">
      <w:pPr>
        <w:numPr>
          <w:ilvl w:val="0"/>
          <w:numId w:val="20"/>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3863E0">
        <w:rPr>
          <w:rFonts w:asciiTheme="minorHAnsi" w:eastAsia="Arial" w:hAnsiTheme="minorHAnsi" w:cstheme="minorHAnsi"/>
          <w:color w:val="000000"/>
        </w:rPr>
        <w:t>Asistencia a charlas con expertos.</w:t>
      </w:r>
    </w:p>
    <w:p w:rsidR="009B1603" w:rsidRPr="003863E0" w:rsidRDefault="009B1603" w:rsidP="009B1603">
      <w:pPr>
        <w:numPr>
          <w:ilvl w:val="0"/>
          <w:numId w:val="20"/>
        </w:numPr>
        <w:pBdr>
          <w:top w:val="nil"/>
          <w:left w:val="nil"/>
          <w:bottom w:val="nil"/>
          <w:right w:val="nil"/>
          <w:between w:val="nil"/>
        </w:pBdr>
        <w:spacing w:after="120" w:line="360" w:lineRule="auto"/>
        <w:jc w:val="both"/>
        <w:rPr>
          <w:rFonts w:asciiTheme="minorHAnsi" w:eastAsia="Arial" w:hAnsiTheme="minorHAnsi" w:cstheme="minorHAnsi"/>
          <w:color w:val="000000"/>
        </w:rPr>
      </w:pPr>
      <w:r w:rsidRPr="003863E0">
        <w:rPr>
          <w:rFonts w:asciiTheme="minorHAnsi" w:eastAsia="Arial" w:hAnsiTheme="minorHAnsi" w:cstheme="minorHAnsi"/>
          <w:color w:val="000000"/>
        </w:rPr>
        <w:t>Visitas de empresa</w:t>
      </w:r>
      <w:r>
        <w:rPr>
          <w:rFonts w:asciiTheme="minorHAnsi" w:eastAsia="Arial" w:hAnsiTheme="minorHAnsi" w:cstheme="minorHAnsi"/>
          <w:color w:val="000000"/>
        </w:rPr>
        <w:t xml:space="preserve"> e instalaciones deportivas</w:t>
      </w:r>
    </w:p>
    <w:p w:rsidR="009B1603" w:rsidRPr="000F2F35" w:rsidRDefault="009B1603" w:rsidP="009B1603">
      <w:pPr>
        <w:spacing w:before="120" w:after="120" w:line="360" w:lineRule="auto"/>
        <w:jc w:val="both"/>
        <w:rPr>
          <w:rFonts w:asciiTheme="minorHAnsi" w:eastAsia="Arial" w:hAnsiTheme="minorHAnsi" w:cstheme="minorHAnsi"/>
        </w:rPr>
      </w:pPr>
      <w:r w:rsidRPr="000F2F35">
        <w:rPr>
          <w:rFonts w:asciiTheme="minorHAnsi" w:eastAsia="Arial" w:hAnsiTheme="minorHAnsi" w:cstheme="minorHAnsi"/>
        </w:rPr>
        <w:t>En cuanto a las tareas específicas a completar por el alumnado lo importante es que respondan a una lógica didáctica en el proceso de enseñanza. Esto es su diseño, independientemente del enfoque metodológico que se elija, ha de ser tal que la actividad resultante:</w:t>
      </w:r>
    </w:p>
    <w:p w:rsidR="009B1603" w:rsidRPr="000F2F35" w:rsidRDefault="009B1603" w:rsidP="009B1603">
      <w:pPr>
        <w:numPr>
          <w:ilvl w:val="0"/>
          <w:numId w:val="18"/>
        </w:numPr>
        <w:pBdr>
          <w:top w:val="nil"/>
          <w:left w:val="nil"/>
          <w:bottom w:val="nil"/>
          <w:right w:val="nil"/>
          <w:between w:val="nil"/>
        </w:pBdr>
        <w:spacing w:before="120" w:after="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Parta del conocimiento previo del alumnado.</w:t>
      </w:r>
    </w:p>
    <w:p w:rsidR="009B1603" w:rsidRPr="000F2F35" w:rsidRDefault="009B1603" w:rsidP="009B1603">
      <w:pPr>
        <w:numPr>
          <w:ilvl w:val="0"/>
          <w:numId w:val="18"/>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Sea coherente con las tareas/actividades que le preceden y le siguen.</w:t>
      </w:r>
    </w:p>
    <w:p w:rsidR="009B1603" w:rsidRPr="000F2F35" w:rsidRDefault="009B1603" w:rsidP="009B1603">
      <w:pPr>
        <w:numPr>
          <w:ilvl w:val="0"/>
          <w:numId w:val="18"/>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Sea coherente con los objetivos perseguidos.</w:t>
      </w:r>
    </w:p>
    <w:p w:rsidR="009B1603" w:rsidRPr="000F2F35" w:rsidRDefault="009B1603" w:rsidP="009B1603">
      <w:pPr>
        <w:numPr>
          <w:ilvl w:val="0"/>
          <w:numId w:val="18"/>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Sea fácilmente evaluable. (empleo de rúbricas y situaciones guiadas).</w:t>
      </w:r>
    </w:p>
    <w:p w:rsidR="009B1603" w:rsidRPr="000F2F35" w:rsidRDefault="009B1603" w:rsidP="009B1603">
      <w:pPr>
        <w:numPr>
          <w:ilvl w:val="0"/>
          <w:numId w:val="18"/>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Resulte atractiva y motivadora.</w:t>
      </w:r>
    </w:p>
    <w:p w:rsidR="009B1603" w:rsidRPr="000F2F35" w:rsidRDefault="009B1603" w:rsidP="009B1603">
      <w:pPr>
        <w:numPr>
          <w:ilvl w:val="0"/>
          <w:numId w:val="18"/>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Sea realizable al tiempo que su realización suponga un reto.</w:t>
      </w:r>
    </w:p>
    <w:p w:rsidR="009B1603" w:rsidRPr="000F2F35" w:rsidRDefault="009B1603" w:rsidP="009B1603">
      <w:pPr>
        <w:numPr>
          <w:ilvl w:val="0"/>
          <w:numId w:val="18"/>
        </w:numPr>
        <w:pBdr>
          <w:top w:val="nil"/>
          <w:left w:val="nil"/>
          <w:bottom w:val="nil"/>
          <w:right w:val="nil"/>
          <w:between w:val="nil"/>
        </w:pBdr>
        <w:spacing w:after="120" w:line="360" w:lineRule="auto"/>
        <w:ind w:hanging="357"/>
        <w:jc w:val="both"/>
        <w:rPr>
          <w:rFonts w:asciiTheme="minorHAnsi" w:eastAsia="Arial" w:hAnsiTheme="minorHAnsi" w:cstheme="minorHAnsi"/>
          <w:color w:val="000000"/>
        </w:rPr>
      </w:pPr>
      <w:r w:rsidRPr="000F2F35">
        <w:rPr>
          <w:rFonts w:asciiTheme="minorHAnsi" w:eastAsia="Arial" w:hAnsiTheme="minorHAnsi" w:cstheme="minorHAnsi"/>
          <w:color w:val="000000"/>
        </w:rPr>
        <w:t>Sea adecuada en relación con la práctica profesional futura.</w:t>
      </w:r>
    </w:p>
    <w:p w:rsidR="009B1603" w:rsidRPr="000F2F35" w:rsidRDefault="009B1603" w:rsidP="009B1603">
      <w:pPr>
        <w:pStyle w:val="Ttulo1"/>
        <w:numPr>
          <w:ilvl w:val="0"/>
          <w:numId w:val="0"/>
        </w:numPr>
        <w:spacing w:line="360" w:lineRule="auto"/>
        <w:ind w:left="720"/>
        <w:rPr>
          <w:rFonts w:asciiTheme="minorHAnsi" w:hAnsiTheme="minorHAnsi" w:cstheme="minorHAnsi"/>
          <w:sz w:val="22"/>
          <w:szCs w:val="22"/>
          <w:highlight w:val="yellow"/>
        </w:rPr>
      </w:pPr>
      <w:bookmarkStart w:id="12" w:name="_Toc148877243"/>
      <w:bookmarkStart w:id="13" w:name="_Hlk117858461"/>
    </w:p>
    <w:p w:rsidR="009B1603" w:rsidRPr="000F2F35" w:rsidRDefault="009B1603" w:rsidP="009B1603">
      <w:pPr>
        <w:pStyle w:val="Ttulo1"/>
        <w:numPr>
          <w:ilvl w:val="0"/>
          <w:numId w:val="0"/>
        </w:numPr>
        <w:spacing w:line="360" w:lineRule="auto"/>
        <w:ind w:left="720"/>
        <w:rPr>
          <w:rFonts w:asciiTheme="minorHAnsi" w:hAnsiTheme="minorHAnsi" w:cstheme="minorHAnsi"/>
          <w:sz w:val="22"/>
          <w:szCs w:val="22"/>
          <w:highlight w:val="yellow"/>
        </w:rPr>
      </w:pPr>
    </w:p>
    <w:p w:rsidR="009B1603" w:rsidRPr="00175579" w:rsidRDefault="009B1603" w:rsidP="009B1603">
      <w:pPr>
        <w:pStyle w:val="Ttulo1"/>
        <w:numPr>
          <w:ilvl w:val="0"/>
          <w:numId w:val="0"/>
        </w:numPr>
        <w:spacing w:line="360" w:lineRule="auto"/>
        <w:ind w:left="720"/>
        <w:rPr>
          <w:rFonts w:asciiTheme="minorHAnsi" w:hAnsiTheme="minorHAnsi" w:cstheme="minorHAnsi"/>
          <w:sz w:val="22"/>
          <w:szCs w:val="22"/>
        </w:rPr>
      </w:pPr>
    </w:p>
    <w:p w:rsidR="009B1603" w:rsidRDefault="009B1603" w:rsidP="009B1603">
      <w:pPr>
        <w:pStyle w:val="Ttulo1"/>
        <w:numPr>
          <w:ilvl w:val="0"/>
          <w:numId w:val="0"/>
        </w:numPr>
        <w:spacing w:line="360" w:lineRule="auto"/>
        <w:ind w:left="720"/>
        <w:rPr>
          <w:rFonts w:asciiTheme="minorHAnsi" w:hAnsiTheme="minorHAnsi" w:cstheme="minorHAnsi"/>
          <w:sz w:val="22"/>
          <w:szCs w:val="22"/>
        </w:rPr>
      </w:pPr>
    </w:p>
    <w:p w:rsidR="0040316B" w:rsidRPr="0040316B" w:rsidRDefault="0040316B" w:rsidP="0040316B"/>
    <w:p w:rsidR="009B1603" w:rsidRPr="000F2F35" w:rsidRDefault="009B1603" w:rsidP="009B1603">
      <w:pPr>
        <w:pStyle w:val="Ttulo1"/>
        <w:spacing w:line="360" w:lineRule="auto"/>
        <w:rPr>
          <w:rFonts w:asciiTheme="minorHAnsi" w:hAnsiTheme="minorHAnsi" w:cstheme="minorHAnsi"/>
          <w:sz w:val="22"/>
          <w:szCs w:val="22"/>
        </w:rPr>
      </w:pPr>
      <w:r w:rsidRPr="000F2F35">
        <w:rPr>
          <w:rFonts w:asciiTheme="minorHAnsi" w:hAnsiTheme="minorHAnsi" w:cstheme="minorHAnsi"/>
          <w:sz w:val="22"/>
          <w:szCs w:val="22"/>
          <w:lang w:val="es-ES_tradnl"/>
        </w:rPr>
        <w:t>METODOLOGÍA DE APLICACIÓN DEL PROYECTO DE COMPRENSIÓN DE LAS COMPETENCIAS ORALES Y ESCRITAS.</w:t>
      </w:r>
      <w:bookmarkEnd w:id="12"/>
      <w:r w:rsidRPr="000F2F35">
        <w:rPr>
          <w:rFonts w:asciiTheme="minorHAnsi" w:hAnsiTheme="minorHAnsi" w:cstheme="minorHAnsi"/>
          <w:sz w:val="22"/>
          <w:szCs w:val="22"/>
          <w:lang w:val="es-ES_tradnl"/>
        </w:rPr>
        <w:t> </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Dada la importancia en la inserción laboral de estas dos competencias, vamos a trabajarlas por primera vez de forma específica y consciente desde nuestro departamento.</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xml:space="preserve">        </w:t>
      </w:r>
      <w:r w:rsidRPr="000F2F35">
        <w:rPr>
          <w:rFonts w:asciiTheme="minorHAnsi" w:eastAsia="Arial" w:hAnsiTheme="minorHAnsi" w:cstheme="minorHAnsi"/>
          <w:color w:val="000000"/>
          <w:u w:val="single"/>
        </w:rPr>
        <w:t>En el aula COMPETENCIA ORAL:</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Fomentaremos la lectura de los enunciados.</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Resolución de propuestas escritas leídas y comentadas.</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Participación en debates, de aquellos puntos que generen controversia, pidiéndoles argumentaciones y tonos pausados y razonados.</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Lecturas en voz alta para para reforzar la importancia de:</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Comprender los conceptos.</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Pausas correctas y entonación.</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Proyección de la voz. </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Repartir la mirada al público.</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Posición corporal. (Cuerpo, manos).</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Manejo de preguntas.</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xml:space="preserve">        </w:t>
      </w:r>
      <w:r w:rsidRPr="000F2F35">
        <w:rPr>
          <w:rFonts w:asciiTheme="minorHAnsi" w:eastAsia="Arial" w:hAnsiTheme="minorHAnsi" w:cstheme="minorHAnsi"/>
          <w:color w:val="000000"/>
          <w:u w:val="single"/>
        </w:rPr>
        <w:t>Respecto a la COMPETENCIA ESCRITA</w:t>
      </w:r>
      <w:r w:rsidRPr="000F2F35">
        <w:rPr>
          <w:rFonts w:asciiTheme="minorHAnsi" w:eastAsia="Arial" w:hAnsiTheme="minorHAnsi" w:cstheme="minorHAnsi"/>
          <w:color w:val="000000"/>
        </w:rPr>
        <w:t xml:space="preserve"> fomentaremos el uso de tecnicismos y lenguaje profesional del entorno del módulo en cuestión, en la pizarra para su correcta escritura en los cuadernos, haremos hincapié en los errores encontrados en las prácticas evaluables, mientras dictamos o leamos</w:t>
      </w:r>
      <w:r>
        <w:rPr>
          <w:rFonts w:asciiTheme="minorHAnsi" w:eastAsia="Arial" w:hAnsiTheme="minorHAnsi" w:cstheme="minorHAnsi"/>
          <w:color w:val="000000"/>
        </w:rPr>
        <w:t>, ya que</w:t>
      </w:r>
      <w:r w:rsidRPr="000F2F35">
        <w:rPr>
          <w:rFonts w:asciiTheme="minorHAnsi" w:eastAsia="Arial" w:hAnsiTheme="minorHAnsi" w:cstheme="minorHAnsi"/>
          <w:color w:val="000000"/>
        </w:rPr>
        <w:t xml:space="preserve"> verbaliza</w:t>
      </w:r>
      <w:r>
        <w:rPr>
          <w:rFonts w:asciiTheme="minorHAnsi" w:eastAsia="Arial" w:hAnsiTheme="minorHAnsi" w:cstheme="minorHAnsi"/>
          <w:color w:val="000000"/>
        </w:rPr>
        <w:t>re</w:t>
      </w:r>
      <w:r w:rsidRPr="000F2F35">
        <w:rPr>
          <w:rFonts w:asciiTheme="minorHAnsi" w:eastAsia="Arial" w:hAnsiTheme="minorHAnsi" w:cstheme="minorHAnsi"/>
          <w:color w:val="000000"/>
        </w:rPr>
        <w:t>mos como se escribe esa palabra o incluso lo escribi</w:t>
      </w:r>
      <w:r>
        <w:rPr>
          <w:rFonts w:asciiTheme="minorHAnsi" w:eastAsia="Arial" w:hAnsiTheme="minorHAnsi" w:cstheme="minorHAnsi"/>
          <w:color w:val="000000"/>
        </w:rPr>
        <w:t>re</w:t>
      </w:r>
      <w:r w:rsidRPr="000F2F35">
        <w:rPr>
          <w:rFonts w:asciiTheme="minorHAnsi" w:eastAsia="Arial" w:hAnsiTheme="minorHAnsi" w:cstheme="minorHAnsi"/>
          <w:color w:val="000000"/>
        </w:rPr>
        <w:t>mos en la pizarra.</w:t>
      </w:r>
    </w:p>
    <w:p w:rsidR="009B1603" w:rsidRPr="000F2F35" w:rsidRDefault="009B1603" w:rsidP="009B1603">
      <w:pPr>
        <w:spacing w:before="120" w:after="120" w:line="360" w:lineRule="auto"/>
        <w:jc w:val="both"/>
        <w:rPr>
          <w:rFonts w:asciiTheme="minorHAnsi" w:eastAsia="Arial" w:hAnsiTheme="minorHAnsi" w:cstheme="minorHAnsi"/>
          <w:color w:val="000000"/>
        </w:rPr>
      </w:pPr>
      <w:r w:rsidRPr="000F2F35">
        <w:rPr>
          <w:rFonts w:asciiTheme="minorHAnsi" w:eastAsia="Arial" w:hAnsiTheme="minorHAnsi" w:cstheme="minorHAnsi"/>
          <w:color w:val="000000"/>
        </w:rPr>
        <w:t>        Cuando detectemos palabras complejas en sus temarios les haremos que lo escriban en mayúsculas en sus cuadernos, en el caso de que se requiera.</w:t>
      </w:r>
    </w:p>
    <w:p w:rsidR="009B1603" w:rsidRDefault="009B1603" w:rsidP="009B1603">
      <w:pPr>
        <w:rPr>
          <w:rFonts w:asciiTheme="minorHAnsi" w:hAnsiTheme="minorHAnsi" w:cstheme="minorHAnsi"/>
          <w:b/>
          <w:color w:val="000000" w:themeColor="text1"/>
          <w:highlight w:val="yellow"/>
        </w:rPr>
      </w:pPr>
      <w:bookmarkStart w:id="14" w:name="_Toc148877244"/>
      <w:bookmarkEnd w:id="13"/>
      <w:r>
        <w:rPr>
          <w:rFonts w:asciiTheme="minorHAnsi" w:hAnsiTheme="minorHAnsi" w:cstheme="minorHAnsi"/>
          <w:highlight w:val="yellow"/>
        </w:rPr>
        <w:br w:type="page"/>
      </w:r>
    </w:p>
    <w:p w:rsidR="009B1603" w:rsidRDefault="009B1603" w:rsidP="009B1603">
      <w:pPr>
        <w:pStyle w:val="Ttulo1"/>
        <w:numPr>
          <w:ilvl w:val="0"/>
          <w:numId w:val="0"/>
        </w:numPr>
        <w:spacing w:line="360" w:lineRule="auto"/>
        <w:ind w:left="720"/>
        <w:rPr>
          <w:rFonts w:asciiTheme="minorHAnsi" w:hAnsiTheme="minorHAnsi" w:cstheme="minorHAnsi"/>
          <w:sz w:val="22"/>
          <w:szCs w:val="22"/>
          <w:highlight w:val="yellow"/>
        </w:rPr>
      </w:pPr>
    </w:p>
    <w:p w:rsidR="009B1603" w:rsidRPr="000F2F35" w:rsidRDefault="009B1603" w:rsidP="009B1603">
      <w:pPr>
        <w:pStyle w:val="Ttulo1"/>
        <w:spacing w:line="360" w:lineRule="auto"/>
        <w:rPr>
          <w:rFonts w:asciiTheme="minorHAnsi" w:hAnsiTheme="minorHAnsi" w:cstheme="minorHAnsi"/>
          <w:sz w:val="22"/>
          <w:szCs w:val="22"/>
        </w:rPr>
      </w:pPr>
      <w:r w:rsidRPr="000F2F35">
        <w:rPr>
          <w:rFonts w:asciiTheme="minorHAnsi" w:hAnsiTheme="minorHAnsi" w:cstheme="minorHAnsi"/>
          <w:sz w:val="22"/>
          <w:szCs w:val="22"/>
        </w:rPr>
        <w:t>MATERIALES, TEXTOS Y RECURSOS DIDÁCTICOS A UTILIZAR.</w:t>
      </w:r>
      <w:bookmarkEnd w:id="14"/>
    </w:p>
    <w:p w:rsidR="009B1603" w:rsidRPr="000F2F35" w:rsidRDefault="009B1603" w:rsidP="009B1603">
      <w:pPr>
        <w:spacing w:before="120" w:after="120" w:line="360" w:lineRule="auto"/>
        <w:jc w:val="both"/>
        <w:rPr>
          <w:rFonts w:asciiTheme="minorHAnsi" w:eastAsia="Arial" w:hAnsiTheme="minorHAnsi" w:cstheme="minorHAnsi"/>
        </w:rPr>
      </w:pPr>
      <w:bookmarkStart w:id="15" w:name="_heading=h.1t3h5sf" w:colFirst="0" w:colLast="0"/>
      <w:bookmarkEnd w:id="15"/>
      <w:r w:rsidRPr="000F2F35">
        <w:rPr>
          <w:rFonts w:asciiTheme="minorHAnsi" w:eastAsia="Arial" w:hAnsiTheme="minorHAnsi" w:cstheme="minorHAnsi"/>
        </w:rPr>
        <w:t>Para el desarrollo de este módulo se podrán utilizar los siguientes recursos didácticos:</w:t>
      </w:r>
    </w:p>
    <w:p w:rsidR="009B1603" w:rsidRPr="000F2F35" w:rsidRDefault="009B1603" w:rsidP="009B1603">
      <w:pPr>
        <w:numPr>
          <w:ilvl w:val="0"/>
          <w:numId w:val="3"/>
        </w:numPr>
        <w:pBdr>
          <w:top w:val="nil"/>
          <w:left w:val="nil"/>
          <w:bottom w:val="nil"/>
          <w:right w:val="nil"/>
          <w:between w:val="nil"/>
        </w:pBdr>
        <w:spacing w:before="120" w:after="0" w:line="360" w:lineRule="auto"/>
        <w:jc w:val="both"/>
        <w:rPr>
          <w:rFonts w:asciiTheme="minorHAnsi" w:eastAsia="Arial" w:hAnsiTheme="minorHAnsi" w:cstheme="minorHAnsi"/>
          <w:color w:val="000000"/>
        </w:rPr>
      </w:pPr>
      <w:r w:rsidRPr="000F2F35">
        <w:rPr>
          <w:rFonts w:asciiTheme="minorHAnsi" w:eastAsia="Arial" w:hAnsiTheme="minorHAnsi" w:cstheme="minorHAnsi"/>
          <w:b/>
          <w:color w:val="000000"/>
        </w:rPr>
        <w:t>Espacio físico (aula taller):</w:t>
      </w:r>
      <w:r w:rsidRPr="000F2F35">
        <w:rPr>
          <w:rFonts w:asciiTheme="minorHAnsi" w:eastAsia="Arial" w:hAnsiTheme="minorHAnsi" w:cstheme="minorHAnsi"/>
          <w:color w:val="000000"/>
        </w:rPr>
        <w:t xml:space="preserve"> el módulo se impartirá en el aula asignada al grupo que dispone de pantalla interactiva y se reservará el aula de informática cuando se necesite para la cumplimentación de documentos. Se emplearán las </w:t>
      </w:r>
      <w:r w:rsidRPr="00BF07DC">
        <w:rPr>
          <w:rFonts w:asciiTheme="minorHAnsi" w:eastAsia="Arial" w:hAnsiTheme="minorHAnsi" w:cstheme="minorHAnsi"/>
          <w:color w:val="000000"/>
          <w:u w:val="single"/>
        </w:rPr>
        <w:t>herramientas</w:t>
      </w:r>
      <w:r w:rsidRPr="000F2F35">
        <w:rPr>
          <w:rFonts w:asciiTheme="minorHAnsi" w:eastAsia="Arial" w:hAnsiTheme="minorHAnsi" w:cstheme="minorHAnsi"/>
          <w:color w:val="000000"/>
        </w:rPr>
        <w:t xml:space="preserve"> del mismo para poder realizar las prácticas profesionales relacionadas con el módulo.</w:t>
      </w:r>
    </w:p>
    <w:p w:rsidR="009B1603" w:rsidRPr="00BF07DC" w:rsidRDefault="009B1603" w:rsidP="009B1603">
      <w:pPr>
        <w:numPr>
          <w:ilvl w:val="0"/>
          <w:numId w:val="3"/>
        </w:numPr>
        <w:pBdr>
          <w:top w:val="nil"/>
          <w:left w:val="nil"/>
          <w:bottom w:val="nil"/>
          <w:right w:val="nil"/>
          <w:between w:val="nil"/>
        </w:pBdr>
        <w:spacing w:after="0" w:line="360" w:lineRule="auto"/>
        <w:jc w:val="both"/>
        <w:rPr>
          <w:rFonts w:asciiTheme="minorHAnsi" w:eastAsia="Arial" w:hAnsiTheme="minorHAnsi" w:cstheme="minorHAnsi"/>
          <w:b/>
          <w:color w:val="000000"/>
        </w:rPr>
      </w:pPr>
      <w:r w:rsidRPr="00BF07DC">
        <w:rPr>
          <w:rFonts w:asciiTheme="minorHAnsi" w:eastAsia="Arial" w:hAnsiTheme="minorHAnsi" w:cstheme="minorHAnsi"/>
          <w:b/>
          <w:color w:val="000000"/>
        </w:rPr>
        <w:t>Recursos informáticos (T.I.C.):</w:t>
      </w:r>
    </w:p>
    <w:p w:rsidR="009B1603" w:rsidRPr="00BF07DC" w:rsidRDefault="009B1603" w:rsidP="009B1603">
      <w:pPr>
        <w:numPr>
          <w:ilvl w:val="0"/>
          <w:numId w:val="5"/>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BF07DC">
        <w:rPr>
          <w:rFonts w:asciiTheme="minorHAnsi" w:eastAsia="Arial" w:hAnsiTheme="minorHAnsi" w:cstheme="minorHAnsi"/>
          <w:i/>
          <w:color w:val="000000"/>
          <w:u w:val="single"/>
        </w:rPr>
        <w:t>Ordenadores</w:t>
      </w:r>
      <w:r w:rsidRPr="00BF07DC">
        <w:rPr>
          <w:rFonts w:asciiTheme="minorHAnsi" w:eastAsia="Arial" w:hAnsiTheme="minorHAnsi" w:cstheme="minorHAnsi"/>
          <w:color w:val="000000"/>
        </w:rPr>
        <w:t>: un ordenador por alumno con las características mínimas para trabajar con las aplicaciones del módulo, además de unidad CD-DVD, puerto USB y conexión de área local e Internet.</w:t>
      </w:r>
    </w:p>
    <w:p w:rsidR="009B1603" w:rsidRPr="00BF07DC" w:rsidRDefault="009B1603" w:rsidP="009B1603">
      <w:pPr>
        <w:numPr>
          <w:ilvl w:val="0"/>
          <w:numId w:val="5"/>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BF07DC">
        <w:rPr>
          <w:rFonts w:asciiTheme="minorHAnsi" w:eastAsia="Arial" w:hAnsiTheme="minorHAnsi" w:cstheme="minorHAnsi"/>
          <w:i/>
          <w:color w:val="000000"/>
          <w:u w:val="single"/>
        </w:rPr>
        <w:t>Software instalado en los ordenadores</w:t>
      </w:r>
      <w:r w:rsidRPr="00BF07DC">
        <w:rPr>
          <w:rFonts w:asciiTheme="minorHAnsi" w:eastAsia="Arial" w:hAnsiTheme="minorHAnsi" w:cstheme="minorHAnsi"/>
          <w:color w:val="000000"/>
        </w:rPr>
        <w:t>: sistema operativo Windows, Microsoft Office.</w:t>
      </w:r>
    </w:p>
    <w:p w:rsidR="009B1603" w:rsidRPr="00BF07DC" w:rsidRDefault="009B1603" w:rsidP="009B1603">
      <w:pPr>
        <w:numPr>
          <w:ilvl w:val="0"/>
          <w:numId w:val="5"/>
        </w:numPr>
        <w:pBdr>
          <w:top w:val="nil"/>
          <w:left w:val="nil"/>
          <w:bottom w:val="nil"/>
          <w:right w:val="nil"/>
          <w:between w:val="nil"/>
        </w:pBdr>
        <w:spacing w:after="0" w:line="360" w:lineRule="auto"/>
        <w:jc w:val="both"/>
        <w:rPr>
          <w:rFonts w:asciiTheme="minorHAnsi" w:eastAsia="Arial" w:hAnsiTheme="minorHAnsi" w:cstheme="minorHAnsi"/>
          <w:color w:val="000000"/>
        </w:rPr>
      </w:pPr>
      <w:bookmarkStart w:id="16" w:name="_heading=h.4d34og8" w:colFirst="0" w:colLast="0"/>
      <w:bookmarkEnd w:id="16"/>
      <w:r w:rsidRPr="00BF07DC">
        <w:rPr>
          <w:rFonts w:asciiTheme="minorHAnsi" w:eastAsia="Arial" w:hAnsiTheme="minorHAnsi" w:cstheme="minorHAnsi"/>
          <w:i/>
          <w:color w:val="000000"/>
          <w:u w:val="single"/>
        </w:rPr>
        <w:t xml:space="preserve">Plataforma </w:t>
      </w:r>
      <w:proofErr w:type="spellStart"/>
      <w:r w:rsidRPr="00BF07DC">
        <w:rPr>
          <w:rFonts w:asciiTheme="minorHAnsi" w:eastAsia="Arial" w:hAnsiTheme="minorHAnsi" w:cstheme="minorHAnsi"/>
          <w:i/>
          <w:color w:val="000000"/>
          <w:u w:val="single"/>
        </w:rPr>
        <w:t>Educamadrid</w:t>
      </w:r>
      <w:proofErr w:type="spellEnd"/>
      <w:r w:rsidRPr="00BF07DC">
        <w:rPr>
          <w:rFonts w:asciiTheme="minorHAnsi" w:eastAsia="Arial" w:hAnsiTheme="minorHAnsi" w:cstheme="minorHAnsi"/>
          <w:color w:val="000000"/>
        </w:rPr>
        <w:t>: para que los alumnos guarden sus documentos, estén en contacto con el profesor y accedan al Aula Virtual y correo electrónico, entre otras opciones.</w:t>
      </w:r>
    </w:p>
    <w:p w:rsidR="009B1603" w:rsidRPr="00BF07DC" w:rsidRDefault="009B1603" w:rsidP="009B1603">
      <w:pPr>
        <w:numPr>
          <w:ilvl w:val="0"/>
          <w:numId w:val="5"/>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BF07DC">
        <w:rPr>
          <w:rFonts w:asciiTheme="minorHAnsi" w:eastAsia="Arial" w:hAnsiTheme="minorHAnsi" w:cstheme="minorHAnsi"/>
          <w:i/>
          <w:color w:val="000000"/>
          <w:u w:val="single"/>
        </w:rPr>
        <w:t>Impresora</w:t>
      </w:r>
      <w:r w:rsidRPr="00BF07DC">
        <w:rPr>
          <w:rFonts w:asciiTheme="minorHAnsi" w:eastAsia="Arial" w:hAnsiTheme="minorHAnsi" w:cstheme="minorHAnsi"/>
          <w:color w:val="000000"/>
        </w:rPr>
        <w:t>: para imprimir actividades a entregar por el profesor o de los alumnos.</w:t>
      </w:r>
    </w:p>
    <w:p w:rsidR="009B1603" w:rsidRPr="00BF07DC" w:rsidRDefault="009B1603" w:rsidP="009B1603">
      <w:pPr>
        <w:numPr>
          <w:ilvl w:val="0"/>
          <w:numId w:val="5"/>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BF07DC">
        <w:rPr>
          <w:rFonts w:asciiTheme="minorHAnsi" w:eastAsia="Arial" w:hAnsiTheme="minorHAnsi" w:cstheme="minorHAnsi"/>
          <w:i/>
          <w:color w:val="000000"/>
          <w:u w:val="single"/>
        </w:rPr>
        <w:t>Red de área local y acceso a Internet</w:t>
      </w:r>
      <w:r w:rsidRPr="00BF07DC">
        <w:rPr>
          <w:rFonts w:asciiTheme="minorHAnsi" w:eastAsia="Arial" w:hAnsiTheme="minorHAnsi" w:cstheme="minorHAnsi"/>
          <w:color w:val="000000"/>
        </w:rPr>
        <w:t>.</w:t>
      </w:r>
    </w:p>
    <w:p w:rsidR="009B1603" w:rsidRPr="00BF07DC" w:rsidRDefault="009B1603" w:rsidP="009B1603">
      <w:pPr>
        <w:numPr>
          <w:ilvl w:val="0"/>
          <w:numId w:val="3"/>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BF07DC">
        <w:rPr>
          <w:rFonts w:asciiTheme="minorHAnsi" w:eastAsia="Arial" w:hAnsiTheme="minorHAnsi" w:cstheme="minorHAnsi"/>
          <w:b/>
          <w:color w:val="000000"/>
        </w:rPr>
        <w:t>Pantalla interactiva.</w:t>
      </w:r>
    </w:p>
    <w:p w:rsidR="009B1603" w:rsidRPr="00BF07DC" w:rsidRDefault="009B1603" w:rsidP="009B1603">
      <w:pPr>
        <w:numPr>
          <w:ilvl w:val="0"/>
          <w:numId w:val="3"/>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BF07DC">
        <w:rPr>
          <w:rFonts w:asciiTheme="minorHAnsi" w:eastAsia="Arial" w:hAnsiTheme="minorHAnsi" w:cstheme="minorHAnsi"/>
          <w:b/>
          <w:color w:val="000000"/>
        </w:rPr>
        <w:t xml:space="preserve">Libro de texto de apoyo y otros materiales (páginas web, videos didácticos, etc.): </w:t>
      </w:r>
    </w:p>
    <w:p w:rsidR="009B1603" w:rsidRPr="00BF07DC" w:rsidRDefault="009B1603" w:rsidP="009B1603">
      <w:pPr>
        <w:numPr>
          <w:ilvl w:val="0"/>
          <w:numId w:val="3"/>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BF07DC">
        <w:rPr>
          <w:rFonts w:asciiTheme="minorHAnsi" w:eastAsia="Arial" w:hAnsiTheme="minorHAnsi" w:cstheme="minorHAnsi"/>
          <w:b/>
          <w:color w:val="000000"/>
        </w:rPr>
        <w:t>Apuntes, fotocopias y ejercicios entregados o propuestos por el profesor,</w:t>
      </w:r>
      <w:r w:rsidRPr="00BF07DC">
        <w:rPr>
          <w:rFonts w:asciiTheme="minorHAnsi" w:eastAsia="Arial" w:hAnsiTheme="minorHAnsi" w:cstheme="minorHAnsi"/>
          <w:color w:val="000000"/>
        </w:rPr>
        <w:t xml:space="preserve"> con el fin de desarrollar, reforzar y aumentar los conocimientos adquiridos por los alumnos.</w:t>
      </w:r>
    </w:p>
    <w:p w:rsidR="009B1603" w:rsidRPr="00BF07DC" w:rsidRDefault="009B1603" w:rsidP="009B1603">
      <w:pPr>
        <w:numPr>
          <w:ilvl w:val="0"/>
          <w:numId w:val="3"/>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BF07DC">
        <w:rPr>
          <w:rFonts w:asciiTheme="minorHAnsi" w:eastAsia="Arial" w:hAnsiTheme="minorHAnsi" w:cstheme="minorHAnsi"/>
          <w:b/>
          <w:color w:val="000000"/>
        </w:rPr>
        <w:t>Pizarra tradicional</w:t>
      </w:r>
      <w:r w:rsidRPr="00BF07DC">
        <w:rPr>
          <w:rFonts w:asciiTheme="minorHAnsi" w:eastAsia="Arial" w:hAnsiTheme="minorHAnsi" w:cstheme="minorHAnsi"/>
          <w:color w:val="000000"/>
        </w:rPr>
        <w:t>, que se usará, principalmente, para presentar y explicar los contenidos de la materia.</w:t>
      </w:r>
    </w:p>
    <w:p w:rsidR="009B1603" w:rsidRPr="00BF07DC" w:rsidRDefault="009B1603" w:rsidP="009B1603">
      <w:pPr>
        <w:numPr>
          <w:ilvl w:val="0"/>
          <w:numId w:val="3"/>
        </w:numPr>
        <w:pBdr>
          <w:top w:val="nil"/>
          <w:left w:val="nil"/>
          <w:bottom w:val="nil"/>
          <w:right w:val="nil"/>
          <w:between w:val="nil"/>
        </w:pBdr>
        <w:spacing w:after="120" w:line="360" w:lineRule="auto"/>
        <w:ind w:left="714" w:hanging="357"/>
        <w:jc w:val="both"/>
        <w:rPr>
          <w:rFonts w:asciiTheme="minorHAnsi" w:eastAsia="Arial" w:hAnsiTheme="minorHAnsi" w:cstheme="minorHAnsi"/>
          <w:color w:val="000000"/>
        </w:rPr>
      </w:pPr>
      <w:r w:rsidRPr="00BF07DC">
        <w:rPr>
          <w:rFonts w:asciiTheme="minorHAnsi" w:eastAsia="Arial" w:hAnsiTheme="minorHAnsi" w:cstheme="minorHAnsi"/>
          <w:b/>
          <w:color w:val="000000"/>
        </w:rPr>
        <w:t>Material básico del alumno para el desarrollo de las clases:</w:t>
      </w:r>
      <w:r w:rsidRPr="00BF07DC">
        <w:rPr>
          <w:rFonts w:asciiTheme="minorHAnsi" w:eastAsia="Arial" w:hAnsiTheme="minorHAnsi" w:cstheme="minorHAnsi"/>
          <w:color w:val="000000"/>
        </w:rPr>
        <w:t xml:space="preserve"> carpeta archivadora, hojas o cuaderno para apuntes y prácticas de trabajo, así como todo el material necesario para el trabajo diario (bolígrafo, lápiz, etc.).</w:t>
      </w:r>
    </w:p>
    <w:p w:rsidR="009B1603" w:rsidRPr="00BF07DC" w:rsidRDefault="009B1603" w:rsidP="009B1603">
      <w:pPr>
        <w:pStyle w:val="Ttulo1"/>
        <w:spacing w:line="360" w:lineRule="auto"/>
        <w:rPr>
          <w:rFonts w:asciiTheme="minorHAnsi" w:hAnsiTheme="minorHAnsi" w:cstheme="minorHAnsi"/>
          <w:sz w:val="22"/>
          <w:szCs w:val="22"/>
        </w:rPr>
      </w:pPr>
      <w:bookmarkStart w:id="17" w:name="_Toc148877245"/>
      <w:r w:rsidRPr="00BF07DC">
        <w:rPr>
          <w:rFonts w:asciiTheme="minorHAnsi" w:hAnsiTheme="minorHAnsi" w:cstheme="minorHAnsi"/>
          <w:sz w:val="22"/>
          <w:szCs w:val="22"/>
        </w:rPr>
        <w:t>CRITERIOS DE EVALUACIÓN.</w:t>
      </w:r>
      <w:bookmarkEnd w:id="17"/>
    </w:p>
    <w:p w:rsidR="009B1603" w:rsidRPr="00BF07DC" w:rsidRDefault="009B1603" w:rsidP="009B1603">
      <w:pPr>
        <w:spacing w:before="120" w:after="120" w:line="360" w:lineRule="auto"/>
        <w:jc w:val="both"/>
        <w:rPr>
          <w:rFonts w:asciiTheme="minorHAnsi" w:eastAsia="Arial" w:hAnsiTheme="minorHAnsi" w:cstheme="minorHAnsi"/>
          <w:color w:val="000000"/>
        </w:rPr>
      </w:pPr>
      <w:r w:rsidRPr="00BF07DC">
        <w:rPr>
          <w:rFonts w:asciiTheme="minorHAnsi" w:eastAsia="Arial" w:hAnsiTheme="minorHAnsi" w:cstheme="minorHAnsi"/>
          <w:color w:val="000000"/>
        </w:rPr>
        <w:t>Los criterios de evaluación, para los correspondientes resultados de aprendizaje del módulo, ya han sido enunciados en el apartado 3 de esta programación, y su relación con los objetivos y competencias a alcanzar se presentan en el apartado 4 en el desarrollo de cada una de las unidades de trabajo en las que se trabajan los contenidos del módulo.</w:t>
      </w:r>
    </w:p>
    <w:p w:rsidR="009B1603" w:rsidRDefault="009B1603" w:rsidP="009B1603">
      <w:pPr>
        <w:spacing w:before="120" w:after="120" w:line="360" w:lineRule="auto"/>
        <w:jc w:val="both"/>
        <w:rPr>
          <w:rFonts w:asciiTheme="minorHAnsi" w:eastAsia="Arial" w:hAnsiTheme="minorHAnsi" w:cstheme="minorHAnsi"/>
          <w:color w:val="000000"/>
        </w:rPr>
      </w:pPr>
      <w:r w:rsidRPr="00BF07DC">
        <w:rPr>
          <w:rFonts w:asciiTheme="minorHAnsi" w:eastAsia="Arial" w:hAnsiTheme="minorHAnsi" w:cstheme="minorHAnsi"/>
          <w:color w:val="000000"/>
        </w:rPr>
        <w:t>Todos los criterios de evaluación relacionados en la presente programación tienen la consideración de criterios mínimos exigibles para la superación del módulo formativo.</w:t>
      </w:r>
    </w:p>
    <w:p w:rsidR="009B1603" w:rsidRDefault="009B1603" w:rsidP="009B1603">
      <w:pPr>
        <w:rPr>
          <w:rFonts w:asciiTheme="minorHAnsi" w:eastAsia="Arial" w:hAnsiTheme="minorHAnsi" w:cstheme="minorHAnsi"/>
          <w:color w:val="000000"/>
        </w:rPr>
      </w:pPr>
      <w:r>
        <w:rPr>
          <w:rFonts w:asciiTheme="minorHAnsi" w:eastAsia="Arial" w:hAnsiTheme="minorHAnsi" w:cstheme="minorHAnsi"/>
          <w:color w:val="000000"/>
        </w:rPr>
        <w:br w:type="page"/>
      </w:r>
    </w:p>
    <w:p w:rsidR="009B1603" w:rsidRPr="00BF07DC" w:rsidRDefault="009B1603" w:rsidP="009B1603">
      <w:pPr>
        <w:spacing w:before="120" w:after="120" w:line="360" w:lineRule="auto"/>
        <w:jc w:val="both"/>
        <w:rPr>
          <w:rFonts w:asciiTheme="minorHAnsi" w:eastAsia="Arial" w:hAnsiTheme="minorHAnsi" w:cstheme="minorHAnsi"/>
          <w:color w:val="000000"/>
        </w:rPr>
      </w:pPr>
    </w:p>
    <w:p w:rsidR="009B1603" w:rsidRPr="00BF07DC" w:rsidRDefault="009B1603" w:rsidP="009B1603">
      <w:pPr>
        <w:pStyle w:val="Ttulo1"/>
        <w:spacing w:line="360" w:lineRule="auto"/>
        <w:rPr>
          <w:rFonts w:asciiTheme="minorHAnsi" w:hAnsiTheme="minorHAnsi" w:cstheme="minorHAnsi"/>
          <w:sz w:val="22"/>
          <w:szCs w:val="22"/>
        </w:rPr>
      </w:pPr>
      <w:bookmarkStart w:id="18" w:name="_Toc148877246"/>
      <w:r w:rsidRPr="00BF07DC">
        <w:rPr>
          <w:rFonts w:asciiTheme="minorHAnsi" w:hAnsiTheme="minorHAnsi" w:cstheme="minorHAnsi"/>
          <w:sz w:val="22"/>
          <w:szCs w:val="22"/>
        </w:rPr>
        <w:t>PROCEDIMIENTOS E INSTRUMENTOS DE EVALUACIÓN A UTILIZAR.</w:t>
      </w:r>
      <w:bookmarkEnd w:id="18"/>
    </w:p>
    <w:p w:rsidR="009B1603" w:rsidRPr="00BF07DC" w:rsidRDefault="009B1603" w:rsidP="009B1603">
      <w:pPr>
        <w:spacing w:before="120" w:after="120" w:line="360" w:lineRule="auto"/>
        <w:jc w:val="both"/>
        <w:rPr>
          <w:rFonts w:asciiTheme="minorHAnsi" w:eastAsia="Arial" w:hAnsiTheme="minorHAnsi" w:cstheme="minorHAnsi"/>
        </w:rPr>
      </w:pPr>
      <w:bookmarkStart w:id="19" w:name="_heading=h.3rdcrjn" w:colFirst="0" w:colLast="0"/>
      <w:bookmarkEnd w:id="19"/>
      <w:r w:rsidRPr="00BF07DC">
        <w:rPr>
          <w:rFonts w:asciiTheme="minorHAnsi" w:eastAsia="Arial" w:hAnsiTheme="minorHAnsi" w:cstheme="minorHAnsi"/>
        </w:rPr>
        <w:t xml:space="preserve">La evaluación de los alumnos en Formación Profesional Básica será continua, individualizada e integradora, tomando como referencia los objetivos establecidos en esta programación. </w:t>
      </w:r>
    </w:p>
    <w:p w:rsidR="009B1603" w:rsidRPr="00BF07DC" w:rsidRDefault="009B1603" w:rsidP="009B1603">
      <w:pPr>
        <w:spacing w:before="120" w:after="120" w:line="360" w:lineRule="auto"/>
        <w:jc w:val="both"/>
        <w:rPr>
          <w:rFonts w:asciiTheme="minorHAnsi" w:eastAsia="Arial" w:hAnsiTheme="minorHAnsi" w:cstheme="minorHAnsi"/>
        </w:rPr>
      </w:pPr>
      <w:r w:rsidRPr="00BF07DC">
        <w:rPr>
          <w:rFonts w:asciiTheme="minorHAnsi" w:eastAsia="Arial" w:hAnsiTheme="minorHAnsi" w:cstheme="minorHAnsi"/>
        </w:rPr>
        <w:t xml:space="preserve">Los </w:t>
      </w:r>
      <w:r w:rsidRPr="00BF07DC">
        <w:rPr>
          <w:rFonts w:asciiTheme="minorHAnsi" w:eastAsia="Arial" w:hAnsiTheme="minorHAnsi" w:cstheme="minorHAnsi"/>
          <w:b/>
        </w:rPr>
        <w:t>instrumentos de evaluación</w:t>
      </w:r>
      <w:r w:rsidRPr="00BF07DC">
        <w:rPr>
          <w:rFonts w:asciiTheme="minorHAnsi" w:eastAsia="Arial" w:hAnsiTheme="minorHAnsi" w:cstheme="minorHAnsi"/>
        </w:rPr>
        <w:t xml:space="preserve"> a utilizar podrán ser los siguientes:</w:t>
      </w:r>
    </w:p>
    <w:tbl>
      <w:tblPr>
        <w:tblStyle w:val="4"/>
        <w:tblW w:w="1045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405"/>
        <w:gridCol w:w="1985"/>
        <w:gridCol w:w="6066"/>
      </w:tblGrid>
      <w:tr w:rsidR="009B1603" w:rsidRPr="00BF07DC" w:rsidTr="00D25EC6">
        <w:tc>
          <w:tcPr>
            <w:tcW w:w="2405" w:type="dxa"/>
            <w:shd w:val="clear" w:color="auto" w:fill="95B3D7"/>
            <w:vAlign w:val="center"/>
          </w:tcPr>
          <w:p w:rsidR="009B1603" w:rsidRPr="00BF07DC" w:rsidRDefault="009B1603" w:rsidP="00D25EC6">
            <w:pPr>
              <w:spacing w:before="120" w:after="120" w:line="360" w:lineRule="auto"/>
              <w:jc w:val="both"/>
              <w:rPr>
                <w:rFonts w:asciiTheme="minorHAnsi" w:eastAsia="Arial" w:hAnsiTheme="minorHAnsi" w:cstheme="minorHAnsi"/>
                <w:b/>
              </w:rPr>
            </w:pPr>
            <w:bookmarkStart w:id="20" w:name="_heading=h.26in1rg" w:colFirst="0" w:colLast="0"/>
            <w:bookmarkEnd w:id="20"/>
            <w:r w:rsidRPr="00BF07DC">
              <w:rPr>
                <w:rFonts w:asciiTheme="minorHAnsi" w:eastAsia="Arial" w:hAnsiTheme="minorHAnsi" w:cstheme="minorHAnsi"/>
                <w:b/>
              </w:rPr>
              <w:t xml:space="preserve">INSTRUMENTO </w:t>
            </w:r>
          </w:p>
          <w:p w:rsidR="009B1603" w:rsidRPr="00BF07DC" w:rsidRDefault="009B1603" w:rsidP="00D25EC6">
            <w:pPr>
              <w:spacing w:before="120" w:after="120" w:line="360" w:lineRule="auto"/>
              <w:jc w:val="both"/>
              <w:rPr>
                <w:rFonts w:asciiTheme="minorHAnsi" w:eastAsia="Arial" w:hAnsiTheme="minorHAnsi" w:cstheme="minorHAnsi"/>
                <w:b/>
              </w:rPr>
            </w:pPr>
            <w:r w:rsidRPr="00BF07DC">
              <w:rPr>
                <w:rFonts w:asciiTheme="minorHAnsi" w:eastAsia="Arial" w:hAnsiTheme="minorHAnsi" w:cstheme="minorHAnsi"/>
                <w:b/>
              </w:rPr>
              <w:t>PROCEDIMIENTO</w:t>
            </w:r>
          </w:p>
        </w:tc>
        <w:tc>
          <w:tcPr>
            <w:tcW w:w="1985" w:type="dxa"/>
            <w:shd w:val="clear" w:color="auto" w:fill="95B3D7"/>
            <w:vAlign w:val="center"/>
          </w:tcPr>
          <w:p w:rsidR="009B1603" w:rsidRPr="00BF07DC" w:rsidRDefault="009B1603" w:rsidP="00D25EC6">
            <w:pPr>
              <w:spacing w:before="120" w:after="120" w:line="360" w:lineRule="auto"/>
              <w:jc w:val="both"/>
              <w:rPr>
                <w:rFonts w:asciiTheme="minorHAnsi" w:eastAsia="Arial" w:hAnsiTheme="minorHAnsi" w:cstheme="minorHAnsi"/>
                <w:b/>
              </w:rPr>
            </w:pPr>
            <w:r w:rsidRPr="00BF07DC">
              <w:rPr>
                <w:rFonts w:asciiTheme="minorHAnsi" w:eastAsia="Arial" w:hAnsiTheme="minorHAnsi" w:cstheme="minorHAnsi"/>
                <w:b/>
              </w:rPr>
              <w:t xml:space="preserve">ASPECTO </w:t>
            </w:r>
          </w:p>
          <w:p w:rsidR="009B1603" w:rsidRPr="00BF07DC" w:rsidRDefault="009B1603" w:rsidP="00D25EC6">
            <w:pPr>
              <w:spacing w:before="120" w:after="120" w:line="360" w:lineRule="auto"/>
              <w:jc w:val="both"/>
              <w:rPr>
                <w:rFonts w:asciiTheme="minorHAnsi" w:eastAsia="Arial" w:hAnsiTheme="minorHAnsi" w:cstheme="minorHAnsi"/>
                <w:b/>
              </w:rPr>
            </w:pPr>
            <w:r w:rsidRPr="00BF07DC">
              <w:rPr>
                <w:rFonts w:asciiTheme="minorHAnsi" w:eastAsia="Arial" w:hAnsiTheme="minorHAnsi" w:cstheme="minorHAnsi"/>
                <w:b/>
              </w:rPr>
              <w:t>EVALUADO</w:t>
            </w:r>
          </w:p>
        </w:tc>
        <w:tc>
          <w:tcPr>
            <w:tcW w:w="6066" w:type="dxa"/>
            <w:shd w:val="clear" w:color="auto" w:fill="95B3D7"/>
            <w:vAlign w:val="center"/>
          </w:tcPr>
          <w:p w:rsidR="009B1603" w:rsidRPr="00BF07DC" w:rsidRDefault="009B1603" w:rsidP="00D25EC6">
            <w:pPr>
              <w:spacing w:before="120" w:after="120" w:line="360" w:lineRule="auto"/>
              <w:jc w:val="both"/>
              <w:rPr>
                <w:rFonts w:asciiTheme="minorHAnsi" w:eastAsia="Arial" w:hAnsiTheme="minorHAnsi" w:cstheme="minorHAnsi"/>
                <w:b/>
              </w:rPr>
            </w:pPr>
            <w:r w:rsidRPr="00BF07DC">
              <w:rPr>
                <w:rFonts w:asciiTheme="minorHAnsi" w:eastAsia="Arial" w:hAnsiTheme="minorHAnsi" w:cstheme="minorHAnsi"/>
                <w:b/>
              </w:rPr>
              <w:t>OBSERVACIONES</w:t>
            </w:r>
          </w:p>
        </w:tc>
      </w:tr>
      <w:tr w:rsidR="009B1603" w:rsidRPr="00BF07DC" w:rsidTr="00D25EC6">
        <w:tc>
          <w:tcPr>
            <w:tcW w:w="2405" w:type="dxa"/>
            <w:vAlign w:val="center"/>
          </w:tcPr>
          <w:p w:rsidR="009B1603" w:rsidRPr="00BF07DC" w:rsidRDefault="009B1603" w:rsidP="00D25EC6">
            <w:pPr>
              <w:spacing w:before="120" w:after="120" w:line="360" w:lineRule="auto"/>
              <w:jc w:val="both"/>
              <w:rPr>
                <w:rFonts w:asciiTheme="minorHAnsi" w:eastAsia="Arial" w:hAnsiTheme="minorHAnsi" w:cstheme="minorHAnsi"/>
              </w:rPr>
            </w:pPr>
            <w:r w:rsidRPr="00BF07DC">
              <w:rPr>
                <w:rFonts w:asciiTheme="minorHAnsi" w:eastAsia="Arial" w:hAnsiTheme="minorHAnsi" w:cstheme="minorHAnsi"/>
              </w:rPr>
              <w:t>Pruebas Objetivas Escritas u Orales.</w:t>
            </w:r>
          </w:p>
        </w:tc>
        <w:tc>
          <w:tcPr>
            <w:tcW w:w="1985" w:type="dxa"/>
            <w:vAlign w:val="center"/>
          </w:tcPr>
          <w:p w:rsidR="009B1603" w:rsidRPr="00BF07DC" w:rsidRDefault="009B1603" w:rsidP="00D25EC6">
            <w:pPr>
              <w:spacing w:before="120" w:after="120" w:line="360" w:lineRule="auto"/>
              <w:jc w:val="both"/>
              <w:rPr>
                <w:rFonts w:asciiTheme="minorHAnsi" w:eastAsia="Arial" w:hAnsiTheme="minorHAnsi" w:cstheme="minorHAnsi"/>
              </w:rPr>
            </w:pPr>
            <w:r w:rsidRPr="00BF07DC">
              <w:rPr>
                <w:rFonts w:asciiTheme="minorHAnsi" w:eastAsia="Arial" w:hAnsiTheme="minorHAnsi" w:cstheme="minorHAnsi"/>
              </w:rPr>
              <w:t>Conocimientos teóricos/prácticos</w:t>
            </w:r>
          </w:p>
        </w:tc>
        <w:tc>
          <w:tcPr>
            <w:tcW w:w="6066" w:type="dxa"/>
          </w:tcPr>
          <w:p w:rsidR="009B1603" w:rsidRPr="00BF07DC" w:rsidRDefault="009B1603" w:rsidP="00D25EC6">
            <w:pPr>
              <w:spacing w:before="120" w:after="120" w:line="360" w:lineRule="auto"/>
              <w:jc w:val="both"/>
              <w:rPr>
                <w:rFonts w:asciiTheme="minorHAnsi" w:eastAsia="Arial" w:hAnsiTheme="minorHAnsi" w:cstheme="minorHAnsi"/>
              </w:rPr>
            </w:pPr>
            <w:r w:rsidRPr="00BF07DC">
              <w:rPr>
                <w:rFonts w:asciiTheme="minorHAnsi" w:eastAsia="Arial" w:hAnsiTheme="minorHAnsi" w:cstheme="minorHAnsi"/>
              </w:rPr>
              <w:t>Podrán contener uno o varios de los siguientes tipos de preguntas:</w:t>
            </w:r>
          </w:p>
          <w:p w:rsidR="009B1603" w:rsidRPr="00BF07DC" w:rsidRDefault="009B1603" w:rsidP="009B1603">
            <w:pPr>
              <w:numPr>
                <w:ilvl w:val="0"/>
                <w:numId w:val="4"/>
              </w:numPr>
              <w:pBdr>
                <w:top w:val="nil"/>
                <w:left w:val="nil"/>
                <w:bottom w:val="nil"/>
                <w:right w:val="nil"/>
                <w:between w:val="nil"/>
              </w:pBdr>
              <w:spacing w:before="120" w:after="0" w:line="360" w:lineRule="auto"/>
              <w:jc w:val="both"/>
              <w:rPr>
                <w:rFonts w:asciiTheme="minorHAnsi" w:eastAsia="Arial" w:hAnsiTheme="minorHAnsi" w:cstheme="minorHAnsi"/>
                <w:color w:val="000000"/>
              </w:rPr>
            </w:pPr>
            <w:r w:rsidRPr="00BF07DC">
              <w:rPr>
                <w:rFonts w:asciiTheme="minorHAnsi" w:eastAsia="Arial" w:hAnsiTheme="minorHAnsi" w:cstheme="minorHAnsi"/>
                <w:color w:val="000000"/>
              </w:rPr>
              <w:t>Preguntas de respuesta alternativa.</w:t>
            </w:r>
          </w:p>
          <w:p w:rsidR="009B1603" w:rsidRPr="00BF07DC" w:rsidRDefault="009B1603" w:rsidP="009B1603">
            <w:pPr>
              <w:numPr>
                <w:ilvl w:val="0"/>
                <w:numId w:val="4"/>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BF07DC">
              <w:rPr>
                <w:rFonts w:asciiTheme="minorHAnsi" w:eastAsia="Arial" w:hAnsiTheme="minorHAnsi" w:cstheme="minorHAnsi"/>
                <w:color w:val="000000"/>
              </w:rPr>
              <w:t>Preguntas de respuesta breve.</w:t>
            </w:r>
          </w:p>
          <w:p w:rsidR="009B1603" w:rsidRPr="00BF07DC" w:rsidRDefault="009B1603" w:rsidP="009B1603">
            <w:pPr>
              <w:numPr>
                <w:ilvl w:val="0"/>
                <w:numId w:val="4"/>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BF07DC">
              <w:rPr>
                <w:rFonts w:asciiTheme="minorHAnsi" w:eastAsia="Arial" w:hAnsiTheme="minorHAnsi" w:cstheme="minorHAnsi"/>
                <w:color w:val="000000"/>
              </w:rPr>
              <w:t>Preguntas de resolución de un supuesto práctico o demostración de contenidos prácticos.</w:t>
            </w:r>
          </w:p>
          <w:p w:rsidR="009B1603" w:rsidRPr="00BF07DC" w:rsidRDefault="009B1603" w:rsidP="009B1603">
            <w:pPr>
              <w:numPr>
                <w:ilvl w:val="0"/>
                <w:numId w:val="4"/>
              </w:numPr>
              <w:pBdr>
                <w:top w:val="nil"/>
                <w:left w:val="nil"/>
                <w:bottom w:val="nil"/>
                <w:right w:val="nil"/>
                <w:between w:val="nil"/>
              </w:pBdr>
              <w:spacing w:after="0" w:line="360" w:lineRule="auto"/>
              <w:jc w:val="both"/>
              <w:rPr>
                <w:rFonts w:asciiTheme="minorHAnsi" w:eastAsia="Arial" w:hAnsiTheme="minorHAnsi" w:cstheme="minorHAnsi"/>
                <w:color w:val="000000"/>
              </w:rPr>
            </w:pPr>
            <w:r>
              <w:rPr>
                <w:rFonts w:asciiTheme="minorHAnsi" w:eastAsia="Arial" w:hAnsiTheme="minorHAnsi" w:cstheme="minorHAnsi"/>
                <w:color w:val="000000"/>
              </w:rPr>
              <w:t>Prácticas profesionales mediante tareas de aula.</w:t>
            </w:r>
          </w:p>
          <w:p w:rsidR="009B1603" w:rsidRPr="00524049" w:rsidRDefault="009B1603" w:rsidP="00D25EC6">
            <w:pPr>
              <w:numPr>
                <w:ilvl w:val="0"/>
                <w:numId w:val="4"/>
              </w:numPr>
              <w:pBdr>
                <w:top w:val="nil"/>
                <w:left w:val="nil"/>
                <w:bottom w:val="nil"/>
                <w:right w:val="nil"/>
                <w:between w:val="nil"/>
              </w:pBdr>
              <w:spacing w:after="120" w:line="360" w:lineRule="auto"/>
              <w:jc w:val="both"/>
              <w:rPr>
                <w:rFonts w:asciiTheme="minorHAnsi" w:eastAsia="Arial" w:hAnsiTheme="minorHAnsi" w:cstheme="minorHAnsi"/>
                <w:color w:val="000000"/>
              </w:rPr>
            </w:pPr>
            <w:r w:rsidRPr="00BF07DC">
              <w:rPr>
                <w:rFonts w:asciiTheme="minorHAnsi" w:eastAsia="Arial" w:hAnsiTheme="minorHAnsi" w:cstheme="minorHAnsi"/>
                <w:color w:val="000000"/>
              </w:rPr>
              <w:t>Preguntas de relación.</w:t>
            </w:r>
          </w:p>
        </w:tc>
      </w:tr>
      <w:tr w:rsidR="009B1603" w:rsidRPr="00BF07DC" w:rsidTr="00D25EC6">
        <w:tc>
          <w:tcPr>
            <w:tcW w:w="2405" w:type="dxa"/>
            <w:vAlign w:val="center"/>
          </w:tcPr>
          <w:p w:rsidR="009B1603" w:rsidRPr="00BF07DC" w:rsidRDefault="009B1603" w:rsidP="00D25EC6">
            <w:pPr>
              <w:spacing w:before="120" w:after="120" w:line="360" w:lineRule="auto"/>
              <w:jc w:val="both"/>
              <w:rPr>
                <w:rFonts w:asciiTheme="minorHAnsi" w:eastAsia="Arial" w:hAnsiTheme="minorHAnsi" w:cstheme="minorHAnsi"/>
              </w:rPr>
            </w:pPr>
            <w:r w:rsidRPr="00BF07DC">
              <w:rPr>
                <w:rFonts w:asciiTheme="minorHAnsi" w:eastAsia="Arial" w:hAnsiTheme="minorHAnsi" w:cstheme="minorHAnsi"/>
              </w:rPr>
              <w:t>Realización y entrega en plazo de actividades en el aula y en casa, llamadas “Prácticas de aula”.</w:t>
            </w:r>
          </w:p>
        </w:tc>
        <w:tc>
          <w:tcPr>
            <w:tcW w:w="1985" w:type="dxa"/>
            <w:vAlign w:val="center"/>
          </w:tcPr>
          <w:p w:rsidR="009B1603" w:rsidRPr="00BF07DC" w:rsidRDefault="009B1603" w:rsidP="00D25EC6">
            <w:pPr>
              <w:spacing w:before="120" w:after="120" w:line="360" w:lineRule="auto"/>
              <w:jc w:val="both"/>
              <w:rPr>
                <w:rFonts w:asciiTheme="minorHAnsi" w:eastAsia="Arial" w:hAnsiTheme="minorHAnsi" w:cstheme="minorHAnsi"/>
              </w:rPr>
            </w:pPr>
            <w:r w:rsidRPr="00BF07DC">
              <w:rPr>
                <w:rFonts w:asciiTheme="minorHAnsi" w:eastAsia="Arial" w:hAnsiTheme="minorHAnsi" w:cstheme="minorHAnsi"/>
              </w:rPr>
              <w:t>Adquisición de aprendizajes prácticos, procedimentales y/o actitudinales.</w:t>
            </w:r>
          </w:p>
        </w:tc>
        <w:tc>
          <w:tcPr>
            <w:tcW w:w="6066" w:type="dxa"/>
            <w:vAlign w:val="center"/>
          </w:tcPr>
          <w:p w:rsidR="009B1603" w:rsidRPr="00BF07DC" w:rsidRDefault="009B1603" w:rsidP="00D25EC6">
            <w:pPr>
              <w:spacing w:before="120" w:after="120" w:line="360" w:lineRule="auto"/>
              <w:jc w:val="both"/>
              <w:rPr>
                <w:rFonts w:asciiTheme="minorHAnsi" w:eastAsia="Arial" w:hAnsiTheme="minorHAnsi" w:cstheme="minorHAnsi"/>
              </w:rPr>
            </w:pPr>
            <w:r w:rsidRPr="00BF07DC">
              <w:rPr>
                <w:rFonts w:asciiTheme="minorHAnsi" w:eastAsia="Arial" w:hAnsiTheme="minorHAnsi" w:cstheme="minorHAnsi"/>
              </w:rPr>
              <w:t>Podrán ser de distintos tipos. Algunos ejemplos son:</w:t>
            </w:r>
          </w:p>
          <w:p w:rsidR="009B1603" w:rsidRPr="00BF07DC" w:rsidRDefault="009B1603" w:rsidP="009B1603">
            <w:pPr>
              <w:numPr>
                <w:ilvl w:val="0"/>
                <w:numId w:val="4"/>
              </w:numPr>
              <w:pBdr>
                <w:top w:val="nil"/>
                <w:left w:val="nil"/>
                <w:bottom w:val="nil"/>
                <w:right w:val="nil"/>
                <w:between w:val="nil"/>
              </w:pBdr>
              <w:spacing w:before="120" w:after="0" w:line="360" w:lineRule="auto"/>
              <w:jc w:val="both"/>
              <w:rPr>
                <w:rFonts w:asciiTheme="minorHAnsi" w:eastAsia="Arial" w:hAnsiTheme="minorHAnsi" w:cstheme="minorHAnsi"/>
                <w:color w:val="000000"/>
              </w:rPr>
            </w:pPr>
            <w:r w:rsidRPr="00BF07DC">
              <w:rPr>
                <w:rFonts w:asciiTheme="minorHAnsi" w:eastAsia="Arial" w:hAnsiTheme="minorHAnsi" w:cstheme="minorHAnsi"/>
                <w:color w:val="000000"/>
              </w:rPr>
              <w:t>Proyectos y/o trabajos (individuales o grupales).</w:t>
            </w:r>
          </w:p>
          <w:p w:rsidR="009B1603" w:rsidRPr="00BF07DC" w:rsidRDefault="009B1603" w:rsidP="00D25EC6">
            <w:pPr>
              <w:numPr>
                <w:ilvl w:val="0"/>
                <w:numId w:val="4"/>
              </w:numPr>
              <w:pBdr>
                <w:top w:val="nil"/>
                <w:left w:val="nil"/>
                <w:bottom w:val="nil"/>
                <w:right w:val="nil"/>
                <w:between w:val="nil"/>
              </w:pBdr>
              <w:spacing w:after="120" w:line="360" w:lineRule="auto"/>
              <w:jc w:val="both"/>
              <w:rPr>
                <w:rFonts w:asciiTheme="minorHAnsi" w:eastAsia="Arial" w:hAnsiTheme="minorHAnsi" w:cstheme="minorHAnsi"/>
                <w:color w:val="000000"/>
              </w:rPr>
            </w:pPr>
            <w:r w:rsidRPr="00BF07DC">
              <w:rPr>
                <w:rFonts w:asciiTheme="minorHAnsi" w:eastAsia="Arial" w:hAnsiTheme="minorHAnsi" w:cstheme="minorHAnsi"/>
                <w:color w:val="000000"/>
              </w:rPr>
              <w:t>Actividades de aplicación de contenidos.</w:t>
            </w:r>
          </w:p>
        </w:tc>
      </w:tr>
      <w:tr w:rsidR="009B1603" w:rsidRPr="00BF07DC" w:rsidTr="00D25EC6">
        <w:tc>
          <w:tcPr>
            <w:tcW w:w="2405" w:type="dxa"/>
          </w:tcPr>
          <w:p w:rsidR="009B1603" w:rsidRPr="00BF07DC" w:rsidRDefault="009B1603" w:rsidP="00D25EC6">
            <w:pPr>
              <w:spacing w:before="120" w:after="120" w:line="360" w:lineRule="auto"/>
              <w:jc w:val="both"/>
              <w:rPr>
                <w:rFonts w:asciiTheme="minorHAnsi" w:eastAsia="Arial" w:hAnsiTheme="minorHAnsi" w:cstheme="minorHAnsi"/>
              </w:rPr>
            </w:pPr>
            <w:r w:rsidRPr="00BF07DC">
              <w:rPr>
                <w:rFonts w:asciiTheme="minorHAnsi" w:eastAsia="Arial" w:hAnsiTheme="minorHAnsi" w:cstheme="minorHAnsi"/>
              </w:rPr>
              <w:t>Realización y entrega en plazo de actividades especiales, llamadas “Trabajos especiales”.</w:t>
            </w:r>
          </w:p>
        </w:tc>
        <w:tc>
          <w:tcPr>
            <w:tcW w:w="1985" w:type="dxa"/>
          </w:tcPr>
          <w:p w:rsidR="009B1603" w:rsidRPr="00BF07DC" w:rsidRDefault="009B1603" w:rsidP="00D25EC6">
            <w:pPr>
              <w:spacing w:before="120" w:after="120" w:line="360" w:lineRule="auto"/>
              <w:jc w:val="both"/>
              <w:rPr>
                <w:rFonts w:asciiTheme="minorHAnsi" w:eastAsia="Arial" w:hAnsiTheme="minorHAnsi" w:cstheme="minorHAnsi"/>
              </w:rPr>
            </w:pPr>
            <w:r w:rsidRPr="00BF07DC">
              <w:rPr>
                <w:rFonts w:asciiTheme="minorHAnsi" w:eastAsia="Arial" w:hAnsiTheme="minorHAnsi" w:cstheme="minorHAnsi"/>
              </w:rPr>
              <w:t>Adquisición de aprendizajes prácticos, procedimentales y/o actitudinales.</w:t>
            </w:r>
          </w:p>
        </w:tc>
        <w:tc>
          <w:tcPr>
            <w:tcW w:w="6066" w:type="dxa"/>
          </w:tcPr>
          <w:p w:rsidR="009B1603" w:rsidRDefault="009B1603" w:rsidP="00D25EC6">
            <w:pPr>
              <w:pBdr>
                <w:top w:val="nil"/>
                <w:left w:val="nil"/>
                <w:bottom w:val="nil"/>
                <w:right w:val="nil"/>
                <w:between w:val="nil"/>
              </w:pBdr>
              <w:spacing w:before="120" w:line="360" w:lineRule="auto"/>
              <w:ind w:left="720"/>
              <w:jc w:val="both"/>
              <w:rPr>
                <w:rFonts w:asciiTheme="minorHAnsi" w:eastAsia="Arial" w:hAnsiTheme="minorHAnsi" w:cstheme="minorHAnsi"/>
                <w:color w:val="000000"/>
              </w:rPr>
            </w:pPr>
          </w:p>
          <w:p w:rsidR="009B1603" w:rsidRPr="00BF07DC" w:rsidRDefault="009B1603" w:rsidP="009B1603">
            <w:pPr>
              <w:numPr>
                <w:ilvl w:val="0"/>
                <w:numId w:val="4"/>
              </w:numPr>
              <w:pBdr>
                <w:top w:val="nil"/>
                <w:left w:val="nil"/>
                <w:bottom w:val="nil"/>
                <w:right w:val="nil"/>
                <w:between w:val="nil"/>
              </w:pBdr>
              <w:spacing w:before="120" w:after="0" w:line="360" w:lineRule="auto"/>
              <w:jc w:val="both"/>
              <w:rPr>
                <w:rFonts w:asciiTheme="minorHAnsi" w:eastAsia="Arial" w:hAnsiTheme="minorHAnsi" w:cstheme="minorHAnsi"/>
                <w:color w:val="000000"/>
              </w:rPr>
            </w:pPr>
            <w:r w:rsidRPr="00BF07DC">
              <w:rPr>
                <w:rFonts w:asciiTheme="minorHAnsi" w:eastAsia="Arial" w:hAnsiTheme="minorHAnsi" w:cstheme="minorHAnsi"/>
                <w:color w:val="000000"/>
              </w:rPr>
              <w:t>Trabajos individuales o en grupo.</w:t>
            </w:r>
          </w:p>
          <w:p w:rsidR="009B1603" w:rsidRPr="00BF07DC" w:rsidRDefault="009B1603" w:rsidP="00D25EC6">
            <w:pPr>
              <w:spacing w:before="120" w:after="120" w:line="360" w:lineRule="auto"/>
              <w:jc w:val="both"/>
              <w:rPr>
                <w:rFonts w:asciiTheme="minorHAnsi" w:eastAsia="Arial" w:hAnsiTheme="minorHAnsi" w:cstheme="minorHAnsi"/>
              </w:rPr>
            </w:pPr>
          </w:p>
        </w:tc>
      </w:tr>
      <w:tr w:rsidR="009B1603" w:rsidRPr="00865CD8" w:rsidTr="00D25EC6">
        <w:tc>
          <w:tcPr>
            <w:tcW w:w="2405" w:type="dxa"/>
          </w:tcPr>
          <w:p w:rsidR="009B1603" w:rsidRPr="00BF07DC" w:rsidRDefault="009B1603" w:rsidP="00D25EC6">
            <w:pPr>
              <w:spacing w:before="120" w:after="120" w:line="360" w:lineRule="auto"/>
              <w:jc w:val="both"/>
              <w:rPr>
                <w:rFonts w:asciiTheme="minorHAnsi" w:eastAsia="Arial" w:hAnsiTheme="minorHAnsi" w:cstheme="minorHAnsi"/>
              </w:rPr>
            </w:pPr>
            <w:r w:rsidRPr="00BF07DC">
              <w:rPr>
                <w:rFonts w:asciiTheme="minorHAnsi" w:eastAsia="Arial" w:hAnsiTheme="minorHAnsi" w:cstheme="minorHAnsi"/>
              </w:rPr>
              <w:t>Participación y trabajo en clase</w:t>
            </w:r>
          </w:p>
        </w:tc>
        <w:tc>
          <w:tcPr>
            <w:tcW w:w="1985" w:type="dxa"/>
          </w:tcPr>
          <w:p w:rsidR="009B1603" w:rsidRPr="00BF07DC" w:rsidRDefault="009B1603" w:rsidP="00D25EC6">
            <w:pPr>
              <w:spacing w:before="120" w:after="120" w:line="360" w:lineRule="auto"/>
              <w:jc w:val="both"/>
              <w:rPr>
                <w:rFonts w:asciiTheme="minorHAnsi" w:eastAsia="Arial" w:hAnsiTheme="minorHAnsi" w:cstheme="minorHAnsi"/>
              </w:rPr>
            </w:pPr>
            <w:r w:rsidRPr="00BF07DC">
              <w:rPr>
                <w:rFonts w:asciiTheme="minorHAnsi" w:eastAsia="Arial" w:hAnsiTheme="minorHAnsi" w:cstheme="minorHAnsi"/>
              </w:rPr>
              <w:t>Colaboración para un buen ambiente de trabajo en el aula</w:t>
            </w:r>
          </w:p>
        </w:tc>
        <w:tc>
          <w:tcPr>
            <w:tcW w:w="6066" w:type="dxa"/>
          </w:tcPr>
          <w:p w:rsidR="009B1603" w:rsidRPr="00BF07DC" w:rsidRDefault="009B1603" w:rsidP="00D25EC6">
            <w:pPr>
              <w:numPr>
                <w:ilvl w:val="0"/>
                <w:numId w:val="4"/>
              </w:numPr>
              <w:pBdr>
                <w:top w:val="nil"/>
                <w:left w:val="nil"/>
                <w:bottom w:val="nil"/>
                <w:right w:val="nil"/>
                <w:between w:val="nil"/>
              </w:pBdr>
              <w:spacing w:after="120" w:line="360" w:lineRule="auto"/>
              <w:jc w:val="both"/>
              <w:rPr>
                <w:rFonts w:asciiTheme="minorHAnsi" w:eastAsia="Arial" w:hAnsiTheme="minorHAnsi" w:cstheme="minorHAnsi"/>
                <w:color w:val="000000"/>
              </w:rPr>
            </w:pPr>
            <w:r w:rsidRPr="00BF07DC">
              <w:rPr>
                <w:rFonts w:asciiTheme="minorHAnsi" w:eastAsia="Arial" w:hAnsiTheme="minorHAnsi" w:cstheme="minorHAnsi"/>
                <w:color w:val="000000"/>
              </w:rPr>
              <w:t>Participar de forma ordenada en la resolución de ejercicios.</w:t>
            </w:r>
          </w:p>
          <w:p w:rsidR="009B1603" w:rsidRPr="00BF07DC" w:rsidRDefault="009B1603" w:rsidP="00D25EC6">
            <w:pPr>
              <w:numPr>
                <w:ilvl w:val="0"/>
                <w:numId w:val="4"/>
              </w:numPr>
              <w:pBdr>
                <w:top w:val="nil"/>
                <w:left w:val="nil"/>
                <w:bottom w:val="nil"/>
                <w:right w:val="nil"/>
                <w:between w:val="nil"/>
              </w:pBdr>
              <w:spacing w:after="120" w:line="360" w:lineRule="auto"/>
              <w:jc w:val="both"/>
              <w:rPr>
                <w:rFonts w:asciiTheme="minorHAnsi" w:eastAsia="Arial" w:hAnsiTheme="minorHAnsi" w:cstheme="minorHAnsi"/>
                <w:color w:val="000000"/>
              </w:rPr>
            </w:pPr>
            <w:r w:rsidRPr="00BF07DC">
              <w:rPr>
                <w:rFonts w:asciiTheme="minorHAnsi" w:eastAsia="Arial" w:hAnsiTheme="minorHAnsi" w:cstheme="minorHAnsi"/>
                <w:color w:val="000000"/>
              </w:rPr>
              <w:t>Trabajo efectivo durante las clases.</w:t>
            </w:r>
            <w:r>
              <w:rPr>
                <w:rFonts w:asciiTheme="minorHAnsi" w:eastAsia="Arial" w:hAnsiTheme="minorHAnsi" w:cstheme="minorHAnsi"/>
                <w:color w:val="000000"/>
              </w:rPr>
              <w:t xml:space="preserve"> </w:t>
            </w:r>
          </w:p>
        </w:tc>
      </w:tr>
    </w:tbl>
    <w:p w:rsidR="009B1603" w:rsidRPr="00BF07DC" w:rsidRDefault="009B1603" w:rsidP="009B1603">
      <w:pPr>
        <w:pBdr>
          <w:top w:val="nil"/>
          <w:left w:val="nil"/>
          <w:bottom w:val="nil"/>
          <w:right w:val="nil"/>
          <w:between w:val="nil"/>
        </w:pBdr>
        <w:spacing w:before="120" w:after="120" w:line="360" w:lineRule="auto"/>
        <w:ind w:left="360"/>
        <w:jc w:val="both"/>
        <w:rPr>
          <w:rFonts w:asciiTheme="minorHAnsi" w:eastAsia="Arial" w:hAnsiTheme="minorHAnsi" w:cstheme="minorHAnsi"/>
          <w:color w:val="000000"/>
          <w:highlight w:val="yellow"/>
        </w:rPr>
      </w:pPr>
    </w:p>
    <w:p w:rsidR="009B1603" w:rsidRDefault="009B1603" w:rsidP="009B1603">
      <w:pPr>
        <w:pBdr>
          <w:top w:val="nil"/>
          <w:left w:val="nil"/>
          <w:bottom w:val="nil"/>
          <w:right w:val="nil"/>
          <w:between w:val="nil"/>
        </w:pBdr>
        <w:spacing w:before="120" w:after="120" w:line="360" w:lineRule="auto"/>
        <w:ind w:left="360"/>
        <w:jc w:val="both"/>
        <w:rPr>
          <w:rFonts w:asciiTheme="minorHAnsi" w:eastAsia="Arial" w:hAnsiTheme="minorHAnsi" w:cstheme="minorHAnsi"/>
          <w:color w:val="000000"/>
          <w:highlight w:val="yellow"/>
        </w:rPr>
      </w:pPr>
    </w:p>
    <w:p w:rsidR="0040316B" w:rsidRPr="00BF07DC" w:rsidRDefault="0040316B" w:rsidP="009B1603">
      <w:pPr>
        <w:pBdr>
          <w:top w:val="nil"/>
          <w:left w:val="nil"/>
          <w:bottom w:val="nil"/>
          <w:right w:val="nil"/>
          <w:between w:val="nil"/>
        </w:pBdr>
        <w:spacing w:before="120" w:after="120" w:line="360" w:lineRule="auto"/>
        <w:ind w:left="360"/>
        <w:jc w:val="both"/>
        <w:rPr>
          <w:rFonts w:asciiTheme="minorHAnsi" w:eastAsia="Arial" w:hAnsiTheme="minorHAnsi" w:cstheme="minorHAnsi"/>
          <w:color w:val="000000"/>
          <w:highlight w:val="yellow"/>
        </w:rPr>
      </w:pPr>
    </w:p>
    <w:p w:rsidR="009B1603" w:rsidRPr="00BF07DC" w:rsidRDefault="009B1603" w:rsidP="009B1603">
      <w:pPr>
        <w:numPr>
          <w:ilvl w:val="0"/>
          <w:numId w:val="9"/>
        </w:numPr>
        <w:pBdr>
          <w:top w:val="nil"/>
          <w:left w:val="nil"/>
          <w:bottom w:val="nil"/>
          <w:right w:val="nil"/>
          <w:between w:val="nil"/>
        </w:pBdr>
        <w:spacing w:before="120" w:after="120" w:line="360" w:lineRule="auto"/>
        <w:jc w:val="both"/>
        <w:rPr>
          <w:rFonts w:asciiTheme="minorHAnsi" w:eastAsia="Arial" w:hAnsiTheme="minorHAnsi" w:cstheme="minorHAnsi"/>
          <w:color w:val="000000"/>
        </w:rPr>
      </w:pPr>
      <w:r w:rsidRPr="00BF07DC">
        <w:rPr>
          <w:rFonts w:asciiTheme="minorHAnsi" w:eastAsia="Arial" w:hAnsiTheme="minorHAnsi" w:cstheme="minorHAnsi"/>
          <w:b/>
          <w:color w:val="000000"/>
          <w:u w:val="single"/>
        </w:rPr>
        <w:t>Pérdida de derecho a la evaluación continua</w:t>
      </w:r>
    </w:p>
    <w:p w:rsidR="009B1603" w:rsidRPr="00BF07DC" w:rsidRDefault="009B1603" w:rsidP="009B1603">
      <w:pPr>
        <w:pBdr>
          <w:top w:val="nil"/>
          <w:left w:val="nil"/>
          <w:bottom w:val="nil"/>
          <w:right w:val="nil"/>
          <w:between w:val="nil"/>
        </w:pBdr>
        <w:spacing w:before="120" w:after="120" w:line="360" w:lineRule="auto"/>
        <w:ind w:left="221" w:right="215"/>
        <w:jc w:val="both"/>
        <w:rPr>
          <w:rFonts w:asciiTheme="minorHAnsi" w:hAnsiTheme="minorHAnsi" w:cstheme="minorHAnsi"/>
          <w:color w:val="000000"/>
        </w:rPr>
      </w:pPr>
      <w:bookmarkStart w:id="21" w:name="_heading=h.lnxbz9" w:colFirst="0" w:colLast="0"/>
      <w:bookmarkStart w:id="22" w:name="_Hlk117853939"/>
      <w:bookmarkStart w:id="23" w:name="_Hlk117859082"/>
      <w:bookmarkEnd w:id="21"/>
      <w:r w:rsidRPr="00BF07DC">
        <w:rPr>
          <w:rFonts w:asciiTheme="minorHAnsi" w:hAnsiTheme="minorHAnsi" w:cstheme="minorHAnsi"/>
          <w:color w:val="000000"/>
        </w:rPr>
        <w:t>Conforme a la “Orden 893/2022, de 21 de abril,</w:t>
      </w:r>
      <w:r w:rsidRPr="00BF07DC">
        <w:rPr>
          <w:rFonts w:asciiTheme="minorHAnsi" w:hAnsiTheme="minorHAnsi" w:cstheme="minorHAnsi"/>
        </w:rPr>
        <w:t xml:space="preserve"> </w:t>
      </w:r>
      <w:r w:rsidRPr="00BF07DC">
        <w:rPr>
          <w:rFonts w:asciiTheme="minorHAnsi" w:hAnsiTheme="minorHAnsi" w:cstheme="minorHAnsi"/>
          <w:color w:val="000000"/>
        </w:rPr>
        <w:t xml:space="preserve">de la Consejería de Educación, Universidades, Ciencia y </w:t>
      </w:r>
      <w:proofErr w:type="spellStart"/>
      <w:r w:rsidRPr="00BF07DC">
        <w:rPr>
          <w:rFonts w:asciiTheme="minorHAnsi" w:hAnsiTheme="minorHAnsi" w:cstheme="minorHAnsi"/>
          <w:color w:val="000000"/>
        </w:rPr>
        <w:t>Portavocía</w:t>
      </w:r>
      <w:proofErr w:type="spellEnd"/>
      <w:r w:rsidRPr="00BF07DC">
        <w:rPr>
          <w:rFonts w:asciiTheme="minorHAnsi" w:hAnsiTheme="minorHAnsi" w:cstheme="minorHAnsi"/>
          <w:color w:val="000000"/>
        </w:rPr>
        <w:t>, por la que se regulan los procedimientos relacionados con la organización, la matrícula, la evaluación y acreditación académica de las enseñanzas de formación profesional del sistema educativo en la Comunidad de Madrid” (artículo 43), el Reglamento de Régimen Interno, Plan de Convivencia y Normas de Organización y Funcionamiento del Centro Educativo,  las faltas de asistencia podrán acarrear la pérdida del derecho a evaluación continua, según el porcentaje de faltas indicado por el centro. Todo ello, sin perjuicio de que desde el centro se puedan ejecutar otras consecuencias para estas faltas, según cada caso, y que complementen o sustituyan a dicha pérdida de evaluación continua, siendo una posible consecuencia la anulación de la matrícula.</w:t>
      </w:r>
    </w:p>
    <w:p w:rsidR="009B1603" w:rsidRPr="00BF07DC" w:rsidRDefault="009B1603" w:rsidP="009B1603">
      <w:pPr>
        <w:pBdr>
          <w:top w:val="nil"/>
          <w:left w:val="nil"/>
          <w:bottom w:val="nil"/>
          <w:right w:val="nil"/>
          <w:between w:val="nil"/>
        </w:pBdr>
        <w:spacing w:before="120" w:after="120" w:line="360" w:lineRule="auto"/>
        <w:ind w:left="221" w:right="215"/>
        <w:jc w:val="both"/>
        <w:rPr>
          <w:rFonts w:asciiTheme="minorHAnsi" w:hAnsiTheme="minorHAnsi" w:cstheme="minorHAnsi"/>
          <w:color w:val="000000"/>
        </w:rPr>
      </w:pPr>
      <w:r w:rsidRPr="00BF07DC">
        <w:rPr>
          <w:rFonts w:asciiTheme="minorHAnsi" w:hAnsiTheme="minorHAnsi" w:cstheme="minorHAnsi"/>
          <w:color w:val="000000"/>
        </w:rPr>
        <w:t>Según el artículo 43 de la Orden 893/2022, “Los alumnos que pierdan el derecho a la evaluación continua en uno o varios módulos profesionales no serán evaluados en las sesiones de evaluación parcial y, por lo tanto, serán calificados con la expresión «NE» en estos módulos profesionales. Sin perjuicio de lo anterior, los alumnos mantendrán la obligación de asistencia a las actividades formativas. Este alumnado será evaluado y calificado en las sesiones finales de evaluación ordinaria (…)”. Además, “El equipo directivo aplicará procedimiento por el cual se llevará a cabo, cuando proceda, la pérdida del derecho a la evaluación continua en un módulo profesional para un alumno. En todo caso, este procedimiento requerirá la comunicación al alumno cuando alcance la mitad de las faltas de asistencia que conducen a la pérdida de la evaluación continua y la resolución del director del centro de pérdida de la evaluación continua cuando se alcance el número de faltas de asistencia establecido para el módulo profesional o, en su caso, unidad formativa correspondiente.”</w:t>
      </w:r>
    </w:p>
    <w:p w:rsidR="009B1603" w:rsidRPr="00D17AA0" w:rsidRDefault="009B1603" w:rsidP="009B1603">
      <w:pPr>
        <w:spacing w:after="120" w:line="360" w:lineRule="auto"/>
        <w:jc w:val="both"/>
        <w:rPr>
          <w:rFonts w:asciiTheme="minorHAnsi" w:hAnsiTheme="minorHAnsi" w:cstheme="minorHAnsi"/>
          <w:b/>
        </w:rPr>
      </w:pPr>
      <w:r w:rsidRPr="00D17AA0">
        <w:rPr>
          <w:rFonts w:asciiTheme="minorHAnsi" w:hAnsiTheme="minorHAnsi" w:cstheme="minorHAnsi"/>
          <w:b/>
        </w:rPr>
        <w:t>De acuerdo con el NOF del IES Pintor Antonio López se establece lo siguiente:</w:t>
      </w:r>
    </w:p>
    <w:p w:rsidR="009B1603" w:rsidRPr="00D17AA0" w:rsidRDefault="009B1603" w:rsidP="009B1603">
      <w:pPr>
        <w:spacing w:after="120" w:line="360" w:lineRule="auto"/>
        <w:jc w:val="both"/>
        <w:rPr>
          <w:rFonts w:asciiTheme="minorHAnsi" w:hAnsiTheme="minorHAnsi" w:cstheme="minorHAnsi"/>
        </w:rPr>
      </w:pPr>
      <w:r w:rsidRPr="00D17AA0">
        <w:rPr>
          <w:rFonts w:asciiTheme="minorHAnsi" w:hAnsiTheme="minorHAnsi" w:cstheme="minorHAnsi"/>
        </w:rPr>
        <w:t>Al encontrarnos en régimen de enseñanza presencial y dado el carácter eminentemente práctico de los ciclos formativos, y entendiendo que el alumno aprende “haciendo” y realizando las tareas, los alumnos serán evaluados durante las tareas prácticas llevadas a cabo diariamente, tanto en su realización y participación, como en su implicación y contribución al buen desarrollo de las sesiones. Será imprescindible para la superación de los diferentes módulos un mínimo de realización de prácticas diarias, dicho porcentaje o número vendrá fijado en las diferentes programaciones de los módulos formativos. La pérdida de la evaluación continua se producirá al alcanzar el número previsto de faltas y al alcanzar el 15% por ciento de faltas del total de horas del curso para cada uno de los módulos profesionales. Este dato se especifica en la última columna de la tabla:</w:t>
      </w:r>
    </w:p>
    <w:p w:rsidR="009B1603" w:rsidRPr="00865CD8" w:rsidRDefault="009B1603" w:rsidP="009B1603">
      <w:pPr>
        <w:spacing w:after="120" w:line="360" w:lineRule="auto"/>
        <w:jc w:val="center"/>
        <w:rPr>
          <w:rFonts w:asciiTheme="minorHAnsi" w:hAnsiTheme="minorHAnsi" w:cstheme="minorHAnsi"/>
          <w:highlight w:val="yellow"/>
        </w:rPr>
      </w:pPr>
      <w:r w:rsidRPr="009D1BFC">
        <w:rPr>
          <w:rFonts w:asciiTheme="minorHAnsi" w:hAnsiTheme="minorHAnsi" w:cstheme="minorHAnsi"/>
          <w:noProof/>
        </w:rPr>
        <w:lastRenderedPageBreak/>
        <w:drawing>
          <wp:inline distT="0" distB="0" distL="0" distR="0" wp14:anchorId="5E030F6F" wp14:editId="36740711">
            <wp:extent cx="5400040" cy="3292475"/>
            <wp:effectExtent l="0" t="0" r="0" b="317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400040" cy="3292475"/>
                    </a:xfrm>
                    <a:prstGeom prst="rect">
                      <a:avLst/>
                    </a:prstGeom>
                  </pic:spPr>
                </pic:pic>
              </a:graphicData>
            </a:graphic>
          </wp:inline>
        </w:drawing>
      </w:r>
    </w:p>
    <w:p w:rsidR="009B1603" w:rsidRPr="00D17AA0" w:rsidRDefault="009B1603" w:rsidP="009B1603">
      <w:pPr>
        <w:spacing w:after="120" w:line="360" w:lineRule="auto"/>
        <w:jc w:val="both"/>
        <w:rPr>
          <w:rFonts w:asciiTheme="minorHAnsi" w:hAnsiTheme="minorHAnsi" w:cstheme="minorHAnsi"/>
        </w:rPr>
      </w:pPr>
      <w:r w:rsidRPr="00D17AA0">
        <w:rPr>
          <w:rFonts w:asciiTheme="minorHAnsi" w:hAnsiTheme="minorHAnsi" w:cstheme="minorHAnsi"/>
        </w:rPr>
        <w:t xml:space="preserve">Nota: las cifras de la columna de “1er AVISO” que llevan asterisco (*), han sido redondeadas al alza. El primer aviso se producirá cuando el alumno alcance el mínimo número de faltas. En el caso de producirse las faltas y que algunas o todas ellas estén convenientemente justificadas, el primer aviso se efectuará cuando se alcance el 10 por ciento de faltas (justificadas e injustificadas) del total de horas anual (penúltima columna). El tutor comunicará por escrito (primer aviso) a los alumnos que alcancen un determinado número de faltas específicas para cada módulo profesional y las consecuencias derivadas en el supuesto de llegar a perder la evaluación continua. También y en caso de producirse la pérdida de la evaluación continua, ésta será comunicada por el tutor y por escrito. En ambos casos, se dejará constancia (copia) en el Departamento y Jefatura de Estudios. Los profesores de cada módulo profesional advertirán al alumno y tutor al producirse tanto el primer aviso como de la pérdida de la evaluación continua. La calificación en las evaluaciones parciales de los alumnos que hayan perdido la evaluación continua será NE (No Evaluado). </w:t>
      </w:r>
    </w:p>
    <w:p w:rsidR="009B1603" w:rsidRPr="00D17AA0" w:rsidRDefault="009B1603" w:rsidP="009B1603">
      <w:pPr>
        <w:spacing w:after="120" w:line="360" w:lineRule="auto"/>
        <w:jc w:val="both"/>
        <w:rPr>
          <w:rFonts w:asciiTheme="minorHAnsi" w:hAnsiTheme="minorHAnsi" w:cstheme="minorHAnsi"/>
        </w:rPr>
      </w:pPr>
      <w:r w:rsidRPr="00D17AA0">
        <w:rPr>
          <w:rFonts w:asciiTheme="minorHAnsi" w:hAnsiTheme="minorHAnsi" w:cstheme="minorHAnsi"/>
        </w:rPr>
        <w:t xml:space="preserve">Se registrarán las faltas de asistencia, cursando en tiempo y forma la “Pérdida del derecho a evaluación continua” con el número de faltas establecidas en las NOF del Centro. </w:t>
      </w:r>
    </w:p>
    <w:p w:rsidR="009B1603" w:rsidRPr="008E655F" w:rsidRDefault="009B1603" w:rsidP="009B1603">
      <w:pPr>
        <w:pBdr>
          <w:top w:val="nil"/>
          <w:left w:val="nil"/>
          <w:bottom w:val="nil"/>
          <w:right w:val="nil"/>
          <w:between w:val="nil"/>
        </w:pBdr>
        <w:spacing w:before="122" w:after="120" w:line="360" w:lineRule="auto"/>
        <w:ind w:left="221" w:right="218"/>
        <w:jc w:val="both"/>
        <w:rPr>
          <w:rFonts w:asciiTheme="minorHAnsi" w:hAnsiTheme="minorHAnsi" w:cstheme="minorHAnsi"/>
          <w:color w:val="000000"/>
        </w:rPr>
      </w:pPr>
      <w:r w:rsidRPr="008E655F">
        <w:rPr>
          <w:rFonts w:asciiTheme="minorHAnsi" w:hAnsiTheme="minorHAnsi" w:cstheme="minorHAnsi"/>
          <w:color w:val="000000"/>
        </w:rPr>
        <w:t>El Centro ha establecido que el porcentaje de faltas (justificadas o no) para perder el derecho a la evaluación continua es del 15%. Siendo el presente módulo de REPARACIÓN DE AVERIAS Y PEQUEÑOS ENSERES de 170 horas totales distribuidas en 57 sesiones (redondeando al alza) el 15% de 170 son 9 sesiones (redondeando al alza), siendo 27 horas de formación. Esto quiere decir que, el alumno que alcance en el presente módulo 26 faltas (justificadas o no) perderá el derecho de evaluación continua.</w:t>
      </w:r>
    </w:p>
    <w:p w:rsidR="009B1603" w:rsidRPr="008E655F" w:rsidRDefault="009B1603" w:rsidP="009B1603">
      <w:pPr>
        <w:pBdr>
          <w:top w:val="nil"/>
          <w:left w:val="nil"/>
          <w:bottom w:val="nil"/>
          <w:right w:val="nil"/>
          <w:between w:val="nil"/>
        </w:pBdr>
        <w:spacing w:before="122" w:after="120" w:line="360" w:lineRule="auto"/>
        <w:ind w:left="221" w:right="218"/>
        <w:jc w:val="both"/>
        <w:rPr>
          <w:rFonts w:asciiTheme="minorHAnsi" w:hAnsiTheme="minorHAnsi" w:cstheme="minorHAnsi"/>
          <w:color w:val="000000"/>
        </w:rPr>
      </w:pPr>
    </w:p>
    <w:p w:rsidR="009B1603" w:rsidRDefault="009B1603" w:rsidP="009B1603">
      <w:pPr>
        <w:pBdr>
          <w:top w:val="nil"/>
          <w:left w:val="nil"/>
          <w:bottom w:val="nil"/>
          <w:right w:val="nil"/>
          <w:between w:val="nil"/>
        </w:pBdr>
        <w:spacing w:before="122" w:after="120" w:line="360" w:lineRule="auto"/>
        <w:ind w:left="221" w:right="218"/>
        <w:jc w:val="both"/>
        <w:rPr>
          <w:rFonts w:asciiTheme="minorHAnsi" w:hAnsiTheme="minorHAnsi" w:cstheme="minorHAnsi"/>
          <w:color w:val="000000"/>
        </w:rPr>
      </w:pPr>
    </w:p>
    <w:p w:rsidR="009B1603" w:rsidRDefault="009B1603" w:rsidP="009B1603">
      <w:pPr>
        <w:pBdr>
          <w:top w:val="nil"/>
          <w:left w:val="nil"/>
          <w:bottom w:val="nil"/>
          <w:right w:val="nil"/>
          <w:between w:val="nil"/>
        </w:pBdr>
        <w:spacing w:before="122" w:after="120" w:line="360" w:lineRule="auto"/>
        <w:ind w:left="221" w:right="218"/>
        <w:jc w:val="both"/>
        <w:rPr>
          <w:rFonts w:asciiTheme="minorHAnsi" w:hAnsiTheme="minorHAnsi" w:cstheme="minorHAnsi"/>
          <w:color w:val="000000"/>
        </w:rPr>
      </w:pPr>
    </w:p>
    <w:p w:rsidR="009B1603" w:rsidRDefault="009B1603" w:rsidP="009B1603">
      <w:pPr>
        <w:pBdr>
          <w:top w:val="nil"/>
          <w:left w:val="nil"/>
          <w:bottom w:val="nil"/>
          <w:right w:val="nil"/>
          <w:between w:val="nil"/>
        </w:pBdr>
        <w:spacing w:before="122" w:after="120" w:line="360" w:lineRule="auto"/>
        <w:ind w:left="221" w:right="218"/>
        <w:jc w:val="both"/>
        <w:rPr>
          <w:rFonts w:asciiTheme="minorHAnsi" w:hAnsiTheme="minorHAnsi" w:cstheme="minorHAnsi"/>
          <w:color w:val="000000"/>
        </w:rPr>
      </w:pPr>
    </w:p>
    <w:p w:rsidR="009B1603" w:rsidRPr="009D1BFC" w:rsidRDefault="009B1603" w:rsidP="009B1603">
      <w:pPr>
        <w:pBdr>
          <w:top w:val="nil"/>
          <w:left w:val="nil"/>
          <w:bottom w:val="nil"/>
          <w:right w:val="nil"/>
          <w:between w:val="nil"/>
        </w:pBdr>
        <w:spacing w:before="122" w:after="120" w:line="360" w:lineRule="auto"/>
        <w:ind w:left="221" w:right="218"/>
        <w:jc w:val="both"/>
        <w:rPr>
          <w:rFonts w:asciiTheme="minorHAnsi" w:eastAsia="Arial" w:hAnsiTheme="minorHAnsi" w:cstheme="minorHAnsi"/>
          <w:color w:val="000000"/>
        </w:rPr>
      </w:pPr>
      <w:r w:rsidRPr="009D1BFC">
        <w:rPr>
          <w:rFonts w:asciiTheme="minorHAnsi" w:hAnsiTheme="minorHAnsi" w:cstheme="minorHAnsi"/>
          <w:color w:val="000000"/>
        </w:rPr>
        <w:t xml:space="preserve">Los alumnos que, conforme a lo anterior, pierdan el derecho a la evaluación continua, </w:t>
      </w:r>
      <w:r w:rsidRPr="009D1BFC">
        <w:rPr>
          <w:rFonts w:asciiTheme="minorHAnsi" w:eastAsia="Arial" w:hAnsiTheme="minorHAnsi" w:cstheme="minorHAnsi"/>
          <w:color w:val="000000"/>
        </w:rPr>
        <w:t>tendrán derecho a un procedimiento de evaluación que se detalla a continuación:</w:t>
      </w:r>
    </w:p>
    <w:p w:rsidR="009B1603" w:rsidRPr="00550C41" w:rsidRDefault="009B1603" w:rsidP="009B1603">
      <w:pPr>
        <w:numPr>
          <w:ilvl w:val="0"/>
          <w:numId w:val="11"/>
        </w:numPr>
        <w:pBdr>
          <w:top w:val="nil"/>
          <w:left w:val="nil"/>
          <w:bottom w:val="nil"/>
          <w:right w:val="nil"/>
          <w:between w:val="nil"/>
        </w:pBdr>
        <w:spacing w:before="120" w:after="0" w:line="360" w:lineRule="auto"/>
        <w:jc w:val="both"/>
        <w:rPr>
          <w:rFonts w:asciiTheme="minorHAnsi" w:eastAsia="Arial" w:hAnsiTheme="minorHAnsi" w:cstheme="minorHAnsi"/>
          <w:color w:val="000000"/>
        </w:rPr>
      </w:pPr>
      <w:r w:rsidRPr="00550C41">
        <w:rPr>
          <w:rFonts w:asciiTheme="minorHAnsi" w:eastAsia="Arial" w:hAnsiTheme="minorHAnsi" w:cstheme="minorHAnsi"/>
          <w:color w:val="000000"/>
        </w:rPr>
        <w:t xml:space="preserve">El alumno podrá ser evaluado en la evaluación final ordinaria, de la materia correspondiente al trimestre en el que haya perdido la evaluación continua. En caso de no superarla, podrá ser evaluado en la evaluación final extraordinaria, esta vez de todo el contenido del curso. </w:t>
      </w:r>
    </w:p>
    <w:p w:rsidR="009B1603" w:rsidRPr="00550C41" w:rsidRDefault="009B1603" w:rsidP="009B1603">
      <w:pPr>
        <w:numPr>
          <w:ilvl w:val="0"/>
          <w:numId w:val="11"/>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550C41">
        <w:rPr>
          <w:rFonts w:asciiTheme="minorHAnsi" w:eastAsia="Arial" w:hAnsiTheme="minorHAnsi" w:cstheme="minorHAnsi"/>
          <w:color w:val="000000"/>
        </w:rPr>
        <w:t xml:space="preserve">La evaluación final ordinaria constará de una prueba objetiva y/o presentación de los trabajos que le indique su profesor/a. Para que estos trabajos se evalúen, deberán ser entregados en la fecha/s que indique el profesor/a, quedando como no presentado (y recibiendo la nota mínima) si se presentan con posterioridad. El contenido de estas pruebas y trabajos serán los correspondientes a todo el curso. Dichas pruebas y entrega de trabajos, en su caso, tendrán lugar en las fechas marcadas por el profesor. Estas pruebas versarán con mayor dificultad que las pruebas objetivas propias de la evaluación continua, debido a la imposibilidad de realizar la evaluación a lo largo de todo el curso académico. </w:t>
      </w:r>
    </w:p>
    <w:p w:rsidR="009B1603" w:rsidRPr="00550C41" w:rsidRDefault="009B1603" w:rsidP="009B1603">
      <w:pPr>
        <w:numPr>
          <w:ilvl w:val="0"/>
          <w:numId w:val="11"/>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550C41">
        <w:rPr>
          <w:rFonts w:asciiTheme="minorHAnsi" w:eastAsia="Arial" w:hAnsiTheme="minorHAnsi" w:cstheme="minorHAnsi"/>
          <w:color w:val="000000"/>
        </w:rPr>
        <w:t>Si en la evaluación solo hubiese una prueba objetiva (es decir, no se pidiera la entrega de un trabajo), la nota de ese examen será la de la evaluación (para aprobar deberá ser igual o superior a 5 puntos sobre 10 antes del redondeo). Si solo hubiese la entrega de un trabajo, la nota de ese trabajo será la de la evaluación. Si hubiese prueba escrita y trabajo, la nota consistirá en el 40% el examen y el 60% el trabajo, siendo en este caso obligatorio que el alumno se presente a la prueba objetiva, y obtenga como mínimo un 4 sobre 10 (antes del redondeo), para sumarle la nota correspondiente al trabajo; si en este caso solo presentase el trabajo, pero no se presentase a la prueba objetiva, su nota de la evaluación será un uno sobre diez.</w:t>
      </w:r>
    </w:p>
    <w:p w:rsidR="009B1603" w:rsidRPr="0040316B" w:rsidRDefault="009B1603" w:rsidP="009B1603">
      <w:pPr>
        <w:numPr>
          <w:ilvl w:val="0"/>
          <w:numId w:val="11"/>
        </w:numPr>
        <w:pBdr>
          <w:top w:val="nil"/>
          <w:left w:val="nil"/>
          <w:bottom w:val="nil"/>
          <w:right w:val="nil"/>
          <w:between w:val="nil"/>
        </w:pBdr>
        <w:spacing w:after="0" w:line="360" w:lineRule="auto"/>
        <w:jc w:val="both"/>
        <w:rPr>
          <w:rFonts w:asciiTheme="minorHAnsi" w:eastAsia="Arial" w:hAnsiTheme="minorHAnsi" w:cstheme="minorHAnsi"/>
          <w:color w:val="000000"/>
          <w:highlight w:val="yellow"/>
        </w:rPr>
      </w:pPr>
      <w:r w:rsidRPr="0040316B">
        <w:rPr>
          <w:rFonts w:asciiTheme="minorHAnsi" w:hAnsiTheme="minorHAnsi" w:cstheme="minorHAnsi"/>
          <w:color w:val="000000"/>
        </w:rPr>
        <w:t>En caso de suspender esta evaluación final ordinaria, o no realizarla, podrá presentarse a la evaluación final extraordinaria (en cuyo caso, la nota de la prueba (sin decimales) será la del módulo, necesitando para aprobar que ésta nota sea igual o superior a 5 puntos sobre 10 antes del redondeo).</w:t>
      </w:r>
    </w:p>
    <w:p w:rsidR="009B1603" w:rsidRPr="00865CD8" w:rsidRDefault="009B1603" w:rsidP="009B1603">
      <w:pPr>
        <w:pBdr>
          <w:top w:val="nil"/>
          <w:left w:val="nil"/>
          <w:bottom w:val="nil"/>
          <w:right w:val="nil"/>
          <w:between w:val="nil"/>
        </w:pBdr>
        <w:spacing w:after="0" w:line="360" w:lineRule="auto"/>
        <w:ind w:left="720"/>
        <w:jc w:val="both"/>
        <w:rPr>
          <w:rFonts w:asciiTheme="minorHAnsi" w:eastAsia="Arial" w:hAnsiTheme="minorHAnsi" w:cstheme="minorHAnsi"/>
          <w:color w:val="000000"/>
          <w:highlight w:val="yellow"/>
        </w:rPr>
      </w:pPr>
    </w:p>
    <w:p w:rsidR="009B1603" w:rsidRPr="00865CD8" w:rsidRDefault="009B1603" w:rsidP="009B1603">
      <w:pPr>
        <w:pBdr>
          <w:top w:val="nil"/>
          <w:left w:val="nil"/>
          <w:bottom w:val="nil"/>
          <w:right w:val="nil"/>
          <w:between w:val="nil"/>
        </w:pBdr>
        <w:spacing w:after="0" w:line="360" w:lineRule="auto"/>
        <w:ind w:left="720"/>
        <w:jc w:val="both"/>
        <w:rPr>
          <w:rFonts w:asciiTheme="minorHAnsi" w:eastAsia="Arial" w:hAnsiTheme="minorHAnsi" w:cstheme="minorHAnsi"/>
          <w:color w:val="000000"/>
          <w:highlight w:val="yellow"/>
        </w:rPr>
      </w:pPr>
    </w:p>
    <w:p w:rsidR="009B1603" w:rsidRPr="00865CD8" w:rsidRDefault="009B1603" w:rsidP="009B1603">
      <w:pPr>
        <w:pBdr>
          <w:top w:val="nil"/>
          <w:left w:val="nil"/>
          <w:bottom w:val="nil"/>
          <w:right w:val="nil"/>
          <w:between w:val="nil"/>
        </w:pBdr>
        <w:spacing w:after="0" w:line="360" w:lineRule="auto"/>
        <w:ind w:left="720"/>
        <w:jc w:val="both"/>
        <w:rPr>
          <w:rFonts w:asciiTheme="minorHAnsi" w:eastAsia="Arial" w:hAnsiTheme="minorHAnsi" w:cstheme="minorHAnsi"/>
          <w:color w:val="000000"/>
          <w:highlight w:val="yellow"/>
        </w:rPr>
      </w:pPr>
    </w:p>
    <w:p w:rsidR="009B1603" w:rsidRDefault="009B1603" w:rsidP="009B1603">
      <w:pPr>
        <w:rPr>
          <w:rFonts w:asciiTheme="minorHAnsi" w:eastAsia="Arial" w:hAnsiTheme="minorHAnsi" w:cstheme="minorHAnsi"/>
          <w:color w:val="000000"/>
          <w:highlight w:val="yellow"/>
        </w:rPr>
      </w:pPr>
      <w:bookmarkStart w:id="24" w:name="_Hlk118579666"/>
      <w:bookmarkEnd w:id="22"/>
      <w:r>
        <w:rPr>
          <w:rFonts w:asciiTheme="minorHAnsi" w:eastAsia="Arial" w:hAnsiTheme="minorHAnsi" w:cstheme="minorHAnsi"/>
          <w:color w:val="000000"/>
          <w:highlight w:val="yellow"/>
        </w:rPr>
        <w:br w:type="page"/>
      </w:r>
    </w:p>
    <w:p w:rsidR="009B1603" w:rsidRDefault="009B1603" w:rsidP="009B1603">
      <w:pPr>
        <w:pBdr>
          <w:top w:val="nil"/>
          <w:left w:val="nil"/>
          <w:bottom w:val="nil"/>
          <w:right w:val="nil"/>
          <w:between w:val="nil"/>
        </w:pBdr>
        <w:spacing w:after="120" w:line="360" w:lineRule="auto"/>
        <w:ind w:left="720"/>
        <w:jc w:val="both"/>
        <w:rPr>
          <w:rFonts w:asciiTheme="minorHAnsi" w:eastAsia="Arial" w:hAnsiTheme="minorHAnsi" w:cstheme="minorHAnsi"/>
          <w:color w:val="000000"/>
          <w:highlight w:val="yellow"/>
        </w:rPr>
      </w:pPr>
    </w:p>
    <w:p w:rsidR="009B1603" w:rsidRPr="00550C41" w:rsidRDefault="009B1603" w:rsidP="009B1603">
      <w:pPr>
        <w:pBdr>
          <w:top w:val="nil"/>
          <w:left w:val="nil"/>
          <w:bottom w:val="nil"/>
          <w:right w:val="nil"/>
          <w:between w:val="nil"/>
        </w:pBdr>
        <w:spacing w:after="120" w:line="360" w:lineRule="auto"/>
        <w:ind w:left="720"/>
        <w:jc w:val="both"/>
        <w:rPr>
          <w:rFonts w:asciiTheme="minorHAnsi" w:eastAsia="Arial" w:hAnsiTheme="minorHAnsi" w:cstheme="minorHAnsi"/>
          <w:color w:val="000000"/>
        </w:rPr>
      </w:pPr>
      <w:r w:rsidRPr="00550C41">
        <w:rPr>
          <w:rFonts w:asciiTheme="minorHAnsi" w:eastAsia="Arial" w:hAnsiTheme="minorHAnsi" w:cstheme="minorHAnsi"/>
          <w:color w:val="000000"/>
        </w:rPr>
        <w:t>El procedimiento a seguir para comunicar a los representantes legales de los alumnos el número de faltas de asistencia no justificada, correspondiendo al tutor del grupo y al director del centro esta función, según está establecido la Orden</w:t>
      </w:r>
      <w:r w:rsidRPr="00550C41">
        <w:rPr>
          <w:rFonts w:asciiTheme="minorHAnsi" w:hAnsiTheme="minorHAnsi" w:cstheme="minorHAnsi"/>
        </w:rPr>
        <w:t xml:space="preserve"> </w:t>
      </w:r>
      <w:r w:rsidRPr="00550C41">
        <w:rPr>
          <w:rFonts w:asciiTheme="minorHAnsi" w:eastAsia="Arial" w:hAnsiTheme="minorHAnsi" w:cstheme="minorHAnsi"/>
          <w:color w:val="000000"/>
        </w:rPr>
        <w:t xml:space="preserve">893/2022, de 21 de abril, de la Consejería de Educación, Universidades, Ciencia y </w:t>
      </w:r>
      <w:proofErr w:type="spellStart"/>
      <w:r w:rsidRPr="00550C41">
        <w:rPr>
          <w:rFonts w:asciiTheme="minorHAnsi" w:eastAsia="Arial" w:hAnsiTheme="minorHAnsi" w:cstheme="minorHAnsi"/>
          <w:color w:val="000000"/>
        </w:rPr>
        <w:t>Portavocía</w:t>
      </w:r>
      <w:proofErr w:type="spellEnd"/>
      <w:r w:rsidRPr="00550C41">
        <w:rPr>
          <w:rFonts w:asciiTheme="minorHAnsi" w:eastAsia="Arial" w:hAnsiTheme="minorHAnsi" w:cstheme="minorHAnsi"/>
          <w:color w:val="000000"/>
        </w:rPr>
        <w:t>, por la que se regulan los procedimientos relacionados con la organización, la matrícula, la evaluación y acreditación académica de las enseñanzas de formación profesional del sistema educativo en la Comunidad de Madrid. Además, en coordinación con el Tutor y Jefatura de Estudios se les enviará a sus representantes legales una notificación a través del sistema de SMS o correo electrónico establecido en el centro.</w:t>
      </w:r>
    </w:p>
    <w:p w:rsidR="009B1603" w:rsidRDefault="009B1603" w:rsidP="009B1603">
      <w:pPr>
        <w:rPr>
          <w:rFonts w:asciiTheme="minorHAnsi" w:hAnsiTheme="minorHAnsi" w:cstheme="minorHAnsi"/>
          <w:b/>
          <w:color w:val="000000" w:themeColor="text1"/>
          <w:highlight w:val="yellow"/>
        </w:rPr>
      </w:pPr>
      <w:bookmarkStart w:id="25" w:name="_Toc148877247"/>
      <w:bookmarkEnd w:id="23"/>
      <w:bookmarkEnd w:id="24"/>
      <w:r>
        <w:rPr>
          <w:rFonts w:asciiTheme="minorHAnsi" w:hAnsiTheme="minorHAnsi" w:cstheme="minorHAnsi"/>
          <w:highlight w:val="yellow"/>
        </w:rPr>
        <w:br w:type="page"/>
      </w:r>
    </w:p>
    <w:p w:rsidR="009B1603" w:rsidRPr="00550C41" w:rsidRDefault="009B1603" w:rsidP="009B1603">
      <w:pPr>
        <w:pStyle w:val="Ttulo1"/>
        <w:spacing w:line="360" w:lineRule="auto"/>
        <w:rPr>
          <w:rFonts w:asciiTheme="minorHAnsi" w:hAnsiTheme="minorHAnsi" w:cstheme="minorHAnsi"/>
          <w:sz w:val="22"/>
          <w:szCs w:val="22"/>
        </w:rPr>
      </w:pPr>
      <w:r w:rsidRPr="00550C41">
        <w:rPr>
          <w:rFonts w:asciiTheme="minorHAnsi" w:hAnsiTheme="minorHAnsi" w:cstheme="minorHAnsi"/>
          <w:sz w:val="22"/>
          <w:szCs w:val="22"/>
        </w:rPr>
        <w:lastRenderedPageBreak/>
        <w:t>CRITERIOS DE CALIFICACIÓN.</w:t>
      </w:r>
      <w:bookmarkEnd w:id="25"/>
    </w:p>
    <w:p w:rsidR="009B1603" w:rsidRPr="00550C41" w:rsidRDefault="009B1603" w:rsidP="009B1603">
      <w:pPr>
        <w:spacing w:before="120" w:after="120" w:line="360" w:lineRule="auto"/>
        <w:jc w:val="both"/>
        <w:rPr>
          <w:rFonts w:asciiTheme="minorHAnsi" w:eastAsia="Arial" w:hAnsiTheme="minorHAnsi" w:cstheme="minorHAnsi"/>
        </w:rPr>
      </w:pPr>
      <w:bookmarkStart w:id="26" w:name="_heading=h.1ksv4uv" w:colFirst="0" w:colLast="0"/>
      <w:bookmarkEnd w:id="26"/>
      <w:r w:rsidRPr="00550C41">
        <w:rPr>
          <w:rFonts w:asciiTheme="minorHAnsi" w:eastAsia="Arial" w:hAnsiTheme="minorHAnsi" w:cstheme="minorHAnsi"/>
        </w:rPr>
        <w:t>A partir de los instrumentos de evaluación a aplicar y teniendo en cuenta los criterios de evaluación, debemos dar una calificación al alumno que permita establecer el grado de consecución de los objetivos, así como su adecuado progreso en las enseñanzas de este módulo.</w:t>
      </w:r>
    </w:p>
    <w:p w:rsidR="009B1603" w:rsidRPr="00550C41" w:rsidRDefault="009B1603" w:rsidP="009B1603">
      <w:pPr>
        <w:spacing w:before="120" w:after="120" w:line="360" w:lineRule="auto"/>
        <w:jc w:val="both"/>
        <w:rPr>
          <w:rFonts w:asciiTheme="minorHAnsi" w:eastAsia="Arial" w:hAnsiTheme="minorHAnsi" w:cstheme="minorHAnsi"/>
        </w:rPr>
      </w:pPr>
      <w:r w:rsidRPr="00550C41">
        <w:rPr>
          <w:rFonts w:asciiTheme="minorHAnsi" w:eastAsia="Arial" w:hAnsiTheme="minorHAnsi" w:cstheme="minorHAnsi"/>
        </w:rPr>
        <w:t xml:space="preserve">La calificación del módulo será numérica, entre 1 y 10, sin decimales, siendo necesario para su evaluación positiva la </w:t>
      </w:r>
      <w:r w:rsidRPr="00550C41">
        <w:rPr>
          <w:rFonts w:asciiTheme="minorHAnsi" w:eastAsia="Arial" w:hAnsiTheme="minorHAnsi" w:cstheme="minorHAnsi"/>
          <w:b/>
          <w:i/>
        </w:rPr>
        <w:t>obtención de una puntuación igual o superior a 5 puntos</w:t>
      </w:r>
      <w:r w:rsidRPr="00550C41">
        <w:rPr>
          <w:rFonts w:asciiTheme="minorHAnsi" w:eastAsia="Arial" w:hAnsiTheme="minorHAnsi" w:cstheme="minorHAnsi"/>
        </w:rPr>
        <w:t>.</w:t>
      </w:r>
    </w:p>
    <w:p w:rsidR="009B1603" w:rsidRPr="00550C41" w:rsidRDefault="009B1603" w:rsidP="009B1603">
      <w:pPr>
        <w:spacing w:before="120" w:after="120" w:line="360" w:lineRule="auto"/>
        <w:jc w:val="both"/>
        <w:rPr>
          <w:rFonts w:asciiTheme="minorHAnsi" w:eastAsia="Arial" w:hAnsiTheme="minorHAnsi" w:cstheme="minorHAnsi"/>
        </w:rPr>
      </w:pPr>
      <w:r w:rsidRPr="00550C41">
        <w:rPr>
          <w:rFonts w:asciiTheme="minorHAnsi" w:eastAsia="Arial" w:hAnsiTheme="minorHAnsi" w:cstheme="minorHAnsi"/>
        </w:rPr>
        <w:t>Teniendo en cuenta los instrumentos de evaluación que vamos a utilizar, ya descritos en el apartado anterior, indicamos a continuación la valoración asignada a cada uno de ellos:</w:t>
      </w:r>
    </w:p>
    <w:tbl>
      <w:tblPr>
        <w:tblStyle w:val="3"/>
        <w:tblW w:w="1045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2693"/>
        <w:gridCol w:w="5074"/>
      </w:tblGrid>
      <w:tr w:rsidR="009B1603" w:rsidRPr="00865CD8" w:rsidTr="00D25EC6">
        <w:trPr>
          <w:trHeight w:val="680"/>
          <w:jc w:val="center"/>
        </w:trPr>
        <w:tc>
          <w:tcPr>
            <w:tcW w:w="2689" w:type="dxa"/>
            <w:shd w:val="clear" w:color="auto" w:fill="95B3D7"/>
            <w:vAlign w:val="center"/>
          </w:tcPr>
          <w:p w:rsidR="009B1603" w:rsidRPr="00550C41" w:rsidRDefault="009B1603" w:rsidP="00D25EC6">
            <w:pPr>
              <w:spacing w:before="120" w:after="120" w:line="360" w:lineRule="auto"/>
              <w:jc w:val="both"/>
              <w:rPr>
                <w:rFonts w:asciiTheme="minorHAnsi" w:eastAsia="Arial" w:hAnsiTheme="minorHAnsi" w:cstheme="minorHAnsi"/>
                <w:b/>
                <w:color w:val="FFFFFF"/>
              </w:rPr>
            </w:pPr>
            <w:r w:rsidRPr="00550C41">
              <w:rPr>
                <w:rFonts w:asciiTheme="minorHAnsi" w:eastAsia="Arial" w:hAnsiTheme="minorHAnsi" w:cstheme="minorHAnsi"/>
                <w:b/>
                <w:color w:val="FFFFFF"/>
              </w:rPr>
              <w:t xml:space="preserve">INSTRUMENTO </w:t>
            </w:r>
          </w:p>
          <w:p w:rsidR="009B1603" w:rsidRPr="00550C41" w:rsidRDefault="009B1603" w:rsidP="00D25EC6">
            <w:pPr>
              <w:spacing w:before="120" w:after="120" w:line="360" w:lineRule="auto"/>
              <w:jc w:val="both"/>
              <w:rPr>
                <w:rFonts w:asciiTheme="minorHAnsi" w:eastAsia="Arial" w:hAnsiTheme="minorHAnsi" w:cstheme="minorHAnsi"/>
                <w:b/>
                <w:color w:val="FFFFFF"/>
              </w:rPr>
            </w:pPr>
            <w:r w:rsidRPr="00550C41">
              <w:rPr>
                <w:rFonts w:asciiTheme="minorHAnsi" w:eastAsia="Arial" w:hAnsiTheme="minorHAnsi" w:cstheme="minorHAnsi"/>
                <w:b/>
                <w:color w:val="FFFFFF"/>
              </w:rPr>
              <w:t>PROCEDIMIENTO</w:t>
            </w:r>
          </w:p>
        </w:tc>
        <w:tc>
          <w:tcPr>
            <w:tcW w:w="2693" w:type="dxa"/>
            <w:shd w:val="clear" w:color="auto" w:fill="95B3D7"/>
            <w:vAlign w:val="center"/>
          </w:tcPr>
          <w:p w:rsidR="009B1603" w:rsidRPr="00550C41" w:rsidRDefault="009B1603" w:rsidP="00D25EC6">
            <w:pPr>
              <w:spacing w:before="120" w:after="120" w:line="360" w:lineRule="auto"/>
              <w:jc w:val="both"/>
              <w:rPr>
                <w:rFonts w:asciiTheme="minorHAnsi" w:eastAsia="Arial" w:hAnsiTheme="minorHAnsi" w:cstheme="minorHAnsi"/>
                <w:b/>
                <w:color w:val="FFFFFF"/>
              </w:rPr>
            </w:pPr>
            <w:r w:rsidRPr="00550C41">
              <w:rPr>
                <w:rFonts w:asciiTheme="minorHAnsi" w:eastAsia="Arial" w:hAnsiTheme="minorHAnsi" w:cstheme="minorHAnsi"/>
                <w:b/>
                <w:color w:val="FFFFFF"/>
              </w:rPr>
              <w:t>% de valoración para la obtención de la calificación final de la evaluación</w:t>
            </w:r>
          </w:p>
        </w:tc>
        <w:tc>
          <w:tcPr>
            <w:tcW w:w="5074" w:type="dxa"/>
            <w:shd w:val="clear" w:color="auto" w:fill="95B3D7"/>
            <w:vAlign w:val="center"/>
          </w:tcPr>
          <w:p w:rsidR="009B1603" w:rsidRPr="00550C41" w:rsidRDefault="009B1603" w:rsidP="00D25EC6">
            <w:pPr>
              <w:spacing w:before="120" w:after="120" w:line="360" w:lineRule="auto"/>
              <w:jc w:val="both"/>
              <w:rPr>
                <w:rFonts w:asciiTheme="minorHAnsi" w:eastAsia="Arial" w:hAnsiTheme="minorHAnsi" w:cstheme="minorHAnsi"/>
                <w:b/>
                <w:color w:val="FFFFFF"/>
              </w:rPr>
            </w:pPr>
            <w:r w:rsidRPr="00550C41">
              <w:rPr>
                <w:rFonts w:asciiTheme="minorHAnsi" w:eastAsia="Arial" w:hAnsiTheme="minorHAnsi" w:cstheme="minorHAnsi"/>
                <w:b/>
                <w:color w:val="FFFFFF"/>
              </w:rPr>
              <w:t>OBSERVACIONES</w:t>
            </w:r>
          </w:p>
        </w:tc>
      </w:tr>
      <w:tr w:rsidR="009B1603" w:rsidRPr="00865CD8" w:rsidTr="00D25EC6">
        <w:trPr>
          <w:trHeight w:val="680"/>
          <w:jc w:val="center"/>
        </w:trPr>
        <w:tc>
          <w:tcPr>
            <w:tcW w:w="2689" w:type="dxa"/>
            <w:vAlign w:val="center"/>
          </w:tcPr>
          <w:p w:rsidR="009B1603" w:rsidRPr="00550C41" w:rsidRDefault="009B1603" w:rsidP="00D25EC6">
            <w:pPr>
              <w:spacing w:before="120" w:after="120" w:line="360" w:lineRule="auto"/>
              <w:jc w:val="both"/>
              <w:rPr>
                <w:rFonts w:asciiTheme="minorHAnsi" w:eastAsia="Arial" w:hAnsiTheme="minorHAnsi" w:cstheme="minorHAnsi"/>
              </w:rPr>
            </w:pPr>
            <w:bookmarkStart w:id="27" w:name="_Hlk151933666"/>
            <w:r w:rsidRPr="00550C41">
              <w:rPr>
                <w:rFonts w:asciiTheme="minorHAnsi" w:eastAsia="Arial" w:hAnsiTheme="minorHAnsi" w:cstheme="minorHAnsi"/>
              </w:rPr>
              <w:t>Pruebas Objetivas Prácticas o Escritas</w:t>
            </w:r>
            <w:bookmarkEnd w:id="27"/>
            <w:r>
              <w:rPr>
                <w:rFonts w:asciiTheme="minorHAnsi" w:eastAsia="Arial" w:hAnsiTheme="minorHAnsi" w:cstheme="minorHAnsi"/>
              </w:rPr>
              <w:t xml:space="preserve"> </w:t>
            </w:r>
            <w:r w:rsidRPr="00550C41">
              <w:rPr>
                <w:rFonts w:asciiTheme="minorHAnsi" w:eastAsia="Arial" w:hAnsiTheme="minorHAnsi" w:cstheme="minorHAnsi"/>
              </w:rPr>
              <w:t>(u orales en el caso de no poder ninguna de ambas por imperativo).</w:t>
            </w:r>
          </w:p>
        </w:tc>
        <w:tc>
          <w:tcPr>
            <w:tcW w:w="2693" w:type="dxa"/>
            <w:vAlign w:val="center"/>
          </w:tcPr>
          <w:p w:rsidR="009B1603" w:rsidRPr="00550C41" w:rsidRDefault="009B1603" w:rsidP="00D25EC6">
            <w:pPr>
              <w:spacing w:before="120" w:after="120" w:line="360" w:lineRule="auto"/>
              <w:jc w:val="both"/>
              <w:rPr>
                <w:rFonts w:asciiTheme="minorHAnsi" w:eastAsia="Arial" w:hAnsiTheme="minorHAnsi" w:cstheme="minorHAnsi"/>
              </w:rPr>
            </w:pPr>
            <w:r>
              <w:rPr>
                <w:rFonts w:asciiTheme="minorHAnsi" w:eastAsia="Arial" w:hAnsiTheme="minorHAnsi" w:cstheme="minorHAnsi"/>
              </w:rPr>
              <w:t>70</w:t>
            </w:r>
            <w:r w:rsidRPr="00550C41">
              <w:rPr>
                <w:rFonts w:asciiTheme="minorHAnsi" w:eastAsia="Arial" w:hAnsiTheme="minorHAnsi" w:cstheme="minorHAnsi"/>
              </w:rPr>
              <w:t>%</w:t>
            </w:r>
          </w:p>
        </w:tc>
        <w:tc>
          <w:tcPr>
            <w:tcW w:w="5074" w:type="dxa"/>
            <w:vAlign w:val="center"/>
          </w:tcPr>
          <w:p w:rsidR="009B1603" w:rsidRPr="00550C41" w:rsidRDefault="009B1603" w:rsidP="00D25EC6">
            <w:pPr>
              <w:spacing w:before="120" w:after="120" w:line="360" w:lineRule="auto"/>
              <w:jc w:val="both"/>
              <w:rPr>
                <w:rFonts w:asciiTheme="minorHAnsi" w:eastAsia="Arial" w:hAnsiTheme="minorHAnsi" w:cstheme="minorHAnsi"/>
              </w:rPr>
            </w:pPr>
            <w:r w:rsidRPr="00550C41">
              <w:rPr>
                <w:rFonts w:asciiTheme="minorHAnsi" w:eastAsia="Arial" w:hAnsiTheme="minorHAnsi" w:cstheme="minorHAnsi"/>
              </w:rPr>
              <w:t>Se valorarán con una nota numérica entre 0 y 10 puntos (</w:t>
            </w:r>
            <w:r>
              <w:rPr>
                <w:rFonts w:asciiTheme="minorHAnsi" w:eastAsia="Arial" w:hAnsiTheme="minorHAnsi" w:cstheme="minorHAnsi"/>
              </w:rPr>
              <w:t xml:space="preserve">mediante </w:t>
            </w:r>
            <w:r w:rsidRPr="00550C41">
              <w:rPr>
                <w:rFonts w:asciiTheme="minorHAnsi" w:eastAsia="Arial" w:hAnsiTheme="minorHAnsi" w:cstheme="minorHAnsi"/>
              </w:rPr>
              <w:t>rúbrica).</w:t>
            </w:r>
            <w:r>
              <w:rPr>
                <w:rFonts w:asciiTheme="minorHAnsi" w:eastAsia="Arial" w:hAnsiTheme="minorHAnsi" w:cstheme="minorHAnsi"/>
              </w:rPr>
              <w:t xml:space="preserve"> Al ser un módulo eminentemente práctico, el peso de las pruebas prácticas versará un 50%, correspondiente a las escritas, si cabe, el 20% restante.</w:t>
            </w:r>
          </w:p>
        </w:tc>
      </w:tr>
      <w:tr w:rsidR="009B1603" w:rsidRPr="00865CD8" w:rsidTr="00D25EC6">
        <w:trPr>
          <w:trHeight w:val="680"/>
          <w:jc w:val="center"/>
        </w:trPr>
        <w:tc>
          <w:tcPr>
            <w:tcW w:w="2689" w:type="dxa"/>
            <w:shd w:val="clear" w:color="auto" w:fill="auto"/>
            <w:vAlign w:val="center"/>
          </w:tcPr>
          <w:p w:rsidR="009B1603" w:rsidRPr="00374D6A" w:rsidRDefault="009B1603" w:rsidP="00D25EC6">
            <w:pPr>
              <w:pBdr>
                <w:top w:val="nil"/>
                <w:left w:val="nil"/>
                <w:bottom w:val="nil"/>
                <w:right w:val="nil"/>
                <w:between w:val="nil"/>
              </w:pBdr>
              <w:spacing w:line="360" w:lineRule="auto"/>
              <w:jc w:val="both"/>
              <w:rPr>
                <w:rFonts w:asciiTheme="minorHAnsi" w:eastAsia="Times New Roman" w:hAnsiTheme="minorHAnsi" w:cstheme="minorHAnsi"/>
                <w:color w:val="000000"/>
              </w:rPr>
            </w:pPr>
            <w:r w:rsidRPr="00374D6A">
              <w:rPr>
                <w:rFonts w:asciiTheme="minorHAnsi" w:eastAsia="Arial" w:hAnsiTheme="minorHAnsi" w:cstheme="minorHAnsi"/>
                <w:color w:val="000000"/>
              </w:rPr>
              <w:t>Realización y entrega en plazo de actividades en el aula y en casa. (Trabajos)</w:t>
            </w:r>
          </w:p>
        </w:tc>
        <w:tc>
          <w:tcPr>
            <w:tcW w:w="2693" w:type="dxa"/>
            <w:vAlign w:val="center"/>
          </w:tcPr>
          <w:p w:rsidR="009B1603" w:rsidRPr="00374D6A" w:rsidRDefault="009B1603" w:rsidP="00D25EC6">
            <w:pPr>
              <w:spacing w:before="120" w:after="120" w:line="360" w:lineRule="auto"/>
              <w:jc w:val="both"/>
              <w:rPr>
                <w:rFonts w:asciiTheme="minorHAnsi" w:eastAsia="Arial" w:hAnsiTheme="minorHAnsi" w:cstheme="minorHAnsi"/>
              </w:rPr>
            </w:pPr>
            <w:r w:rsidRPr="00374D6A">
              <w:rPr>
                <w:rFonts w:asciiTheme="minorHAnsi" w:eastAsia="Arial" w:hAnsiTheme="minorHAnsi" w:cstheme="minorHAnsi"/>
              </w:rPr>
              <w:t>30%</w:t>
            </w:r>
          </w:p>
        </w:tc>
        <w:tc>
          <w:tcPr>
            <w:tcW w:w="5074" w:type="dxa"/>
            <w:vAlign w:val="center"/>
          </w:tcPr>
          <w:p w:rsidR="009B1603" w:rsidRPr="00374D6A" w:rsidRDefault="009B1603" w:rsidP="00D25EC6">
            <w:pPr>
              <w:spacing w:before="120" w:line="360" w:lineRule="auto"/>
              <w:jc w:val="both"/>
              <w:rPr>
                <w:rFonts w:asciiTheme="minorHAnsi" w:eastAsia="Arial" w:hAnsiTheme="minorHAnsi" w:cstheme="minorHAnsi"/>
                <w:color w:val="000000"/>
              </w:rPr>
            </w:pPr>
            <w:r w:rsidRPr="00374D6A">
              <w:rPr>
                <w:rFonts w:asciiTheme="minorHAnsi" w:eastAsia="Arial" w:hAnsiTheme="minorHAnsi" w:cstheme="minorHAnsi"/>
                <w:color w:val="000000"/>
              </w:rPr>
              <w:t>Dentro de estas actividades, puede haber de 2 tipos: “Prácticas de aula” y “Trabajos teóricos”. En caso de haber de estos dos tipos de trabajos, los primeros valdrán un 20% y los segundos otro 10%. En el caso de haber solo “Prácticas de aula”, estos valdrán el mencionado 30%.</w:t>
            </w:r>
          </w:p>
          <w:p w:rsidR="009B1603" w:rsidRPr="00374D6A" w:rsidRDefault="009B1603" w:rsidP="00D25EC6">
            <w:pPr>
              <w:spacing w:after="120" w:line="360" w:lineRule="auto"/>
              <w:jc w:val="both"/>
              <w:rPr>
                <w:rFonts w:asciiTheme="minorHAnsi" w:eastAsia="Arial" w:hAnsiTheme="minorHAnsi" w:cstheme="minorHAnsi"/>
                <w:color w:val="000000"/>
              </w:rPr>
            </w:pPr>
            <w:r w:rsidRPr="00374D6A">
              <w:rPr>
                <w:rFonts w:asciiTheme="minorHAnsi" w:eastAsia="Arial" w:hAnsiTheme="minorHAnsi" w:cstheme="minorHAnsi"/>
                <w:color w:val="000000"/>
              </w:rPr>
              <w:t>En los trabajos teóricos de aula se incluyen las actividades realizadas en el aula y en caso de no terminar en clase, las que el profesor manda para hacer en casa.</w:t>
            </w:r>
          </w:p>
        </w:tc>
      </w:tr>
      <w:tr w:rsidR="009B1603" w:rsidRPr="00865CD8" w:rsidTr="00D25EC6">
        <w:trPr>
          <w:trHeight w:val="680"/>
          <w:jc w:val="center"/>
        </w:trPr>
        <w:tc>
          <w:tcPr>
            <w:tcW w:w="2689" w:type="dxa"/>
            <w:vAlign w:val="center"/>
          </w:tcPr>
          <w:p w:rsidR="009B1603" w:rsidRPr="00374D6A" w:rsidRDefault="009B1603" w:rsidP="00D25EC6">
            <w:pPr>
              <w:pBdr>
                <w:top w:val="nil"/>
                <w:left w:val="nil"/>
                <w:bottom w:val="nil"/>
                <w:right w:val="nil"/>
                <w:between w:val="nil"/>
              </w:pBdr>
              <w:spacing w:line="360" w:lineRule="auto"/>
              <w:jc w:val="both"/>
              <w:rPr>
                <w:rFonts w:asciiTheme="minorHAnsi" w:eastAsia="Arial" w:hAnsiTheme="minorHAnsi" w:cstheme="minorHAnsi"/>
                <w:color w:val="000000"/>
              </w:rPr>
            </w:pPr>
            <w:r w:rsidRPr="00374D6A">
              <w:rPr>
                <w:rFonts w:asciiTheme="minorHAnsi" w:eastAsia="Arial" w:hAnsiTheme="minorHAnsi" w:cstheme="minorHAnsi"/>
                <w:color w:val="000000"/>
              </w:rPr>
              <w:t>Participación, desempeño y clima de clase</w:t>
            </w:r>
          </w:p>
        </w:tc>
        <w:tc>
          <w:tcPr>
            <w:tcW w:w="2693" w:type="dxa"/>
            <w:vAlign w:val="center"/>
          </w:tcPr>
          <w:p w:rsidR="009B1603" w:rsidRPr="00374D6A" w:rsidRDefault="009B1603" w:rsidP="00D25EC6">
            <w:pPr>
              <w:spacing w:before="120" w:after="120" w:line="360" w:lineRule="auto"/>
              <w:jc w:val="both"/>
              <w:rPr>
                <w:rFonts w:asciiTheme="minorHAnsi" w:eastAsia="Arial" w:hAnsiTheme="minorHAnsi" w:cstheme="minorHAnsi"/>
              </w:rPr>
            </w:pPr>
            <w:r w:rsidRPr="00374D6A">
              <w:rPr>
                <w:rFonts w:asciiTheme="minorHAnsi" w:eastAsia="Arial" w:hAnsiTheme="minorHAnsi" w:cstheme="minorHAnsi"/>
              </w:rPr>
              <w:t>Redondeo al alza en los casos de participación y trabajo efectivos</w:t>
            </w:r>
          </w:p>
        </w:tc>
        <w:tc>
          <w:tcPr>
            <w:tcW w:w="5074" w:type="dxa"/>
            <w:vAlign w:val="center"/>
          </w:tcPr>
          <w:p w:rsidR="009B1603" w:rsidRPr="00374D6A" w:rsidRDefault="009B1603" w:rsidP="00D25EC6">
            <w:pPr>
              <w:spacing w:before="120" w:line="360" w:lineRule="auto"/>
              <w:jc w:val="both"/>
              <w:rPr>
                <w:rFonts w:asciiTheme="minorHAnsi" w:eastAsia="Arial" w:hAnsiTheme="minorHAnsi" w:cstheme="minorHAnsi"/>
                <w:color w:val="000000"/>
              </w:rPr>
            </w:pPr>
            <w:r w:rsidRPr="00374D6A">
              <w:rPr>
                <w:rFonts w:asciiTheme="minorHAnsi" w:eastAsia="Arial" w:hAnsiTheme="minorHAnsi" w:cstheme="minorHAnsi"/>
                <w:color w:val="000000"/>
              </w:rPr>
              <w:t>Tras calcular la nota final de la evaluación o del módulo, se podrá tener en cuenta este instrumento para redondear al alza la nota resultante, sólo al alumnado cuya participación y trabajo sea notable de forma habitual.</w:t>
            </w:r>
          </w:p>
        </w:tc>
      </w:tr>
    </w:tbl>
    <w:p w:rsidR="009B1603" w:rsidRDefault="009B1603" w:rsidP="009B1603">
      <w:pPr>
        <w:pStyle w:val="Ttulo2"/>
        <w:spacing w:before="120" w:line="360" w:lineRule="auto"/>
        <w:jc w:val="both"/>
        <w:rPr>
          <w:rFonts w:asciiTheme="minorHAnsi" w:eastAsia="Arial" w:hAnsiTheme="minorHAnsi" w:cstheme="minorHAnsi"/>
          <w:b/>
          <w:sz w:val="22"/>
          <w:szCs w:val="22"/>
          <w:highlight w:val="yellow"/>
          <w:u w:val="single"/>
        </w:rPr>
      </w:pPr>
      <w:bookmarkStart w:id="28" w:name="_Hlk117854229"/>
    </w:p>
    <w:p w:rsidR="009B1603" w:rsidRPr="00374D6A" w:rsidRDefault="009B1603" w:rsidP="009B1603">
      <w:pPr>
        <w:pStyle w:val="Ttulo2"/>
        <w:spacing w:before="120" w:line="360" w:lineRule="auto"/>
        <w:jc w:val="both"/>
        <w:rPr>
          <w:rFonts w:asciiTheme="minorHAnsi" w:eastAsia="Arial" w:hAnsiTheme="minorHAnsi" w:cstheme="minorHAnsi"/>
          <w:b/>
          <w:sz w:val="22"/>
          <w:szCs w:val="22"/>
          <w:u w:val="single"/>
        </w:rPr>
      </w:pPr>
      <w:r w:rsidRPr="00374D6A">
        <w:rPr>
          <w:rFonts w:asciiTheme="minorHAnsi" w:eastAsia="Arial" w:hAnsiTheme="minorHAnsi" w:cstheme="minorHAnsi"/>
          <w:b/>
          <w:sz w:val="22"/>
          <w:szCs w:val="22"/>
          <w:u w:val="single"/>
        </w:rPr>
        <w:t>Calificación de los Instrumentos de Evaluación:</w:t>
      </w:r>
    </w:p>
    <w:bookmarkEnd w:id="28"/>
    <w:p w:rsidR="009B1603" w:rsidRPr="00374D6A" w:rsidRDefault="009B1603" w:rsidP="009B1603">
      <w:pPr>
        <w:numPr>
          <w:ilvl w:val="0"/>
          <w:numId w:val="7"/>
        </w:numPr>
        <w:pBdr>
          <w:top w:val="nil"/>
          <w:left w:val="nil"/>
          <w:bottom w:val="nil"/>
          <w:right w:val="nil"/>
          <w:between w:val="nil"/>
        </w:pBdr>
        <w:spacing w:before="120" w:after="120" w:line="360" w:lineRule="auto"/>
        <w:ind w:left="357"/>
        <w:jc w:val="both"/>
        <w:rPr>
          <w:rFonts w:asciiTheme="minorHAnsi" w:eastAsia="Arial" w:hAnsiTheme="minorHAnsi" w:cstheme="minorHAnsi"/>
          <w:color w:val="000000"/>
        </w:rPr>
      </w:pPr>
      <w:r w:rsidRPr="00374D6A">
        <w:rPr>
          <w:rFonts w:asciiTheme="minorHAnsi" w:eastAsia="Arial" w:hAnsiTheme="minorHAnsi" w:cstheme="minorHAnsi"/>
          <w:b/>
          <w:i/>
          <w:color w:val="000000"/>
        </w:rPr>
        <w:t>Pruebas objetivas teórico-prácticas:</w:t>
      </w:r>
      <w:r w:rsidRPr="00374D6A">
        <w:rPr>
          <w:rFonts w:asciiTheme="minorHAnsi" w:eastAsia="Arial" w:hAnsiTheme="minorHAnsi" w:cstheme="minorHAnsi"/>
          <w:color w:val="000000"/>
        </w:rPr>
        <w:t xml:space="preserve"> se realizará, al menos una prueba por evaluación en cada trimestre. Podrán ser escritas, orales y/o con el ordenador.</w:t>
      </w:r>
    </w:p>
    <w:p w:rsidR="009B1603" w:rsidRPr="00374D6A" w:rsidRDefault="009B1603" w:rsidP="009B1603">
      <w:pPr>
        <w:pBdr>
          <w:top w:val="nil"/>
          <w:left w:val="nil"/>
          <w:bottom w:val="nil"/>
          <w:right w:val="nil"/>
          <w:between w:val="nil"/>
        </w:pBdr>
        <w:spacing w:before="120" w:after="0" w:line="360" w:lineRule="auto"/>
        <w:ind w:left="357"/>
        <w:jc w:val="both"/>
        <w:rPr>
          <w:rFonts w:asciiTheme="minorHAnsi" w:eastAsia="Arial" w:hAnsiTheme="minorHAnsi" w:cstheme="minorHAnsi"/>
          <w:color w:val="000000"/>
        </w:rPr>
      </w:pPr>
      <w:r w:rsidRPr="00374D6A">
        <w:rPr>
          <w:rFonts w:asciiTheme="minorHAnsi" w:eastAsia="Arial" w:hAnsiTheme="minorHAnsi" w:cstheme="minorHAnsi"/>
          <w:color w:val="000000"/>
        </w:rPr>
        <w:t>La puntuación final de cada evaluación, correspondiente a estas pruebas objetivas, será la correspondiente a la media aritmética de los exámenes realizados, independientemente de la puntuación de cada uno. </w:t>
      </w:r>
      <w:r>
        <w:rPr>
          <w:rFonts w:asciiTheme="minorHAnsi" w:eastAsia="Arial" w:hAnsiTheme="minorHAnsi" w:cstheme="minorHAnsi"/>
          <w:color w:val="000000"/>
        </w:rPr>
        <w:t>Será expuesta previamente mediante rúbrica con los discentes a fin de que puedan conocer de antemano la calificación de su desempeño en la misma.</w:t>
      </w:r>
    </w:p>
    <w:p w:rsidR="009B1603" w:rsidRPr="00374D6A" w:rsidRDefault="009B1603" w:rsidP="009B1603">
      <w:pPr>
        <w:pBdr>
          <w:top w:val="nil"/>
          <w:left w:val="nil"/>
          <w:bottom w:val="nil"/>
          <w:right w:val="nil"/>
          <w:between w:val="nil"/>
        </w:pBdr>
        <w:spacing w:after="0" w:line="360" w:lineRule="auto"/>
        <w:ind w:left="357"/>
        <w:jc w:val="both"/>
        <w:rPr>
          <w:rFonts w:asciiTheme="minorHAnsi" w:eastAsia="Arial" w:hAnsiTheme="minorHAnsi" w:cstheme="minorHAnsi"/>
          <w:color w:val="000000"/>
        </w:rPr>
      </w:pPr>
      <w:r w:rsidRPr="00374D6A">
        <w:rPr>
          <w:rFonts w:asciiTheme="minorHAnsi" w:eastAsia="Arial" w:hAnsiTheme="minorHAnsi" w:cstheme="minorHAnsi"/>
          <w:color w:val="000000"/>
        </w:rPr>
        <w:t>La puntuación final obtenida como resultado de calcular la media aritmética de todas las pruebas objetivas realizadas deberá ser, al menos, de 5 puntos. No obstante, aquellos alumnos que obtengan una media no inferior a 4 puntos podrán compensarla con el resto de los instrumentos de evaluación. </w:t>
      </w:r>
    </w:p>
    <w:p w:rsidR="009B1603" w:rsidRPr="00374D6A" w:rsidRDefault="009B1603" w:rsidP="009B1603">
      <w:pPr>
        <w:pBdr>
          <w:top w:val="nil"/>
          <w:left w:val="nil"/>
          <w:bottom w:val="nil"/>
          <w:right w:val="nil"/>
          <w:between w:val="nil"/>
        </w:pBdr>
        <w:spacing w:after="0" w:line="360" w:lineRule="auto"/>
        <w:ind w:left="357"/>
        <w:jc w:val="both"/>
        <w:rPr>
          <w:rFonts w:asciiTheme="minorHAnsi" w:eastAsia="Arial" w:hAnsiTheme="minorHAnsi" w:cstheme="minorHAnsi"/>
          <w:color w:val="000000"/>
        </w:rPr>
      </w:pPr>
      <w:r w:rsidRPr="00374D6A">
        <w:rPr>
          <w:rFonts w:asciiTheme="minorHAnsi" w:eastAsia="Arial" w:hAnsiTheme="minorHAnsi" w:cstheme="minorHAnsi"/>
          <w:color w:val="000000"/>
        </w:rPr>
        <w:t>Quienes, aun así, no alcancen este mínimo de 5 puntos, tendrán que recuperar la evaluación. </w:t>
      </w:r>
    </w:p>
    <w:p w:rsidR="009B1603" w:rsidRPr="00374D6A" w:rsidRDefault="009B1603" w:rsidP="009B1603">
      <w:pPr>
        <w:pBdr>
          <w:top w:val="nil"/>
          <w:left w:val="nil"/>
          <w:bottom w:val="nil"/>
          <w:right w:val="nil"/>
          <w:between w:val="nil"/>
        </w:pBdr>
        <w:spacing w:after="0" w:line="360" w:lineRule="auto"/>
        <w:ind w:left="357"/>
        <w:jc w:val="both"/>
        <w:rPr>
          <w:rFonts w:asciiTheme="minorHAnsi" w:eastAsia="Arial" w:hAnsiTheme="minorHAnsi" w:cstheme="minorHAnsi"/>
          <w:color w:val="000000"/>
        </w:rPr>
      </w:pPr>
      <w:r w:rsidRPr="00374D6A">
        <w:rPr>
          <w:rFonts w:asciiTheme="minorHAnsi" w:eastAsia="Arial" w:hAnsiTheme="minorHAnsi" w:cstheme="minorHAnsi"/>
          <w:color w:val="000000"/>
        </w:rPr>
        <w:t>Las preguntas tipo test y las que tienen opción de verdadero o falso, llevan un sistema de calificación, en el que las respuestas incorrectas tienen un valor negativo (una respuesta equivocada resta media respuesta correcta), para evitar el acierto al azar.</w:t>
      </w:r>
    </w:p>
    <w:p w:rsidR="009B1603" w:rsidRPr="00374D6A" w:rsidRDefault="009B1603" w:rsidP="009B1603">
      <w:pPr>
        <w:pBdr>
          <w:top w:val="nil"/>
          <w:left w:val="nil"/>
          <w:bottom w:val="nil"/>
          <w:right w:val="nil"/>
          <w:between w:val="nil"/>
        </w:pBdr>
        <w:spacing w:after="120" w:line="360" w:lineRule="auto"/>
        <w:ind w:left="357"/>
        <w:jc w:val="both"/>
        <w:rPr>
          <w:rFonts w:asciiTheme="minorHAnsi" w:eastAsia="Arial" w:hAnsiTheme="minorHAnsi" w:cstheme="minorHAnsi"/>
          <w:color w:val="000000"/>
        </w:rPr>
      </w:pPr>
      <w:r w:rsidRPr="00374D6A">
        <w:rPr>
          <w:rFonts w:asciiTheme="minorHAnsi" w:eastAsia="Arial" w:hAnsiTheme="minorHAnsi" w:cstheme="minorHAnsi"/>
          <w:color w:val="000000"/>
        </w:rPr>
        <w:t>En el caso de encontrarse con exámenes copiados, se penalizará esta práctica para las dos partes (la que copia y la que se deja copiar), valorándolas con un cero, además de valorar con un cero la parte correspondiente a los exámenes del correspondiente trimestre/s.</w:t>
      </w:r>
    </w:p>
    <w:p w:rsidR="009B1603" w:rsidRPr="00374D6A" w:rsidRDefault="009B1603" w:rsidP="009B1603">
      <w:pPr>
        <w:spacing w:before="120" w:after="120" w:line="360" w:lineRule="auto"/>
        <w:ind w:left="357"/>
        <w:jc w:val="both"/>
        <w:rPr>
          <w:rFonts w:asciiTheme="minorHAnsi" w:eastAsia="Arial" w:hAnsiTheme="minorHAnsi" w:cstheme="minorHAnsi"/>
        </w:rPr>
      </w:pPr>
      <w:r w:rsidRPr="00374D6A">
        <w:rPr>
          <w:rFonts w:asciiTheme="minorHAnsi" w:eastAsia="Arial" w:hAnsiTheme="minorHAnsi" w:cstheme="minorHAnsi"/>
          <w:i/>
          <w:u w:val="single"/>
        </w:rPr>
        <w:t>Actuación ante ausencias del alumno a los exámenes</w:t>
      </w:r>
      <w:r w:rsidRPr="00374D6A">
        <w:rPr>
          <w:rFonts w:asciiTheme="minorHAnsi" w:eastAsia="Arial" w:hAnsiTheme="minorHAnsi" w:cstheme="minorHAnsi"/>
          <w:i/>
        </w:rPr>
        <w:t>:</w:t>
      </w:r>
      <w:r w:rsidRPr="00374D6A">
        <w:rPr>
          <w:rFonts w:asciiTheme="minorHAnsi" w:eastAsia="Arial" w:hAnsiTheme="minorHAnsi" w:cstheme="minorHAnsi"/>
        </w:rPr>
        <w:t xml:space="preserve"> </w:t>
      </w:r>
    </w:p>
    <w:p w:rsidR="009B1603" w:rsidRPr="00374D6A" w:rsidRDefault="009B1603" w:rsidP="009B1603">
      <w:pPr>
        <w:pBdr>
          <w:top w:val="nil"/>
          <w:left w:val="nil"/>
          <w:bottom w:val="nil"/>
          <w:right w:val="nil"/>
          <w:between w:val="nil"/>
        </w:pBdr>
        <w:spacing w:before="120" w:after="120" w:line="360" w:lineRule="auto"/>
        <w:ind w:left="357"/>
        <w:jc w:val="both"/>
        <w:rPr>
          <w:rFonts w:asciiTheme="minorHAnsi" w:eastAsia="Arial" w:hAnsiTheme="minorHAnsi" w:cstheme="minorHAnsi"/>
          <w:color w:val="000000"/>
        </w:rPr>
      </w:pPr>
      <w:r w:rsidRPr="00374D6A">
        <w:rPr>
          <w:rFonts w:asciiTheme="minorHAnsi" w:eastAsia="Arial" w:hAnsiTheme="minorHAnsi" w:cstheme="minorHAnsi"/>
          <w:color w:val="000000"/>
        </w:rPr>
        <w:t>Si se falta a clase el día de la realización de la prueba, sea justificada o no, no se repetirá el examen al día siguiente.</w:t>
      </w:r>
    </w:p>
    <w:p w:rsidR="009B1603" w:rsidRPr="00865CD8" w:rsidRDefault="009B1603" w:rsidP="009B1603">
      <w:pPr>
        <w:pBdr>
          <w:top w:val="nil"/>
          <w:left w:val="nil"/>
          <w:bottom w:val="nil"/>
          <w:right w:val="nil"/>
          <w:between w:val="nil"/>
        </w:pBdr>
        <w:spacing w:before="120" w:after="120" w:line="360" w:lineRule="auto"/>
        <w:ind w:left="357"/>
        <w:jc w:val="both"/>
        <w:rPr>
          <w:rFonts w:asciiTheme="minorHAnsi" w:eastAsia="Arial" w:hAnsiTheme="minorHAnsi" w:cstheme="minorHAnsi"/>
          <w:color w:val="000000"/>
          <w:highlight w:val="yellow"/>
        </w:rPr>
      </w:pPr>
      <w:r w:rsidRPr="00374D6A">
        <w:rPr>
          <w:rFonts w:asciiTheme="minorHAnsi" w:eastAsia="Arial" w:hAnsiTheme="minorHAnsi" w:cstheme="minorHAnsi"/>
          <w:color w:val="000000"/>
        </w:rPr>
        <w:t>El profesor repetirá el examen el día que se decida, antes del final de la evaluación.</w:t>
      </w:r>
    </w:p>
    <w:p w:rsidR="009B1603" w:rsidRPr="00374D6A" w:rsidRDefault="009B1603" w:rsidP="009B1603">
      <w:pPr>
        <w:spacing w:before="120" w:after="120" w:line="360" w:lineRule="auto"/>
        <w:ind w:left="357"/>
        <w:jc w:val="both"/>
        <w:rPr>
          <w:rFonts w:asciiTheme="minorHAnsi" w:eastAsia="Arial" w:hAnsiTheme="minorHAnsi" w:cstheme="minorHAnsi"/>
        </w:rPr>
      </w:pPr>
      <w:r w:rsidRPr="00374D6A">
        <w:rPr>
          <w:rFonts w:asciiTheme="minorHAnsi" w:eastAsia="Arial" w:hAnsiTheme="minorHAnsi" w:cstheme="minorHAnsi"/>
          <w:i/>
          <w:u w:val="single"/>
        </w:rPr>
        <w:t>Actuación ante comportamientos inadecuados del alumno durante los exámenes</w:t>
      </w:r>
      <w:r w:rsidRPr="00374D6A">
        <w:rPr>
          <w:rFonts w:asciiTheme="minorHAnsi" w:eastAsia="Arial" w:hAnsiTheme="minorHAnsi" w:cstheme="minorHAnsi"/>
          <w:i/>
        </w:rPr>
        <w:t>:</w:t>
      </w:r>
      <w:r w:rsidRPr="00374D6A">
        <w:rPr>
          <w:rFonts w:asciiTheme="minorHAnsi" w:eastAsia="Arial" w:hAnsiTheme="minorHAnsi" w:cstheme="minorHAnsi"/>
        </w:rPr>
        <w:t xml:space="preserve"> </w:t>
      </w:r>
    </w:p>
    <w:p w:rsidR="009B1603" w:rsidRPr="00374D6A" w:rsidRDefault="009B1603" w:rsidP="009B1603">
      <w:pPr>
        <w:pBdr>
          <w:top w:val="nil"/>
          <w:left w:val="nil"/>
          <w:bottom w:val="nil"/>
          <w:right w:val="nil"/>
          <w:between w:val="nil"/>
        </w:pBdr>
        <w:spacing w:before="120" w:after="0" w:line="360" w:lineRule="auto"/>
        <w:ind w:left="357"/>
        <w:jc w:val="both"/>
        <w:rPr>
          <w:rFonts w:asciiTheme="minorHAnsi" w:eastAsia="Arial" w:hAnsiTheme="minorHAnsi" w:cstheme="minorHAnsi"/>
          <w:color w:val="000000"/>
        </w:rPr>
      </w:pPr>
      <w:r w:rsidRPr="00374D6A">
        <w:rPr>
          <w:rFonts w:asciiTheme="minorHAnsi" w:eastAsia="Arial" w:hAnsiTheme="minorHAnsi" w:cstheme="minorHAnsi"/>
          <w:color w:val="000000"/>
        </w:rPr>
        <w:t xml:space="preserve">Durante un examen, el profesor podrá retirar el examen a los alumnos que estén hablando o comunicándose de algún modo con otros alumnos (por voz, señas, enseñando papeles, etc.). También podrá retirar el examen al alumno que tuviera al alcance o a la vista el libro abierto, apuntes, el teléfono móvil, un reloj inteligente u otro dispositivo electrónico o tradicional, susceptible de ser utilizado como herramienta de copia o comunicación con </w:t>
      </w:r>
    </w:p>
    <w:p w:rsidR="009B1603" w:rsidRPr="00374D6A" w:rsidRDefault="009B1603" w:rsidP="009B1603">
      <w:pPr>
        <w:pBdr>
          <w:top w:val="nil"/>
          <w:left w:val="nil"/>
          <w:bottom w:val="nil"/>
          <w:right w:val="nil"/>
          <w:between w:val="nil"/>
        </w:pBdr>
        <w:spacing w:before="120" w:after="0" w:line="360" w:lineRule="auto"/>
        <w:ind w:left="357"/>
        <w:jc w:val="both"/>
        <w:rPr>
          <w:rFonts w:asciiTheme="minorHAnsi" w:eastAsia="Arial" w:hAnsiTheme="minorHAnsi" w:cstheme="minorHAnsi"/>
          <w:color w:val="000000"/>
        </w:rPr>
      </w:pPr>
      <w:proofErr w:type="gramStart"/>
      <w:r w:rsidRPr="00374D6A">
        <w:rPr>
          <w:rFonts w:asciiTheme="minorHAnsi" w:eastAsia="Arial" w:hAnsiTheme="minorHAnsi" w:cstheme="minorHAnsi"/>
          <w:color w:val="000000"/>
        </w:rPr>
        <w:t>otras</w:t>
      </w:r>
      <w:proofErr w:type="gramEnd"/>
      <w:r w:rsidRPr="00374D6A">
        <w:rPr>
          <w:rFonts w:asciiTheme="minorHAnsi" w:eastAsia="Arial" w:hAnsiTheme="minorHAnsi" w:cstheme="minorHAnsi"/>
          <w:color w:val="000000"/>
        </w:rPr>
        <w:t xml:space="preserve"> personas, así como chuletas. La consecuencia de la retirada del examen, consiste en que ese examen se calificará con cero puntos, sin tener derecho a su repetición.</w:t>
      </w:r>
    </w:p>
    <w:p w:rsidR="009B1603" w:rsidRPr="00374D6A" w:rsidRDefault="009B1603" w:rsidP="009B1603">
      <w:pPr>
        <w:pBdr>
          <w:top w:val="nil"/>
          <w:left w:val="nil"/>
          <w:bottom w:val="nil"/>
          <w:right w:val="nil"/>
          <w:between w:val="nil"/>
        </w:pBdr>
        <w:spacing w:after="0" w:line="360" w:lineRule="auto"/>
        <w:ind w:left="357"/>
        <w:jc w:val="both"/>
        <w:rPr>
          <w:rFonts w:asciiTheme="minorHAnsi" w:eastAsia="Arial" w:hAnsiTheme="minorHAnsi" w:cstheme="minorHAnsi"/>
          <w:color w:val="000000"/>
        </w:rPr>
      </w:pPr>
      <w:r w:rsidRPr="00374D6A">
        <w:rPr>
          <w:rFonts w:asciiTheme="minorHAnsi" w:eastAsia="Arial" w:hAnsiTheme="minorHAnsi" w:cstheme="minorHAnsi"/>
          <w:color w:val="000000"/>
        </w:rPr>
        <w:t>Si un alumno/a hablara en voz alta durante un examen, para comentar cosas que nada tienen que ver con el examen, se le restará un punto, la primera vez. La próxima vez que ese alumno u otro alumno hiciesen algún comentario en voz alta, se le retirará a este el examen, puntuándolo con un cero, y sin tener derecho a su repetición.</w:t>
      </w:r>
    </w:p>
    <w:p w:rsidR="009B1603" w:rsidRDefault="009B1603" w:rsidP="009B1603">
      <w:pPr>
        <w:pBdr>
          <w:top w:val="nil"/>
          <w:left w:val="nil"/>
          <w:bottom w:val="nil"/>
          <w:right w:val="nil"/>
          <w:between w:val="nil"/>
        </w:pBdr>
        <w:spacing w:after="0" w:line="360" w:lineRule="auto"/>
        <w:ind w:left="357"/>
        <w:jc w:val="both"/>
        <w:rPr>
          <w:rFonts w:asciiTheme="minorHAnsi" w:eastAsia="Arial" w:hAnsiTheme="minorHAnsi" w:cstheme="minorHAnsi"/>
          <w:color w:val="000000"/>
          <w:highlight w:val="yellow"/>
        </w:rPr>
      </w:pPr>
    </w:p>
    <w:p w:rsidR="009B1603" w:rsidRPr="00374D6A" w:rsidRDefault="009B1603" w:rsidP="009B1603">
      <w:pPr>
        <w:pBdr>
          <w:top w:val="nil"/>
          <w:left w:val="nil"/>
          <w:bottom w:val="nil"/>
          <w:right w:val="nil"/>
          <w:between w:val="nil"/>
        </w:pBdr>
        <w:spacing w:after="0" w:line="360" w:lineRule="auto"/>
        <w:ind w:left="357"/>
        <w:jc w:val="both"/>
        <w:rPr>
          <w:rFonts w:asciiTheme="minorHAnsi" w:eastAsia="Arial" w:hAnsiTheme="minorHAnsi" w:cstheme="minorHAnsi"/>
          <w:color w:val="000000"/>
        </w:rPr>
      </w:pPr>
      <w:r w:rsidRPr="00374D6A">
        <w:rPr>
          <w:rFonts w:asciiTheme="minorHAnsi" w:eastAsia="Arial" w:hAnsiTheme="minorHAnsi" w:cstheme="minorHAnsi"/>
          <w:color w:val="000000"/>
        </w:rPr>
        <w:lastRenderedPageBreak/>
        <w:t>Si un alumno comentase en voz alta o baja algo relacionado con el contenido del módulo, o con las respuestas al examen, aun siendo de broma, se le retirará el examen, puntuándose con un cero, y sin tener derecho a su repetición. El docente valorará la posibilidad de anular o cambiar el ejercicio del examen que tuviese relación con el comentario, y lo hará si lo considerase oportuno.</w:t>
      </w:r>
    </w:p>
    <w:p w:rsidR="009B1603" w:rsidRPr="00374D6A" w:rsidRDefault="009B1603" w:rsidP="009B1603">
      <w:pPr>
        <w:numPr>
          <w:ilvl w:val="0"/>
          <w:numId w:val="7"/>
        </w:numPr>
        <w:pBdr>
          <w:top w:val="nil"/>
          <w:left w:val="nil"/>
          <w:bottom w:val="nil"/>
          <w:right w:val="nil"/>
          <w:between w:val="nil"/>
        </w:pBdr>
        <w:spacing w:after="120" w:line="360" w:lineRule="auto"/>
        <w:ind w:left="357" w:hanging="357"/>
        <w:jc w:val="both"/>
        <w:rPr>
          <w:rFonts w:asciiTheme="minorHAnsi" w:eastAsia="Arial" w:hAnsiTheme="minorHAnsi" w:cstheme="minorHAnsi"/>
          <w:color w:val="000000"/>
        </w:rPr>
      </w:pPr>
      <w:bookmarkStart w:id="29" w:name="_heading=h.44sinio" w:colFirst="0" w:colLast="0"/>
      <w:bookmarkEnd w:id="29"/>
      <w:r w:rsidRPr="00374D6A">
        <w:rPr>
          <w:rFonts w:asciiTheme="minorHAnsi" w:eastAsia="Arial" w:hAnsiTheme="minorHAnsi" w:cstheme="minorHAnsi"/>
          <w:b/>
          <w:i/>
          <w:color w:val="000000"/>
        </w:rPr>
        <w:t xml:space="preserve">Realización y entrega en plazo de las “Prácticas de aula”. </w:t>
      </w:r>
    </w:p>
    <w:p w:rsidR="009B1603" w:rsidRPr="00374D6A" w:rsidRDefault="009B1603" w:rsidP="009B1603">
      <w:pPr>
        <w:numPr>
          <w:ilvl w:val="1"/>
          <w:numId w:val="6"/>
        </w:numPr>
        <w:pBdr>
          <w:top w:val="nil"/>
          <w:left w:val="nil"/>
          <w:bottom w:val="nil"/>
          <w:right w:val="nil"/>
          <w:between w:val="nil"/>
        </w:pBdr>
        <w:spacing w:before="120" w:after="120" w:line="360" w:lineRule="auto"/>
        <w:jc w:val="both"/>
        <w:rPr>
          <w:rFonts w:asciiTheme="minorHAnsi" w:eastAsia="Arial" w:hAnsiTheme="minorHAnsi" w:cstheme="minorHAnsi"/>
          <w:color w:val="000000"/>
        </w:rPr>
      </w:pPr>
      <w:r w:rsidRPr="00374D6A">
        <w:rPr>
          <w:rFonts w:asciiTheme="minorHAnsi" w:eastAsia="Arial" w:hAnsiTheme="minorHAnsi" w:cstheme="minorHAnsi"/>
          <w:color w:val="000000"/>
        </w:rPr>
        <w:t xml:space="preserve">Son las actividades y prácticas realizadas por el alumno en clase y en casa. Se valorará su realización y entrega dentro del plazo, ponderando esta realización en relación con el total de actividades solicitadas. También se valorará que estén todas correctamente guardadas y entregadas exclusivamente a través del Aula Virtual de </w:t>
      </w:r>
      <w:proofErr w:type="spellStart"/>
      <w:r w:rsidRPr="00374D6A">
        <w:rPr>
          <w:rFonts w:asciiTheme="minorHAnsi" w:eastAsia="Arial" w:hAnsiTheme="minorHAnsi" w:cstheme="minorHAnsi"/>
          <w:color w:val="000000"/>
        </w:rPr>
        <w:t>Educamadrid</w:t>
      </w:r>
      <w:proofErr w:type="spellEnd"/>
      <w:r w:rsidRPr="00374D6A">
        <w:rPr>
          <w:rFonts w:asciiTheme="minorHAnsi" w:eastAsia="Arial" w:hAnsiTheme="minorHAnsi" w:cstheme="minorHAnsi"/>
          <w:color w:val="000000"/>
        </w:rPr>
        <w:t>, en las fechas establecidas para su entrega y, como máximo, antes de la realización de la prueba objetiva.</w:t>
      </w:r>
    </w:p>
    <w:p w:rsidR="009B1603" w:rsidRPr="00374D6A" w:rsidRDefault="009B1603" w:rsidP="009B1603">
      <w:pPr>
        <w:numPr>
          <w:ilvl w:val="1"/>
          <w:numId w:val="6"/>
        </w:numPr>
        <w:pBdr>
          <w:top w:val="nil"/>
          <w:left w:val="nil"/>
          <w:bottom w:val="nil"/>
          <w:right w:val="nil"/>
          <w:between w:val="nil"/>
        </w:pBdr>
        <w:spacing w:before="120" w:after="120" w:line="360" w:lineRule="auto"/>
        <w:jc w:val="both"/>
        <w:rPr>
          <w:rFonts w:asciiTheme="minorHAnsi" w:eastAsia="Arial" w:hAnsiTheme="minorHAnsi" w:cstheme="minorHAnsi"/>
          <w:color w:val="000000"/>
        </w:rPr>
      </w:pPr>
      <w:r w:rsidRPr="00374D6A">
        <w:rPr>
          <w:rFonts w:asciiTheme="minorHAnsi" w:eastAsia="Arial" w:hAnsiTheme="minorHAnsi" w:cstheme="minorHAnsi"/>
          <w:color w:val="000000"/>
        </w:rPr>
        <w:t xml:space="preserve">Aquellas prácticas o actividades teóricas que se marquen en un día, tendrán de plazo máximo como entrega para máxima calificación de cinco días hábiles. En el excepcional caso de que se tenga una falta justificada, el discente tendrá otros 5 días hábiles (10 en total) para la consecución de la misma. En caso contrario, si sobrepasan tal límite, solamente se podrá obtener un resultado máximo de 5. </w:t>
      </w:r>
    </w:p>
    <w:p w:rsidR="009B1603" w:rsidRDefault="009B1603" w:rsidP="009B1603">
      <w:pPr>
        <w:rPr>
          <w:rFonts w:asciiTheme="minorHAnsi" w:eastAsia="Arial" w:hAnsiTheme="minorHAnsi" w:cstheme="minorHAnsi"/>
          <w:b/>
          <w:color w:val="2E74B5" w:themeColor="accent1" w:themeShade="BF"/>
          <w:highlight w:val="yellow"/>
          <w:u w:val="single"/>
        </w:rPr>
      </w:pPr>
      <w:bookmarkStart w:id="30" w:name="_heading=h.2jxsxqh" w:colFirst="0" w:colLast="0"/>
      <w:bookmarkStart w:id="31" w:name="_Hlk117854215"/>
      <w:bookmarkEnd w:id="30"/>
      <w:r>
        <w:rPr>
          <w:rFonts w:asciiTheme="minorHAnsi" w:eastAsia="Arial" w:hAnsiTheme="minorHAnsi" w:cstheme="minorHAnsi"/>
          <w:b/>
          <w:highlight w:val="yellow"/>
          <w:u w:val="single"/>
        </w:rPr>
        <w:br w:type="page"/>
      </w:r>
    </w:p>
    <w:p w:rsidR="009B1603" w:rsidRPr="00877E25" w:rsidRDefault="009B1603" w:rsidP="009B1603">
      <w:pPr>
        <w:pStyle w:val="Ttulo2"/>
        <w:spacing w:before="120" w:after="120" w:line="360" w:lineRule="auto"/>
        <w:jc w:val="both"/>
        <w:rPr>
          <w:rFonts w:asciiTheme="minorHAnsi" w:eastAsia="Arial" w:hAnsiTheme="minorHAnsi" w:cstheme="minorHAnsi"/>
          <w:b/>
          <w:sz w:val="22"/>
          <w:szCs w:val="22"/>
          <w:u w:val="single"/>
        </w:rPr>
      </w:pPr>
      <w:r w:rsidRPr="00877E25">
        <w:rPr>
          <w:rFonts w:asciiTheme="minorHAnsi" w:eastAsia="Arial" w:hAnsiTheme="minorHAnsi" w:cstheme="minorHAnsi"/>
          <w:b/>
          <w:sz w:val="22"/>
          <w:szCs w:val="22"/>
          <w:u w:val="single"/>
        </w:rPr>
        <w:lastRenderedPageBreak/>
        <w:t>Calificación final de cada evaluación:</w:t>
      </w:r>
    </w:p>
    <w:bookmarkEnd w:id="31"/>
    <w:p w:rsidR="009B1603" w:rsidRPr="00877E25" w:rsidRDefault="009B1603" w:rsidP="009B1603">
      <w:pPr>
        <w:spacing w:before="120" w:after="120" w:line="360" w:lineRule="auto"/>
        <w:jc w:val="both"/>
        <w:rPr>
          <w:rFonts w:asciiTheme="minorHAnsi" w:eastAsia="Arial" w:hAnsiTheme="minorHAnsi" w:cstheme="minorHAnsi"/>
        </w:rPr>
      </w:pPr>
      <w:r w:rsidRPr="00877E25">
        <w:rPr>
          <w:rFonts w:asciiTheme="minorHAnsi" w:eastAsia="Arial" w:hAnsiTheme="minorHAnsi" w:cstheme="minorHAnsi"/>
        </w:rPr>
        <w:t>Se hallará sumando la calificación obtenida en cada uno de los instrumentos de evaluación indicados, tras aplicar el porcentaje asignado a cada uno de ellos a la nota obtenida en los mismos. Cada evaluación se superará cuando se obtenga una calificación igual o superior a 5 puntos.</w:t>
      </w:r>
    </w:p>
    <w:p w:rsidR="009B1603" w:rsidRPr="00877E25" w:rsidRDefault="009B1603" w:rsidP="009B1603">
      <w:pPr>
        <w:spacing w:before="120" w:after="120" w:line="360" w:lineRule="auto"/>
        <w:jc w:val="both"/>
        <w:rPr>
          <w:rFonts w:asciiTheme="minorHAnsi" w:eastAsia="Arial" w:hAnsiTheme="minorHAnsi" w:cstheme="minorHAnsi"/>
        </w:rPr>
      </w:pPr>
      <w:r w:rsidRPr="00877E25">
        <w:rPr>
          <w:rFonts w:asciiTheme="minorHAnsi" w:eastAsia="Arial" w:hAnsiTheme="minorHAnsi" w:cstheme="minorHAnsi"/>
        </w:rPr>
        <w:t>Se utilizará la siguiente fórmula para el cálculo de la nota final de cada una de las 3 evaluaciones, teniendo en cuenta que la parte de “Trabajos” incluye las “Prácticas de aula” y “Trabajos especiales” (en caso de haberlos) a partes iguales:</w:t>
      </w:r>
    </w:p>
    <w:p w:rsidR="009B1603" w:rsidRPr="00167F66" w:rsidRDefault="009B1603" w:rsidP="009B1603">
      <w:pPr>
        <w:spacing w:line="360" w:lineRule="auto"/>
        <w:jc w:val="both"/>
        <w:rPr>
          <w:rFonts w:asciiTheme="minorHAnsi" w:eastAsia="Cambria Math" w:hAnsiTheme="minorHAnsi" w:cstheme="minorHAnsi"/>
        </w:rPr>
      </w:pPr>
      <m:oMathPara>
        <m:oMath>
          <m:r>
            <w:rPr>
              <w:rFonts w:ascii="Cambria Math" w:eastAsia="Cambria Math" w:hAnsi="Cambria Math" w:cstheme="minorHAnsi"/>
            </w:rPr>
            <m:t xml:space="preserve">NotaEvaluación=Pruebas Objetivas Prácticas o Escritas (POPoE) </m:t>
          </m:r>
          <m:d>
            <m:dPr>
              <m:ctrlPr>
                <w:rPr>
                  <w:rFonts w:ascii="Cambria Math" w:eastAsia="Cambria Math" w:hAnsi="Cambria Math" w:cstheme="minorHAnsi"/>
                </w:rPr>
              </m:ctrlPr>
            </m:dPr>
            <m:e>
              <m:r>
                <w:rPr>
                  <w:rFonts w:ascii="Cambria Math" w:eastAsia="Cambria Math" w:hAnsi="Cambria Math" w:cstheme="minorHAnsi"/>
                </w:rPr>
                <m:t>≥4</m:t>
              </m:r>
            </m:e>
          </m:d>
          <m:r>
            <w:rPr>
              <w:rFonts w:ascii="Cambria Math" w:eastAsia="Cambria Math" w:hAnsi="Cambria Math" w:cstheme="minorHAnsi"/>
            </w:rPr>
            <m:t>×70%+MediaTrabajos ×30%</m:t>
          </m:r>
        </m:oMath>
      </m:oMathPara>
    </w:p>
    <w:tbl>
      <w:tblPr>
        <w:tblStyle w:val="2"/>
        <w:tblW w:w="10469" w:type="dxa"/>
        <w:tblInd w:w="0"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ayout w:type="fixed"/>
        <w:tblLook w:val="0400" w:firstRow="0" w:lastRow="0" w:firstColumn="0" w:lastColumn="0" w:noHBand="0" w:noVBand="1"/>
      </w:tblPr>
      <w:tblGrid>
        <w:gridCol w:w="1237"/>
        <w:gridCol w:w="2586"/>
        <w:gridCol w:w="992"/>
        <w:gridCol w:w="1559"/>
        <w:gridCol w:w="1843"/>
        <w:gridCol w:w="2252"/>
      </w:tblGrid>
      <w:tr w:rsidR="009B1603" w:rsidRPr="00167F66" w:rsidTr="00D25EC6">
        <w:trPr>
          <w:trHeight w:val="932"/>
        </w:trPr>
        <w:tc>
          <w:tcPr>
            <w:tcW w:w="1237" w:type="dxa"/>
            <w:tcBorders>
              <w:top w:val="single" w:sz="4" w:space="0" w:color="000001"/>
              <w:left w:val="single" w:sz="4" w:space="0" w:color="000001"/>
              <w:bottom w:val="single" w:sz="4" w:space="0" w:color="000001"/>
              <w:right w:val="single" w:sz="4" w:space="0" w:color="000001"/>
            </w:tcBorders>
            <w:shd w:val="clear" w:color="auto" w:fill="B8CCE4"/>
            <w:vAlign w:val="center"/>
          </w:tcPr>
          <w:p w:rsidR="009B1603" w:rsidRPr="00167F66" w:rsidRDefault="009B1603" w:rsidP="00D25EC6">
            <w:pPr>
              <w:spacing w:before="120" w:line="360" w:lineRule="auto"/>
              <w:jc w:val="both"/>
              <w:rPr>
                <w:rFonts w:asciiTheme="minorHAnsi" w:eastAsia="Arial" w:hAnsiTheme="minorHAnsi" w:cstheme="minorHAnsi"/>
                <w:b/>
                <w:color w:val="000000"/>
              </w:rPr>
            </w:pPr>
            <w:r w:rsidRPr="00167F66">
              <w:rPr>
                <w:rFonts w:asciiTheme="minorHAnsi" w:eastAsia="Arial" w:hAnsiTheme="minorHAnsi" w:cstheme="minorHAnsi"/>
                <w:b/>
                <w:color w:val="000000"/>
              </w:rPr>
              <w:t>Situación</w:t>
            </w:r>
          </w:p>
        </w:tc>
        <w:tc>
          <w:tcPr>
            <w:tcW w:w="2586" w:type="dxa"/>
            <w:tcBorders>
              <w:top w:val="single" w:sz="4" w:space="0" w:color="000001"/>
              <w:left w:val="single" w:sz="4" w:space="0" w:color="000001"/>
              <w:bottom w:val="single" w:sz="4" w:space="0" w:color="000001"/>
              <w:right w:val="single" w:sz="4" w:space="0" w:color="000001"/>
            </w:tcBorders>
            <w:shd w:val="clear" w:color="auto" w:fill="B8CCE4"/>
            <w:vAlign w:val="center"/>
          </w:tcPr>
          <w:p w:rsidR="009B1603" w:rsidRPr="00167F66" w:rsidRDefault="009B1603" w:rsidP="00D25EC6">
            <w:pPr>
              <w:spacing w:before="120" w:line="360" w:lineRule="auto"/>
              <w:jc w:val="both"/>
              <w:rPr>
                <w:rFonts w:asciiTheme="minorHAnsi" w:eastAsia="Arial" w:hAnsiTheme="minorHAnsi" w:cstheme="minorHAnsi"/>
                <w:b/>
                <w:color w:val="000000"/>
              </w:rPr>
            </w:pPr>
            <w:r w:rsidRPr="00167F66">
              <w:rPr>
                <w:rFonts w:asciiTheme="minorHAnsi" w:eastAsia="Arial" w:hAnsiTheme="minorHAnsi" w:cstheme="minorHAnsi"/>
                <w:b/>
                <w:color w:val="000000"/>
              </w:rPr>
              <w:t>Configuración de la nota</w:t>
            </w:r>
          </w:p>
        </w:tc>
        <w:tc>
          <w:tcPr>
            <w:tcW w:w="992" w:type="dxa"/>
            <w:tcBorders>
              <w:top w:val="single" w:sz="4" w:space="0" w:color="000001"/>
              <w:left w:val="single" w:sz="4" w:space="0" w:color="000001"/>
              <w:bottom w:val="single" w:sz="4" w:space="0" w:color="000001"/>
              <w:right w:val="single" w:sz="4" w:space="0" w:color="000001"/>
            </w:tcBorders>
            <w:shd w:val="clear" w:color="auto" w:fill="B8CCE4"/>
            <w:vAlign w:val="center"/>
          </w:tcPr>
          <w:p w:rsidR="009B1603" w:rsidRPr="00167F66" w:rsidRDefault="009B1603" w:rsidP="00D25EC6">
            <w:pPr>
              <w:spacing w:before="120" w:line="360" w:lineRule="auto"/>
              <w:jc w:val="both"/>
              <w:rPr>
                <w:rFonts w:asciiTheme="minorHAnsi" w:eastAsia="Arial" w:hAnsiTheme="minorHAnsi" w:cstheme="minorHAnsi"/>
                <w:b/>
                <w:color w:val="000000"/>
              </w:rPr>
            </w:pPr>
            <w:r w:rsidRPr="00167F66">
              <w:rPr>
                <w:rFonts w:asciiTheme="minorHAnsi" w:eastAsia="Arial" w:hAnsiTheme="minorHAnsi" w:cstheme="minorHAnsi"/>
                <w:b/>
                <w:color w:val="000000"/>
              </w:rPr>
              <w:t>Resultado</w:t>
            </w:r>
          </w:p>
        </w:tc>
        <w:tc>
          <w:tcPr>
            <w:tcW w:w="1559" w:type="dxa"/>
            <w:tcBorders>
              <w:top w:val="single" w:sz="4" w:space="0" w:color="000001"/>
              <w:left w:val="single" w:sz="4" w:space="0" w:color="000001"/>
              <w:bottom w:val="single" w:sz="4" w:space="0" w:color="000001"/>
              <w:right w:val="single" w:sz="4" w:space="0" w:color="000001"/>
            </w:tcBorders>
            <w:shd w:val="clear" w:color="auto" w:fill="B8CCE4"/>
          </w:tcPr>
          <w:p w:rsidR="009B1603" w:rsidRPr="00167F66" w:rsidRDefault="009B1603" w:rsidP="00D25EC6">
            <w:pPr>
              <w:spacing w:before="120" w:line="360" w:lineRule="auto"/>
              <w:jc w:val="both"/>
              <w:rPr>
                <w:rFonts w:asciiTheme="minorHAnsi" w:eastAsia="Arial" w:hAnsiTheme="minorHAnsi" w:cstheme="minorHAnsi"/>
                <w:b/>
                <w:color w:val="000000"/>
              </w:rPr>
            </w:pPr>
            <w:r w:rsidRPr="00167F66">
              <w:rPr>
                <w:rFonts w:asciiTheme="minorHAnsi" w:eastAsia="Arial" w:hAnsiTheme="minorHAnsi" w:cstheme="minorHAnsi"/>
                <w:b/>
                <w:color w:val="000000"/>
              </w:rPr>
              <w:t>Nota de la Evaluación</w:t>
            </w:r>
          </w:p>
        </w:tc>
        <w:tc>
          <w:tcPr>
            <w:tcW w:w="1843" w:type="dxa"/>
            <w:tcBorders>
              <w:top w:val="single" w:sz="4" w:space="0" w:color="000001"/>
              <w:left w:val="single" w:sz="4" w:space="0" w:color="000001"/>
              <w:bottom w:val="single" w:sz="4" w:space="0" w:color="000001"/>
              <w:right w:val="single" w:sz="4" w:space="0" w:color="000001"/>
            </w:tcBorders>
            <w:shd w:val="clear" w:color="auto" w:fill="B8CCE4"/>
            <w:vAlign w:val="center"/>
          </w:tcPr>
          <w:p w:rsidR="009B1603" w:rsidRPr="00167F66" w:rsidRDefault="009B1603" w:rsidP="00D25EC6">
            <w:pPr>
              <w:spacing w:before="120" w:line="360" w:lineRule="auto"/>
              <w:jc w:val="both"/>
              <w:rPr>
                <w:rFonts w:asciiTheme="minorHAnsi" w:eastAsia="Arial" w:hAnsiTheme="minorHAnsi" w:cstheme="minorHAnsi"/>
                <w:b/>
                <w:color w:val="000000"/>
              </w:rPr>
            </w:pPr>
            <w:r w:rsidRPr="00167F66">
              <w:rPr>
                <w:rFonts w:asciiTheme="minorHAnsi" w:eastAsia="Arial" w:hAnsiTheme="minorHAnsi" w:cstheme="minorHAnsi"/>
                <w:b/>
                <w:color w:val="000000"/>
              </w:rPr>
              <w:t>Forma de recuperación</w:t>
            </w:r>
          </w:p>
        </w:tc>
        <w:tc>
          <w:tcPr>
            <w:tcW w:w="2252" w:type="dxa"/>
            <w:tcBorders>
              <w:top w:val="single" w:sz="4" w:space="0" w:color="000001"/>
              <w:left w:val="single" w:sz="4" w:space="0" w:color="000001"/>
              <w:bottom w:val="single" w:sz="4" w:space="0" w:color="000001"/>
              <w:right w:val="single" w:sz="4" w:space="0" w:color="000001"/>
            </w:tcBorders>
            <w:shd w:val="clear" w:color="auto" w:fill="B8CCE4"/>
            <w:vAlign w:val="center"/>
          </w:tcPr>
          <w:p w:rsidR="009B1603" w:rsidRPr="00167F66" w:rsidRDefault="009B1603" w:rsidP="00D25EC6">
            <w:pPr>
              <w:spacing w:before="120" w:line="360" w:lineRule="auto"/>
              <w:jc w:val="both"/>
              <w:rPr>
                <w:rFonts w:asciiTheme="minorHAnsi" w:eastAsia="Arial" w:hAnsiTheme="minorHAnsi" w:cstheme="minorHAnsi"/>
                <w:b/>
                <w:color w:val="000000"/>
              </w:rPr>
            </w:pPr>
            <w:r w:rsidRPr="00167F66">
              <w:rPr>
                <w:rFonts w:asciiTheme="minorHAnsi" w:eastAsia="Arial" w:hAnsiTheme="minorHAnsi" w:cstheme="minorHAnsi"/>
                <w:b/>
                <w:color w:val="000000"/>
              </w:rPr>
              <w:t>Nota de la recuperación</w:t>
            </w:r>
          </w:p>
        </w:tc>
      </w:tr>
      <w:tr w:rsidR="009B1603" w:rsidRPr="00167F66" w:rsidTr="00D25EC6">
        <w:trPr>
          <w:trHeight w:val="936"/>
        </w:trPr>
        <w:tc>
          <w:tcPr>
            <w:tcW w:w="1237" w:type="dxa"/>
            <w:vMerge w:val="restart"/>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A46197" w:rsidRDefault="002C5E63" w:rsidP="00D25EC6">
            <w:pPr>
              <w:spacing w:before="120" w:line="360" w:lineRule="auto"/>
              <w:jc w:val="both"/>
              <w:rPr>
                <w:rFonts w:asciiTheme="minorHAnsi" w:eastAsia="Arial Unicode MS" w:hAnsiTheme="minorHAnsi" w:cstheme="minorHAnsi"/>
                <w:color w:val="000000"/>
              </w:rPr>
            </w:pPr>
            <w:sdt>
              <w:sdtPr>
                <w:rPr>
                  <w:rFonts w:asciiTheme="minorHAnsi" w:hAnsiTheme="minorHAnsi" w:cstheme="minorHAnsi"/>
                </w:rPr>
                <w:tag w:val="goog_rdk_10"/>
                <w:id w:val="-130714026"/>
              </w:sdtPr>
              <w:sdtEndPr/>
              <w:sdtContent>
                <w:r w:rsidR="009B1603" w:rsidRPr="00167F66">
                  <w:rPr>
                    <w:rFonts w:asciiTheme="minorHAnsi" w:eastAsia="Arial Unicode MS" w:hAnsiTheme="minorHAnsi" w:cstheme="minorHAnsi"/>
                    <w:color w:val="000000"/>
                  </w:rPr>
                  <w:t xml:space="preserve"> Media </w:t>
                </w:r>
                <w:proofErr w:type="spellStart"/>
                <w:r w:rsidR="009B1603" w:rsidRPr="00167F66">
                  <w:rPr>
                    <w:rFonts w:asciiTheme="minorHAnsi" w:eastAsia="Arial Unicode MS" w:hAnsiTheme="minorHAnsi" w:cstheme="minorHAnsi"/>
                    <w:color w:val="000000"/>
                  </w:rPr>
                  <w:t>POPoE</w:t>
                </w:r>
                <w:proofErr w:type="spellEnd"/>
                <w:r w:rsidR="009B1603" w:rsidRPr="00167F66">
                  <w:rPr>
                    <w:rFonts w:asciiTheme="minorHAnsi" w:eastAsia="Arial Unicode MS" w:hAnsiTheme="minorHAnsi" w:cstheme="minorHAnsi"/>
                    <w:color w:val="000000"/>
                  </w:rPr>
                  <w:t xml:space="preserve"> ≥ 4.</w:t>
                </w:r>
              </w:sdtContent>
            </w:sdt>
          </w:p>
        </w:tc>
        <w:tc>
          <w:tcPr>
            <w:tcW w:w="2586" w:type="dxa"/>
            <w:vMerge w:val="restart"/>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Media de las pruebas 70%</w:t>
            </w:r>
          </w:p>
          <w:p w:rsidR="009B1603" w:rsidRPr="00167F66" w:rsidRDefault="009B1603" w:rsidP="00D25EC6">
            <w:pPr>
              <w:spacing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w:t>
            </w:r>
          </w:p>
          <w:p w:rsidR="009B1603" w:rsidRPr="00167F66" w:rsidRDefault="009B1603" w:rsidP="00D25EC6">
            <w:pPr>
              <w:spacing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Trabajos * 30%</w:t>
            </w:r>
          </w:p>
          <w:p w:rsidR="009B1603" w:rsidRPr="00167F66" w:rsidRDefault="009B1603" w:rsidP="00D25EC6">
            <w:pPr>
              <w:spacing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w:t>
            </w:r>
          </w:p>
          <w:p w:rsidR="009B1603" w:rsidRPr="00167F66" w:rsidRDefault="009B1603" w:rsidP="00D25EC6">
            <w:pPr>
              <w:spacing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Nota de la evaluación</w:t>
            </w:r>
          </w:p>
        </w:tc>
        <w:tc>
          <w:tcPr>
            <w:tcW w:w="992"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2C5E63" w:rsidP="00D25EC6">
            <w:pPr>
              <w:spacing w:before="120" w:line="360" w:lineRule="auto"/>
              <w:jc w:val="both"/>
              <w:rPr>
                <w:rFonts w:asciiTheme="minorHAnsi" w:eastAsia="Arial" w:hAnsiTheme="minorHAnsi" w:cstheme="minorHAnsi"/>
                <w:color w:val="000000"/>
              </w:rPr>
            </w:pPr>
            <w:sdt>
              <w:sdtPr>
                <w:rPr>
                  <w:rFonts w:asciiTheme="minorHAnsi" w:hAnsiTheme="minorHAnsi" w:cstheme="minorHAnsi"/>
                </w:rPr>
                <w:tag w:val="goog_rdk_11"/>
                <w:id w:val="217867209"/>
              </w:sdtPr>
              <w:sdtEndPr/>
              <w:sdtContent>
                <w:r w:rsidR="009B1603" w:rsidRPr="00167F66">
                  <w:rPr>
                    <w:rFonts w:asciiTheme="minorHAnsi" w:eastAsia="Arial Unicode MS" w:hAnsiTheme="minorHAnsi" w:cstheme="minorHAnsi"/>
                    <w:color w:val="000000"/>
                  </w:rPr>
                  <w:t xml:space="preserve">≥ 5 </w:t>
                </w:r>
              </w:sdtContent>
            </w:sdt>
          </w:p>
        </w:tc>
        <w:tc>
          <w:tcPr>
            <w:tcW w:w="1559"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before="120"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Resultado Ecuación</w:t>
            </w:r>
          </w:p>
        </w:tc>
        <w:tc>
          <w:tcPr>
            <w:tcW w:w="1843"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before="120"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w:t>
            </w:r>
          </w:p>
        </w:tc>
        <w:tc>
          <w:tcPr>
            <w:tcW w:w="2252"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before="120"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w:t>
            </w:r>
          </w:p>
        </w:tc>
      </w:tr>
      <w:tr w:rsidR="009B1603" w:rsidRPr="00167F66" w:rsidTr="00D25EC6">
        <w:trPr>
          <w:trHeight w:val="3085"/>
        </w:trPr>
        <w:tc>
          <w:tcPr>
            <w:tcW w:w="1237" w:type="dxa"/>
            <w:vMerge/>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widowControl w:val="0"/>
              <w:pBdr>
                <w:top w:val="nil"/>
                <w:left w:val="nil"/>
                <w:bottom w:val="nil"/>
                <w:right w:val="nil"/>
                <w:between w:val="nil"/>
              </w:pBdr>
              <w:spacing w:after="0" w:line="360" w:lineRule="auto"/>
              <w:jc w:val="both"/>
              <w:rPr>
                <w:rFonts w:asciiTheme="minorHAnsi" w:eastAsia="Arial" w:hAnsiTheme="minorHAnsi" w:cstheme="minorHAnsi"/>
                <w:color w:val="000000"/>
              </w:rPr>
            </w:pPr>
          </w:p>
        </w:tc>
        <w:tc>
          <w:tcPr>
            <w:tcW w:w="2586" w:type="dxa"/>
            <w:vMerge/>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widowControl w:val="0"/>
              <w:pBdr>
                <w:top w:val="nil"/>
                <w:left w:val="nil"/>
                <w:bottom w:val="nil"/>
                <w:right w:val="nil"/>
                <w:between w:val="nil"/>
              </w:pBdr>
              <w:spacing w:after="0" w:line="360" w:lineRule="auto"/>
              <w:jc w:val="both"/>
              <w:rPr>
                <w:rFonts w:asciiTheme="minorHAnsi" w:eastAsia="Arial" w:hAnsiTheme="minorHAnsi" w:cstheme="minorHAnsi"/>
                <w:color w:val="000000"/>
              </w:rPr>
            </w:pPr>
          </w:p>
        </w:tc>
        <w:tc>
          <w:tcPr>
            <w:tcW w:w="992"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before="120"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 xml:space="preserve">&lt; 5 </w:t>
            </w:r>
          </w:p>
        </w:tc>
        <w:tc>
          <w:tcPr>
            <w:tcW w:w="1559"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before="120"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Resultado Ecuación</w:t>
            </w:r>
          </w:p>
        </w:tc>
        <w:tc>
          <w:tcPr>
            <w:tcW w:w="1843"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before="120"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 xml:space="preserve">Se recuperará la parte suspendida, según se explica en el apartado de recuperaciones. </w:t>
            </w:r>
          </w:p>
        </w:tc>
        <w:tc>
          <w:tcPr>
            <w:tcW w:w="2252"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before="120"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La resultante de sustituir en la ecuación las notas anteriores por las de la recuperación.</w:t>
            </w:r>
          </w:p>
        </w:tc>
      </w:tr>
      <w:tr w:rsidR="009B1603" w:rsidRPr="00865CD8" w:rsidTr="00D25EC6">
        <w:trPr>
          <w:trHeight w:val="841"/>
        </w:trPr>
        <w:tc>
          <w:tcPr>
            <w:tcW w:w="1237"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before="120"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 xml:space="preserve">Media de </w:t>
            </w:r>
            <w:proofErr w:type="spellStart"/>
            <w:r w:rsidRPr="00167F66">
              <w:rPr>
                <w:rFonts w:asciiTheme="minorHAnsi" w:eastAsia="Arial" w:hAnsiTheme="minorHAnsi" w:cstheme="minorHAnsi"/>
                <w:color w:val="000000"/>
              </w:rPr>
              <w:t>POPoE</w:t>
            </w:r>
            <w:proofErr w:type="spellEnd"/>
            <w:r w:rsidRPr="00167F66">
              <w:rPr>
                <w:rFonts w:asciiTheme="minorHAnsi" w:eastAsia="Arial" w:hAnsiTheme="minorHAnsi" w:cstheme="minorHAnsi"/>
                <w:color w:val="000000"/>
              </w:rPr>
              <w:t xml:space="preserve"> inferior a 4 puntos</w:t>
            </w:r>
          </w:p>
        </w:tc>
        <w:tc>
          <w:tcPr>
            <w:tcW w:w="2586"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before="120"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 xml:space="preserve">No se aplica la fórmula anterior. </w:t>
            </w:r>
          </w:p>
          <w:p w:rsidR="009B1603" w:rsidRPr="00167F66" w:rsidRDefault="009B1603" w:rsidP="00D25EC6">
            <w:pPr>
              <w:spacing w:before="120"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 xml:space="preserve">Para la nota de evaluación sólo se tendrá en cuenta la nota de </w:t>
            </w:r>
            <w:r>
              <w:rPr>
                <w:rFonts w:asciiTheme="minorHAnsi" w:eastAsia="Arial" w:hAnsiTheme="minorHAnsi" w:cstheme="minorHAnsi"/>
                <w:color w:val="000000"/>
              </w:rPr>
              <w:t>la prueba objetiva práctica o escrita</w:t>
            </w:r>
            <w:r w:rsidRPr="00167F66">
              <w:rPr>
                <w:rFonts w:asciiTheme="minorHAnsi" w:eastAsia="Arial" w:hAnsiTheme="minorHAnsi" w:cstheme="minorHAnsi"/>
                <w:color w:val="000000"/>
              </w:rPr>
              <w:t>.</w:t>
            </w:r>
          </w:p>
        </w:tc>
        <w:tc>
          <w:tcPr>
            <w:tcW w:w="992"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before="120"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Media inferior a 4 puntos</w:t>
            </w:r>
          </w:p>
        </w:tc>
        <w:tc>
          <w:tcPr>
            <w:tcW w:w="1559"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line="360" w:lineRule="auto"/>
              <w:jc w:val="both"/>
              <w:rPr>
                <w:rFonts w:asciiTheme="minorHAnsi" w:eastAsia="Arial" w:hAnsiTheme="minorHAnsi" w:cstheme="minorHAnsi"/>
              </w:rPr>
            </w:pPr>
            <m:oMathPara>
              <m:oMath>
                <m:r>
                  <w:rPr>
                    <w:rFonts w:ascii="Cambria Math" w:eastAsia="Cambria Math" w:hAnsi="Cambria Math" w:cstheme="minorHAnsi"/>
                  </w:rPr>
                  <m:t>Nota=POPoE</m:t>
                </m:r>
              </m:oMath>
            </m:oMathPara>
          </w:p>
        </w:tc>
        <w:tc>
          <w:tcPr>
            <w:tcW w:w="1843"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before="120"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Se recuperará la parte suspendida, según se explica en el apartado de recuperaciones</w:t>
            </w:r>
          </w:p>
        </w:tc>
        <w:tc>
          <w:tcPr>
            <w:tcW w:w="2252" w:type="dxa"/>
            <w:tcBorders>
              <w:top w:val="single" w:sz="4" w:space="0" w:color="000001"/>
              <w:left w:val="single" w:sz="4" w:space="0" w:color="000001"/>
              <w:bottom w:val="single" w:sz="4" w:space="0" w:color="000001"/>
              <w:right w:val="single" w:sz="4" w:space="0" w:color="000001"/>
            </w:tcBorders>
            <w:shd w:val="clear" w:color="auto" w:fill="auto"/>
            <w:vAlign w:val="center"/>
          </w:tcPr>
          <w:p w:rsidR="009B1603" w:rsidRPr="00167F66" w:rsidRDefault="009B1603" w:rsidP="00D25EC6">
            <w:pPr>
              <w:spacing w:before="120" w:line="360" w:lineRule="auto"/>
              <w:jc w:val="both"/>
              <w:rPr>
                <w:rFonts w:asciiTheme="minorHAnsi" w:eastAsia="Arial" w:hAnsiTheme="minorHAnsi" w:cstheme="minorHAnsi"/>
                <w:color w:val="000000"/>
              </w:rPr>
            </w:pPr>
            <w:r w:rsidRPr="00167F66">
              <w:rPr>
                <w:rFonts w:asciiTheme="minorHAnsi" w:eastAsia="Arial" w:hAnsiTheme="minorHAnsi" w:cstheme="minorHAnsi"/>
                <w:color w:val="000000"/>
              </w:rPr>
              <w:t>La resultante de sustituir en la ecuación las notas anteriores por las de la recuperación.</w:t>
            </w:r>
          </w:p>
        </w:tc>
      </w:tr>
    </w:tbl>
    <w:p w:rsidR="009B1603" w:rsidRDefault="009B1603" w:rsidP="009B1603">
      <w:pPr>
        <w:pStyle w:val="Ttulo2"/>
        <w:spacing w:before="120" w:after="120" w:line="360" w:lineRule="auto"/>
        <w:jc w:val="both"/>
        <w:rPr>
          <w:rFonts w:asciiTheme="minorHAnsi" w:eastAsia="Arial" w:hAnsiTheme="minorHAnsi" w:cstheme="minorHAnsi"/>
          <w:b/>
          <w:sz w:val="22"/>
          <w:szCs w:val="22"/>
          <w:highlight w:val="yellow"/>
          <w:u w:val="single"/>
        </w:rPr>
      </w:pPr>
      <w:bookmarkStart w:id="32" w:name="_Hlk114827868"/>
    </w:p>
    <w:p w:rsidR="009B1603" w:rsidRPr="00A46197" w:rsidRDefault="009B1603" w:rsidP="009B1603">
      <w:pPr>
        <w:pStyle w:val="Ttulo2"/>
        <w:spacing w:before="120" w:after="120" w:line="360" w:lineRule="auto"/>
        <w:jc w:val="both"/>
        <w:rPr>
          <w:rFonts w:asciiTheme="minorHAnsi" w:eastAsia="Arial" w:hAnsiTheme="minorHAnsi" w:cstheme="minorHAnsi"/>
          <w:b/>
          <w:color w:val="000000" w:themeColor="text1"/>
          <w:sz w:val="22"/>
          <w:szCs w:val="22"/>
          <w:u w:val="single"/>
        </w:rPr>
      </w:pPr>
      <w:r w:rsidRPr="00A46197">
        <w:rPr>
          <w:rFonts w:asciiTheme="minorHAnsi" w:eastAsia="Arial" w:hAnsiTheme="minorHAnsi" w:cstheme="minorHAnsi"/>
          <w:b/>
          <w:color w:val="000000" w:themeColor="text1"/>
          <w:sz w:val="22"/>
          <w:szCs w:val="22"/>
          <w:u w:val="single"/>
        </w:rPr>
        <w:t xml:space="preserve">***En el caso de la primera evaluación y por retraso en la normalización del curso, durante la primera evaluación, se evaluará de manera excepcional del siguiente modo: 25 % en nota de tareas de clase + 25% en tareas teóricas + 50% en </w:t>
      </w:r>
      <w:proofErr w:type="spellStart"/>
      <w:r w:rsidRPr="00A46197">
        <w:rPr>
          <w:rFonts w:asciiTheme="minorHAnsi" w:eastAsia="Arial" w:hAnsiTheme="minorHAnsi" w:cstheme="minorHAnsi"/>
          <w:b/>
          <w:color w:val="000000" w:themeColor="text1"/>
          <w:sz w:val="22"/>
          <w:szCs w:val="22"/>
          <w:u w:val="single"/>
        </w:rPr>
        <w:t>POPoE</w:t>
      </w:r>
      <w:proofErr w:type="spellEnd"/>
      <w:r w:rsidRPr="00A46197">
        <w:rPr>
          <w:rFonts w:asciiTheme="minorHAnsi" w:eastAsia="Arial" w:hAnsiTheme="minorHAnsi" w:cstheme="minorHAnsi"/>
          <w:b/>
          <w:color w:val="000000" w:themeColor="text1"/>
          <w:sz w:val="22"/>
          <w:szCs w:val="22"/>
          <w:u w:val="single"/>
        </w:rPr>
        <w:t>. El medio de recuperación para esta evaluación, es la entrega en forma y tiempo estipulado para la misma durante la semana de recuperaciones de dicha evaluación.</w:t>
      </w:r>
    </w:p>
    <w:p w:rsidR="009B1603" w:rsidRPr="00175579" w:rsidRDefault="009B1603" w:rsidP="009B1603">
      <w:pPr>
        <w:pStyle w:val="Ttulo2"/>
        <w:spacing w:before="120" w:after="120" w:line="360" w:lineRule="auto"/>
        <w:jc w:val="both"/>
        <w:rPr>
          <w:rFonts w:asciiTheme="minorHAnsi" w:eastAsia="Arial" w:hAnsiTheme="minorHAnsi" w:cstheme="minorHAnsi"/>
          <w:b/>
          <w:sz w:val="22"/>
          <w:szCs w:val="22"/>
          <w:u w:val="single"/>
        </w:rPr>
      </w:pPr>
      <w:r w:rsidRPr="00175579">
        <w:rPr>
          <w:rFonts w:asciiTheme="minorHAnsi" w:eastAsia="Arial" w:hAnsiTheme="minorHAnsi" w:cstheme="minorHAnsi"/>
          <w:b/>
          <w:sz w:val="22"/>
          <w:szCs w:val="22"/>
          <w:u w:val="single"/>
        </w:rPr>
        <w:t xml:space="preserve">Calificación de los exámenes de recuperación y finales (ordinario y extraordinario): </w:t>
      </w:r>
    </w:p>
    <w:bookmarkEnd w:id="32"/>
    <w:p w:rsidR="009B1603" w:rsidRPr="00175579" w:rsidRDefault="009B1603" w:rsidP="009B1603">
      <w:pPr>
        <w:spacing w:before="120" w:after="120" w:line="360" w:lineRule="auto"/>
        <w:jc w:val="both"/>
        <w:rPr>
          <w:rFonts w:asciiTheme="minorHAnsi" w:eastAsia="Arial" w:hAnsiTheme="minorHAnsi" w:cstheme="minorHAnsi"/>
        </w:rPr>
      </w:pPr>
      <w:r w:rsidRPr="00175579">
        <w:rPr>
          <w:rFonts w:asciiTheme="minorHAnsi" w:eastAsia="Arial" w:hAnsiTheme="minorHAnsi" w:cstheme="minorHAnsi"/>
        </w:rPr>
        <w:t>Para aprobar cualquier prueba de recuperación, habrá que alcanzar una puntuación mínima de 5 puntos sobre 10.</w:t>
      </w:r>
    </w:p>
    <w:p w:rsidR="009B1603" w:rsidRPr="00AC418A" w:rsidRDefault="009B1603" w:rsidP="009B1603">
      <w:pPr>
        <w:spacing w:before="120" w:after="120" w:line="360" w:lineRule="auto"/>
        <w:ind w:left="357" w:firstLine="351"/>
        <w:jc w:val="both"/>
        <w:rPr>
          <w:rFonts w:asciiTheme="minorHAnsi" w:eastAsia="Arial" w:hAnsiTheme="minorHAnsi" w:cstheme="minorHAnsi"/>
        </w:rPr>
      </w:pPr>
      <w:r w:rsidRPr="00175579">
        <w:rPr>
          <w:rFonts w:asciiTheme="minorHAnsi" w:hAnsiTheme="minorHAnsi" w:cstheme="minorHAnsi"/>
          <w:i/>
          <w:u w:val="single"/>
        </w:rPr>
        <w:t>Actuación ante ausencias del alumno a los exámenes</w:t>
      </w:r>
      <w:r w:rsidRPr="00175579">
        <w:rPr>
          <w:rFonts w:asciiTheme="minorHAnsi" w:hAnsiTheme="minorHAnsi" w:cstheme="minorHAnsi"/>
          <w:i/>
        </w:rPr>
        <w:t>:</w:t>
      </w:r>
      <w:r w:rsidRPr="00175579">
        <w:rPr>
          <w:rFonts w:asciiTheme="minorHAnsi" w:hAnsiTheme="minorHAnsi" w:cstheme="minorHAnsi"/>
        </w:rPr>
        <w:t xml:space="preserve"> en todos los casos de ausencia a una prueba (justificada o no justificada), no se repetirá la prueba al día siguiente. En este caso, el alumno realizará en la fecha que marque el profesor justo antes de la evaluación. El procedimiento para valorar la parte no evaluada será la realización de una prueba de características similares a la no realizada, siempre que la falta haya sido convenientemente </w:t>
      </w:r>
      <w:r w:rsidRPr="00AC418A">
        <w:rPr>
          <w:rFonts w:asciiTheme="minorHAnsi" w:hAnsiTheme="minorHAnsi" w:cstheme="minorHAnsi"/>
        </w:rPr>
        <w:t xml:space="preserve">justificada. Esta prueba se realizará al final de la evaluación y antes de la entrega de notas. </w:t>
      </w:r>
    </w:p>
    <w:p w:rsidR="009B1603" w:rsidRPr="00AC418A" w:rsidRDefault="009B1603" w:rsidP="009B1603">
      <w:pPr>
        <w:spacing w:before="120" w:after="120" w:line="360" w:lineRule="auto"/>
        <w:jc w:val="both"/>
        <w:rPr>
          <w:rFonts w:asciiTheme="minorHAnsi" w:eastAsia="Arial" w:hAnsiTheme="minorHAnsi" w:cstheme="minorHAnsi"/>
        </w:rPr>
      </w:pPr>
      <w:r w:rsidRPr="00AC418A">
        <w:rPr>
          <w:rFonts w:asciiTheme="minorHAnsi" w:eastAsia="Arial" w:hAnsiTheme="minorHAnsi" w:cstheme="minorHAnsi"/>
        </w:rPr>
        <w:t xml:space="preserve">Los </w:t>
      </w:r>
      <w:r w:rsidRPr="00AC418A">
        <w:rPr>
          <w:rFonts w:asciiTheme="minorHAnsi" w:eastAsia="Arial" w:hAnsiTheme="minorHAnsi" w:cstheme="minorHAnsi"/>
          <w:u w:val="single"/>
        </w:rPr>
        <w:t>exámenes de recuperación parciales</w:t>
      </w:r>
      <w:r w:rsidRPr="00AC418A">
        <w:rPr>
          <w:rFonts w:asciiTheme="minorHAnsi" w:eastAsia="Arial" w:hAnsiTheme="minorHAnsi" w:cstheme="minorHAnsi"/>
        </w:rPr>
        <w:t>, serán los que se realizan durante el curso, antes de la evaluación ordinaria, para recuperar la parte de las prácticas de un trimestre concreto (en primero y/o el segundo), mediante la recuperación de la/las prueba/s que el alumno haya suspendido en cada trimestre), versando pues, sobre las UT de</w:t>
      </w:r>
      <w:r>
        <w:rPr>
          <w:rFonts w:asciiTheme="minorHAnsi" w:eastAsia="Arial" w:hAnsiTheme="minorHAnsi" w:cstheme="minorHAnsi"/>
        </w:rPr>
        <w:t xml:space="preserve"> </w:t>
      </w:r>
      <w:r w:rsidRPr="00AC418A">
        <w:rPr>
          <w:rFonts w:asciiTheme="minorHAnsi" w:eastAsia="Arial" w:hAnsiTheme="minorHAnsi" w:cstheme="minorHAnsi"/>
        </w:rPr>
        <w:t>l</w:t>
      </w:r>
      <w:r>
        <w:rPr>
          <w:rFonts w:asciiTheme="minorHAnsi" w:eastAsia="Arial" w:hAnsiTheme="minorHAnsi" w:cstheme="minorHAnsi"/>
        </w:rPr>
        <w:t>a</w:t>
      </w:r>
      <w:r w:rsidRPr="00AC418A">
        <w:rPr>
          <w:rFonts w:asciiTheme="minorHAnsi" w:eastAsia="Arial" w:hAnsiTheme="minorHAnsi" w:cstheme="minorHAnsi"/>
        </w:rPr>
        <w:t xml:space="preserve"> prueba/s suspensa/s. Para aprobar estas pruebas, también deberán alcanzarse los 5 puntos sobre 10. No obstante, si la puntuación media resultante (tras sustituir la nota suspensa por la de la recuperación, y hacer la media de los exámenes), es igual o superior a 4 puntos, puede aplicarse la fórmula anteriormente mencionada, para el cálculo de la nota final de cada evaluación, sumando la parte de los Trabajos (salvo en los alumnos que hayan perdido la evaluación continua, cuya calificación se ha explicado anteriormente). Si tras esta recuperación, la nota media de la parte de las pruebas fuera inferior a 4 puntos sobre 10, dicha nota (sin decimales) será la nota de la evaluación a la que hace referencia, quedando dicha evaluación suspensa, y debiéndola recuperar en la evaluación final ordinaria.</w:t>
      </w:r>
    </w:p>
    <w:p w:rsidR="009B1603" w:rsidRPr="00AC418A" w:rsidRDefault="009B1603" w:rsidP="009B1603">
      <w:pPr>
        <w:spacing w:before="120" w:after="120" w:line="360" w:lineRule="auto"/>
        <w:jc w:val="both"/>
        <w:rPr>
          <w:rFonts w:asciiTheme="minorHAnsi" w:eastAsia="Arial" w:hAnsiTheme="minorHAnsi" w:cstheme="minorHAnsi"/>
        </w:rPr>
      </w:pPr>
      <w:r w:rsidRPr="00AC418A">
        <w:rPr>
          <w:rFonts w:asciiTheme="minorHAnsi" w:eastAsia="Arial" w:hAnsiTheme="minorHAnsi" w:cstheme="minorHAnsi"/>
        </w:rPr>
        <w:t>Las actuaciones a seguir en el caso de ausencias a las pruebas de recuperación y comportamientos negativos de los alumnos durante éstas, son los mismos que los descritos anteriormente.</w:t>
      </w:r>
    </w:p>
    <w:p w:rsidR="009B1603" w:rsidRPr="00AC418A" w:rsidRDefault="009B1603" w:rsidP="009B1603">
      <w:pPr>
        <w:spacing w:before="120" w:after="120" w:line="360" w:lineRule="auto"/>
        <w:jc w:val="both"/>
        <w:rPr>
          <w:rFonts w:asciiTheme="minorHAnsi" w:eastAsia="Arial" w:hAnsiTheme="minorHAnsi" w:cstheme="minorHAnsi"/>
        </w:rPr>
      </w:pPr>
      <w:r w:rsidRPr="00AC418A">
        <w:rPr>
          <w:rFonts w:asciiTheme="minorHAnsi" w:eastAsia="Arial" w:hAnsiTheme="minorHAnsi" w:cstheme="minorHAnsi"/>
        </w:rPr>
        <w:t>En el caso de encontrarse con trabajos de recuperación copiados, se penalizará esta práctica para las dos partes (la que copia y la que se deja copiar), valorándolas con un cero, además de valorar con un cero la parte de los Exámenes del correspondiente trimestre/s.</w:t>
      </w:r>
    </w:p>
    <w:p w:rsidR="009B1603" w:rsidRPr="00AC418A" w:rsidRDefault="009B1603" w:rsidP="009B1603">
      <w:pPr>
        <w:spacing w:before="120" w:after="120" w:line="360" w:lineRule="auto"/>
        <w:jc w:val="both"/>
        <w:rPr>
          <w:rFonts w:asciiTheme="minorHAnsi" w:eastAsia="Arial" w:hAnsiTheme="minorHAnsi" w:cstheme="minorHAnsi"/>
        </w:rPr>
      </w:pPr>
      <w:r w:rsidRPr="00AC418A">
        <w:rPr>
          <w:rFonts w:asciiTheme="minorHAnsi" w:eastAsia="Arial" w:hAnsiTheme="minorHAnsi" w:cstheme="minorHAnsi"/>
        </w:rPr>
        <w:t>En la evaluación ordinaria, tendrán lugar los exámenes finales ordinarios.</w:t>
      </w:r>
    </w:p>
    <w:p w:rsidR="009B1603" w:rsidRDefault="009B1603" w:rsidP="009B1603">
      <w:pPr>
        <w:rPr>
          <w:rFonts w:asciiTheme="minorHAnsi" w:eastAsia="Arial" w:hAnsiTheme="minorHAnsi" w:cstheme="minorHAnsi"/>
        </w:rPr>
      </w:pPr>
      <w:r>
        <w:rPr>
          <w:rFonts w:asciiTheme="minorHAnsi" w:eastAsia="Arial" w:hAnsiTheme="minorHAnsi" w:cstheme="minorHAnsi"/>
        </w:rPr>
        <w:br w:type="page"/>
      </w:r>
    </w:p>
    <w:p w:rsidR="009B1603" w:rsidRDefault="009B1603" w:rsidP="009B1603">
      <w:pPr>
        <w:spacing w:before="120" w:after="120" w:line="360" w:lineRule="auto"/>
        <w:jc w:val="both"/>
        <w:rPr>
          <w:rFonts w:asciiTheme="minorHAnsi" w:eastAsia="Arial" w:hAnsiTheme="minorHAnsi" w:cstheme="minorHAnsi"/>
        </w:rPr>
      </w:pPr>
    </w:p>
    <w:p w:rsidR="009B1603" w:rsidRPr="00AC418A" w:rsidRDefault="009B1603" w:rsidP="009B1603">
      <w:pPr>
        <w:spacing w:before="120" w:after="120" w:line="360" w:lineRule="auto"/>
        <w:jc w:val="both"/>
        <w:rPr>
          <w:rFonts w:asciiTheme="minorHAnsi" w:eastAsia="Arial" w:hAnsiTheme="minorHAnsi" w:cstheme="minorHAnsi"/>
        </w:rPr>
      </w:pPr>
      <w:r w:rsidRPr="00AC418A">
        <w:rPr>
          <w:rFonts w:asciiTheme="minorHAnsi" w:eastAsia="Arial" w:hAnsiTheme="minorHAnsi" w:cstheme="minorHAnsi"/>
        </w:rPr>
        <w:t xml:space="preserve">La </w:t>
      </w:r>
      <w:r w:rsidRPr="00AC418A">
        <w:rPr>
          <w:rFonts w:asciiTheme="minorHAnsi" w:eastAsia="Arial" w:hAnsiTheme="minorHAnsi" w:cstheme="minorHAnsi"/>
          <w:u w:val="single"/>
        </w:rPr>
        <w:t>evaluación final ordinaria</w:t>
      </w:r>
      <w:r w:rsidRPr="00AC418A">
        <w:rPr>
          <w:rFonts w:asciiTheme="minorHAnsi" w:eastAsia="Arial" w:hAnsiTheme="minorHAnsi" w:cstheme="minorHAnsi"/>
        </w:rPr>
        <w:t xml:space="preserve"> tendrá lugar en abril, en la fecha que indique el profesor/a. En ella se da la oportunidad de recuperar el primer, segundo y/o tercer trimestre que el alumno haya suspendido y no recuperado en las oportunidades anteriores. El docente podrá solicitar al alumno la realización y entrega (en el plazo que indique el docente) de uno o más trabajos o tareas, para recuperar la parte correspondiente a los Trabajos</w:t>
      </w:r>
      <w:r>
        <w:rPr>
          <w:rFonts w:asciiTheme="minorHAnsi" w:eastAsia="Arial" w:hAnsiTheme="minorHAnsi" w:cstheme="minorHAnsi"/>
        </w:rPr>
        <w:t xml:space="preserve"> y Pruebas</w:t>
      </w:r>
      <w:r w:rsidRPr="00AC418A">
        <w:rPr>
          <w:rFonts w:asciiTheme="minorHAnsi" w:eastAsia="Arial" w:hAnsiTheme="minorHAnsi" w:cstheme="minorHAnsi"/>
        </w:rPr>
        <w:t>, que cada alumno tenga pendiente de cada Trimestre, excepto la parte de los Trabajos del tercer trimestre, que por la falta de tiempo material, no da tiempo para que el alumno los realice, los entregue y el profesor los corrija, por lo que, la parte de Trabajos del tercer trimestre no es objeto de recuperación posible, quedándose el alumno con la nota que tenga en esta parte</w:t>
      </w:r>
      <w:r>
        <w:rPr>
          <w:rFonts w:asciiTheme="minorHAnsi" w:eastAsia="Arial" w:hAnsiTheme="minorHAnsi" w:cstheme="minorHAnsi"/>
        </w:rPr>
        <w:t>.</w:t>
      </w:r>
    </w:p>
    <w:p w:rsidR="009B1603" w:rsidRPr="00AC418A" w:rsidRDefault="009B1603" w:rsidP="009B1603">
      <w:pPr>
        <w:spacing w:before="120" w:after="120" w:line="360" w:lineRule="auto"/>
        <w:jc w:val="both"/>
        <w:rPr>
          <w:rFonts w:asciiTheme="minorHAnsi" w:eastAsia="Arial" w:hAnsiTheme="minorHAnsi" w:cstheme="minorHAnsi"/>
        </w:rPr>
      </w:pPr>
      <w:r w:rsidRPr="00AC418A">
        <w:rPr>
          <w:rFonts w:asciiTheme="minorHAnsi" w:eastAsia="Arial" w:hAnsiTheme="minorHAnsi" w:cstheme="minorHAnsi"/>
        </w:rPr>
        <w:t>Quienes no superen la evaluación ordinaria o, debiendo presentarse a la misma, no lo hiciesen, podrán presentarse a la prueba extraordinaria. Es importante señalar que la prueba objetiva de la evaluación final ordinaria incluirá, no solo el contenido correspondiente a l</w:t>
      </w:r>
      <w:r>
        <w:rPr>
          <w:rFonts w:asciiTheme="minorHAnsi" w:eastAsia="Arial" w:hAnsiTheme="minorHAnsi" w:cstheme="minorHAnsi"/>
        </w:rPr>
        <w:t xml:space="preserve">as pruebas y trabajos </w:t>
      </w:r>
      <w:r w:rsidRPr="00AC418A">
        <w:rPr>
          <w:rFonts w:asciiTheme="minorHAnsi" w:eastAsia="Arial" w:hAnsiTheme="minorHAnsi" w:cstheme="minorHAnsi"/>
        </w:rPr>
        <w:t>suspensos durante cada trimestre, sino todo el contenido de dicho trimestre, siendo la nota de esa prueba objetiva la nota de la parte de los exámenes, dentro de la fórmula para el cálculo de la nota final de cada evaluación.</w:t>
      </w:r>
    </w:p>
    <w:p w:rsidR="009B1603" w:rsidRPr="00AC418A" w:rsidRDefault="009B1603" w:rsidP="009B1603">
      <w:pPr>
        <w:spacing w:before="120" w:after="120" w:line="360" w:lineRule="auto"/>
        <w:jc w:val="both"/>
        <w:rPr>
          <w:rFonts w:asciiTheme="minorHAnsi" w:eastAsia="Arial" w:hAnsiTheme="minorHAnsi" w:cstheme="minorHAnsi"/>
        </w:rPr>
      </w:pPr>
      <w:r w:rsidRPr="00AC418A">
        <w:rPr>
          <w:rFonts w:asciiTheme="minorHAnsi" w:eastAsia="Arial" w:hAnsiTheme="minorHAnsi" w:cstheme="minorHAnsi"/>
        </w:rPr>
        <w:t xml:space="preserve">La </w:t>
      </w:r>
      <w:r w:rsidRPr="00AC418A">
        <w:rPr>
          <w:rFonts w:asciiTheme="minorHAnsi" w:eastAsia="Arial" w:hAnsiTheme="minorHAnsi" w:cstheme="minorHAnsi"/>
          <w:u w:val="single"/>
        </w:rPr>
        <w:t>evaluación final extraordinaria</w:t>
      </w:r>
      <w:r w:rsidRPr="00AC418A">
        <w:rPr>
          <w:rFonts w:asciiTheme="minorHAnsi" w:eastAsia="Arial" w:hAnsiTheme="minorHAnsi" w:cstheme="minorHAnsi"/>
        </w:rPr>
        <w:t xml:space="preserve"> tendrá lugar en junio. La fecha de esta última prueba será fijada por Jefatura de Estudios y contendrá toda la materia del curso. La evaluación extraordinaria consistirá en un examen o prueba objetiva de toda la materia del módulo, de mayor dificultad a las realizadas hasta el momento. En junio no cabe la recuperación de la parte de Trabajos, que se entiende como incluida dentro de este examen extraordinario. Por ello, la nota de esta prueba objetiva sería la nota final del módulo (sin decimales, pero siendo necesario llegar como mínimo a 5 puntos sobre 10 para que sea aprobada, siendo suspensas las pruebas con notas inferiores a 5 puntos, antes de redondear).</w:t>
      </w:r>
    </w:p>
    <w:p w:rsidR="009B1603" w:rsidRPr="00AC418A" w:rsidRDefault="009B1603" w:rsidP="009B1603">
      <w:pPr>
        <w:pStyle w:val="Ttulo2"/>
        <w:spacing w:before="0" w:after="120" w:line="360" w:lineRule="auto"/>
        <w:jc w:val="both"/>
        <w:rPr>
          <w:rFonts w:asciiTheme="minorHAnsi" w:eastAsia="Arial" w:hAnsiTheme="minorHAnsi" w:cstheme="minorHAnsi"/>
          <w:b/>
          <w:sz w:val="22"/>
          <w:szCs w:val="22"/>
        </w:rPr>
      </w:pPr>
      <w:bookmarkStart w:id="33" w:name="_Hlk117854284"/>
      <w:r w:rsidRPr="00AC418A">
        <w:rPr>
          <w:rFonts w:asciiTheme="minorHAnsi" w:eastAsia="Arial" w:hAnsiTheme="minorHAnsi" w:cstheme="minorHAnsi"/>
          <w:b/>
          <w:sz w:val="22"/>
          <w:szCs w:val="22"/>
          <w:u w:val="single"/>
        </w:rPr>
        <w:t>Calificación final del módulo</w:t>
      </w:r>
    </w:p>
    <w:bookmarkEnd w:id="33"/>
    <w:p w:rsidR="009B1603" w:rsidRPr="00AC418A" w:rsidRDefault="009B1603" w:rsidP="009B1603">
      <w:pPr>
        <w:spacing w:before="120" w:after="0" w:line="360" w:lineRule="auto"/>
        <w:jc w:val="both"/>
        <w:rPr>
          <w:rFonts w:asciiTheme="minorHAnsi" w:eastAsia="Arial" w:hAnsiTheme="minorHAnsi" w:cstheme="minorHAnsi"/>
        </w:rPr>
      </w:pPr>
      <w:r w:rsidRPr="00AC418A">
        <w:rPr>
          <w:rFonts w:asciiTheme="minorHAnsi" w:eastAsia="Arial" w:hAnsiTheme="minorHAnsi" w:cstheme="minorHAnsi"/>
        </w:rPr>
        <w:t>Se obtendrá calculando la media aritmética de las tres evaluaciones, teniendo en cuenta las calificaciones obtenidas en las recuperaciones, siempre que cada una de las tres evaluaciones se haya superado (con 5 puntos o más sobre 10 cada una).</w:t>
      </w:r>
    </w:p>
    <w:p w:rsidR="009B1603" w:rsidRPr="00AC418A" w:rsidRDefault="009B1603" w:rsidP="009B1603">
      <w:pPr>
        <w:spacing w:after="0" w:line="360" w:lineRule="auto"/>
        <w:jc w:val="both"/>
        <w:rPr>
          <w:rFonts w:asciiTheme="minorHAnsi" w:eastAsia="Arial" w:hAnsiTheme="minorHAnsi" w:cstheme="minorHAnsi"/>
          <w:b/>
        </w:rPr>
      </w:pPr>
      <w:r w:rsidRPr="00AC418A">
        <w:rPr>
          <w:rFonts w:asciiTheme="minorHAnsi" w:eastAsia="Arial" w:hAnsiTheme="minorHAnsi" w:cstheme="minorHAnsi"/>
        </w:rPr>
        <w:t>En cuanto al alumno que vaya a la evaluación extraordinaria, la puntuación de esta será la puntuación final del módulo, sin decimales, del 1 al 10, quedando el módulo aprobado si la nota de fuese igual o superior a 5 puntos sobre 10, antes del redondeo.</w:t>
      </w:r>
    </w:p>
    <w:p w:rsidR="009B1603" w:rsidRDefault="009B1603" w:rsidP="009B1603">
      <w:pPr>
        <w:rPr>
          <w:rFonts w:asciiTheme="minorHAnsi" w:hAnsiTheme="minorHAnsi" w:cstheme="minorHAnsi"/>
          <w:b/>
          <w:color w:val="000000" w:themeColor="text1"/>
          <w:highlight w:val="yellow"/>
        </w:rPr>
      </w:pPr>
      <w:bookmarkStart w:id="34" w:name="_Toc148877248"/>
      <w:r>
        <w:rPr>
          <w:rFonts w:asciiTheme="minorHAnsi" w:hAnsiTheme="minorHAnsi" w:cstheme="minorHAnsi"/>
          <w:highlight w:val="yellow"/>
        </w:rPr>
        <w:br w:type="page"/>
      </w:r>
    </w:p>
    <w:p w:rsidR="009B1603" w:rsidRDefault="009B1603" w:rsidP="009B1603">
      <w:pPr>
        <w:pStyle w:val="Ttulo1"/>
        <w:numPr>
          <w:ilvl w:val="0"/>
          <w:numId w:val="0"/>
        </w:numPr>
        <w:spacing w:line="360" w:lineRule="auto"/>
        <w:ind w:left="720"/>
        <w:rPr>
          <w:rFonts w:asciiTheme="minorHAnsi" w:hAnsiTheme="minorHAnsi" w:cstheme="minorHAnsi"/>
          <w:sz w:val="22"/>
          <w:szCs w:val="22"/>
          <w:highlight w:val="yellow"/>
        </w:rPr>
      </w:pPr>
    </w:p>
    <w:p w:rsidR="009B1603" w:rsidRPr="00AC418A" w:rsidRDefault="009B1603" w:rsidP="009B1603">
      <w:pPr>
        <w:pStyle w:val="Ttulo1"/>
        <w:spacing w:line="360" w:lineRule="auto"/>
        <w:rPr>
          <w:rFonts w:asciiTheme="minorHAnsi" w:hAnsiTheme="minorHAnsi" w:cstheme="minorHAnsi"/>
          <w:sz w:val="22"/>
          <w:szCs w:val="22"/>
        </w:rPr>
      </w:pPr>
      <w:r w:rsidRPr="00AC418A">
        <w:rPr>
          <w:rFonts w:asciiTheme="minorHAnsi" w:hAnsiTheme="minorHAnsi" w:cstheme="minorHAnsi"/>
          <w:sz w:val="22"/>
          <w:szCs w:val="22"/>
        </w:rPr>
        <w:t>PROCEDIMIENTO DE RECUPERACIÓN DE EVALUACIONES PENDIENTES.</w:t>
      </w:r>
      <w:bookmarkEnd w:id="34"/>
    </w:p>
    <w:p w:rsidR="009B1603" w:rsidRPr="00AC418A" w:rsidRDefault="009B1603" w:rsidP="009B1603">
      <w:pPr>
        <w:spacing w:before="120" w:after="120" w:line="360" w:lineRule="auto"/>
        <w:jc w:val="both"/>
        <w:rPr>
          <w:rFonts w:asciiTheme="minorHAnsi" w:eastAsia="Arial" w:hAnsiTheme="minorHAnsi" w:cstheme="minorHAnsi"/>
        </w:rPr>
      </w:pPr>
      <w:bookmarkStart w:id="35" w:name="_heading=h.1y810tw" w:colFirst="0" w:colLast="0"/>
      <w:bookmarkEnd w:id="35"/>
      <w:r w:rsidRPr="00AC418A">
        <w:rPr>
          <w:rFonts w:asciiTheme="minorHAnsi" w:eastAsia="Arial" w:hAnsiTheme="minorHAnsi" w:cstheme="minorHAnsi"/>
        </w:rPr>
        <w:t xml:space="preserve">Cuando no se haya alcanzado una puntuación igual o superior a 5 en alguna evaluación, el profesor decidirá el método de recuperación más adecuado en cada caso. Se plantea la posibilidad de que, cada alumno pueda recuperar la parte suspendida de las evaluaciones primera y segunda, (sustituyendo la nota de la recuperación por la nota anterior suspensa), mediante: </w:t>
      </w:r>
    </w:p>
    <w:p w:rsidR="009B1603" w:rsidRPr="00AC418A" w:rsidRDefault="009B1603" w:rsidP="009B1603">
      <w:pPr>
        <w:spacing w:before="120" w:after="120" w:line="360" w:lineRule="auto"/>
        <w:jc w:val="both"/>
        <w:rPr>
          <w:rFonts w:asciiTheme="minorHAnsi" w:eastAsia="Arial" w:hAnsiTheme="minorHAnsi" w:cstheme="minorHAnsi"/>
        </w:rPr>
      </w:pPr>
      <w:r w:rsidRPr="00AC418A">
        <w:rPr>
          <w:rFonts w:asciiTheme="minorHAnsi" w:eastAsia="Arial" w:hAnsiTheme="minorHAnsi" w:cstheme="minorHAnsi"/>
        </w:rPr>
        <w:t>- Una prueba objetiva (en el caso de haber suspendido la parte de las Pruebas Objetivas Prácticas o Escritas).</w:t>
      </w:r>
    </w:p>
    <w:p w:rsidR="009B1603" w:rsidRPr="00AC418A" w:rsidRDefault="009B1603" w:rsidP="009B1603">
      <w:pPr>
        <w:spacing w:before="120" w:after="120" w:line="360" w:lineRule="auto"/>
        <w:jc w:val="both"/>
        <w:rPr>
          <w:rFonts w:asciiTheme="minorHAnsi" w:eastAsia="Arial" w:hAnsiTheme="minorHAnsi" w:cstheme="minorHAnsi"/>
        </w:rPr>
      </w:pPr>
      <w:r w:rsidRPr="00AC418A">
        <w:rPr>
          <w:rFonts w:asciiTheme="minorHAnsi" w:eastAsia="Arial" w:hAnsiTheme="minorHAnsi" w:cstheme="minorHAnsi"/>
        </w:rPr>
        <w:t>- La entrega de uno o más trabajos que marque el profesor (en el caso de haber suspendido la parte de los trabajos).</w:t>
      </w:r>
    </w:p>
    <w:p w:rsidR="009B1603" w:rsidRPr="00AC418A" w:rsidRDefault="009B1603" w:rsidP="009B1603">
      <w:pPr>
        <w:spacing w:line="360" w:lineRule="auto"/>
        <w:jc w:val="both"/>
        <w:rPr>
          <w:rFonts w:asciiTheme="minorHAnsi" w:eastAsia="Arial" w:hAnsiTheme="minorHAnsi" w:cstheme="minorHAnsi"/>
          <w:b/>
          <w:u w:val="single"/>
        </w:rPr>
      </w:pPr>
      <w:r w:rsidRPr="00AC418A">
        <w:rPr>
          <w:rFonts w:asciiTheme="minorHAnsi" w:eastAsia="Arial" w:hAnsiTheme="minorHAnsi" w:cstheme="minorHAnsi"/>
        </w:rPr>
        <w:t xml:space="preserve">En el </w:t>
      </w:r>
      <w:proofErr w:type="spellStart"/>
      <w:r w:rsidRPr="00AC418A">
        <w:rPr>
          <w:rFonts w:asciiTheme="minorHAnsi" w:eastAsia="Arial" w:hAnsiTheme="minorHAnsi" w:cstheme="minorHAnsi"/>
        </w:rPr>
        <w:t>subapartado</w:t>
      </w:r>
      <w:proofErr w:type="spellEnd"/>
      <w:r w:rsidRPr="00AC418A">
        <w:rPr>
          <w:rFonts w:asciiTheme="minorHAnsi" w:eastAsia="Arial" w:hAnsiTheme="minorHAnsi" w:cstheme="minorHAnsi"/>
        </w:rPr>
        <w:t xml:space="preserve"> “</w:t>
      </w:r>
      <w:r w:rsidRPr="00AC418A">
        <w:rPr>
          <w:rFonts w:asciiTheme="minorHAnsi" w:eastAsia="Arial" w:hAnsiTheme="minorHAnsi" w:cstheme="minorHAnsi"/>
          <w:bCs/>
        </w:rPr>
        <w:t>Calificación de los exámenes de recuperación y finales (ordinario y extraordinario)” ya se detalla bastante el procedimiento de recuperación de las evaluaciones pendientes.</w:t>
      </w:r>
      <w:r w:rsidRPr="00AC418A">
        <w:rPr>
          <w:rFonts w:asciiTheme="minorHAnsi" w:eastAsia="Arial" w:hAnsiTheme="minorHAnsi" w:cstheme="minorHAnsi"/>
          <w:b/>
          <w:u w:val="single"/>
        </w:rPr>
        <w:t xml:space="preserve"> </w:t>
      </w:r>
    </w:p>
    <w:p w:rsidR="009B1603" w:rsidRPr="00AC418A" w:rsidRDefault="009B1603" w:rsidP="009B1603">
      <w:pPr>
        <w:spacing w:before="120" w:after="120" w:line="360" w:lineRule="auto"/>
        <w:jc w:val="both"/>
        <w:rPr>
          <w:rFonts w:asciiTheme="minorHAnsi" w:eastAsia="Arial" w:hAnsiTheme="minorHAnsi" w:cstheme="minorHAnsi"/>
        </w:rPr>
      </w:pPr>
      <w:r w:rsidRPr="00AC418A">
        <w:rPr>
          <w:rFonts w:asciiTheme="minorHAnsi" w:eastAsia="Arial" w:hAnsiTheme="minorHAnsi" w:cstheme="minorHAnsi"/>
        </w:rPr>
        <w:t xml:space="preserve">Los alumnos que hayan suspendido la primera y/o segunda evaluación, podrán recuperarla/s en el trimestre inmediatamente siguiente, en las fechas y plazos que el profesor indique. </w:t>
      </w:r>
    </w:p>
    <w:p w:rsidR="009B1603" w:rsidRPr="00AC418A" w:rsidRDefault="009B1603" w:rsidP="009B1603">
      <w:pPr>
        <w:spacing w:before="120" w:after="120" w:line="360" w:lineRule="auto"/>
        <w:jc w:val="both"/>
        <w:rPr>
          <w:rFonts w:asciiTheme="minorHAnsi" w:eastAsia="Arial" w:hAnsiTheme="minorHAnsi" w:cstheme="minorHAnsi"/>
        </w:rPr>
      </w:pPr>
      <w:r w:rsidRPr="00AC418A">
        <w:rPr>
          <w:rFonts w:asciiTheme="minorHAnsi" w:eastAsia="Arial" w:hAnsiTheme="minorHAnsi" w:cstheme="minorHAnsi"/>
        </w:rPr>
        <w:t>Quienes hayan suspendido la tercera evaluación, y también los que no hayan recuperado la primera y/o segunda evaluación, podrán presentarse para su recuperación a la prueba de evaluación ordinaria, y serán evaluados de los trimestres suspendidos (es decir, la prueba objetiva no será solo de la parte correspondiente a los exámenes suspensos de cada trimestre, sino de todo lo visto en ese trimestre). En este caso, si el profesor lo estima oportuno, podrá pedir trabajos (escritos, orales y/o por ordenador), que serán entregados dentro de un plazo establecido por el docente, y en la forma que este determine. No obstante, el alumno que no alcanzase la calificación de 5 o más en la tercera evaluación o trimestre, debido a que el tiempo disponible es muy limitado, solamente se podrá realizar la recuperación de la parte de las pruebas objetivas, quedándose el alumno con la nota que haya obtenido del resto de partes evaluadas.</w:t>
      </w:r>
    </w:p>
    <w:p w:rsidR="009B1603" w:rsidRPr="00AC418A" w:rsidRDefault="009B1603" w:rsidP="009B1603">
      <w:pPr>
        <w:spacing w:before="120" w:after="120" w:line="360" w:lineRule="auto"/>
        <w:jc w:val="both"/>
        <w:rPr>
          <w:rFonts w:asciiTheme="minorHAnsi" w:eastAsia="Arial" w:hAnsiTheme="minorHAnsi" w:cstheme="minorHAnsi"/>
        </w:rPr>
      </w:pPr>
      <w:r w:rsidRPr="00AC418A">
        <w:rPr>
          <w:rFonts w:asciiTheme="minorHAnsi" w:eastAsia="Arial" w:hAnsiTheme="minorHAnsi" w:cstheme="minorHAnsi"/>
        </w:rPr>
        <w:t>Quienes no superen la evaluación ordinaria, se presentarán a la prueba extraordinaria, esta vez con todo el contenido del curso.</w:t>
      </w:r>
    </w:p>
    <w:p w:rsidR="009B1603" w:rsidRPr="006A01FF" w:rsidRDefault="009B1603" w:rsidP="009B1603">
      <w:pPr>
        <w:spacing w:before="120" w:after="120" w:line="360" w:lineRule="auto"/>
        <w:jc w:val="both"/>
        <w:rPr>
          <w:rFonts w:asciiTheme="minorHAnsi" w:eastAsia="Arial" w:hAnsiTheme="minorHAnsi" w:cstheme="minorHAnsi"/>
          <w:b/>
          <w:u w:val="single"/>
        </w:rPr>
      </w:pPr>
      <w:r w:rsidRPr="006A01FF">
        <w:rPr>
          <w:rFonts w:asciiTheme="minorHAnsi" w:eastAsia="Arial" w:hAnsiTheme="minorHAnsi" w:cstheme="minorHAnsi"/>
          <w:b/>
          <w:u w:val="single"/>
        </w:rPr>
        <w:t>Pruebas Objetivas de Recuperación:</w:t>
      </w:r>
    </w:p>
    <w:p w:rsidR="009B1603" w:rsidRPr="006A01FF" w:rsidRDefault="009B1603" w:rsidP="009B1603">
      <w:pPr>
        <w:spacing w:before="120" w:after="120" w:line="360" w:lineRule="auto"/>
        <w:jc w:val="both"/>
        <w:rPr>
          <w:rFonts w:asciiTheme="minorHAnsi" w:eastAsia="Arial" w:hAnsiTheme="minorHAnsi" w:cstheme="minorHAnsi"/>
        </w:rPr>
      </w:pPr>
      <w:r w:rsidRPr="006A01FF">
        <w:rPr>
          <w:rFonts w:asciiTheme="minorHAnsi" w:eastAsia="Arial" w:hAnsiTheme="minorHAnsi" w:cstheme="minorHAnsi"/>
        </w:rPr>
        <w:t xml:space="preserve">Se realizará una recuperación por evaluación para aquellos alumnos que no hayan aprobado, sirviendo el examen de </w:t>
      </w:r>
      <w:proofErr w:type="gramStart"/>
      <w:r w:rsidRPr="006A01FF">
        <w:rPr>
          <w:rFonts w:asciiTheme="minorHAnsi" w:eastAsia="Arial" w:hAnsiTheme="minorHAnsi" w:cstheme="minorHAnsi"/>
        </w:rPr>
        <w:t>evaluación ordinaria del mes de mayo como recuperación de la tercera evaluación y el resto de las evaluaciones pendientes y no aprobadas</w:t>
      </w:r>
      <w:proofErr w:type="gramEnd"/>
      <w:r w:rsidRPr="006A01FF">
        <w:rPr>
          <w:rFonts w:asciiTheme="minorHAnsi" w:eastAsia="Arial" w:hAnsiTheme="minorHAnsi" w:cstheme="minorHAnsi"/>
        </w:rPr>
        <w:t xml:space="preserve"> en sus correspondientes recuperaciones, y otro de evaluación extraordinaria en junio.</w:t>
      </w:r>
    </w:p>
    <w:p w:rsidR="009B1603" w:rsidRPr="006A01FF" w:rsidRDefault="009B1603" w:rsidP="009B1603">
      <w:pPr>
        <w:spacing w:before="120" w:after="120" w:line="360" w:lineRule="auto"/>
        <w:jc w:val="both"/>
        <w:rPr>
          <w:rFonts w:asciiTheme="minorHAnsi" w:eastAsia="Arial" w:hAnsiTheme="minorHAnsi" w:cstheme="minorHAnsi"/>
        </w:rPr>
      </w:pPr>
      <w:r w:rsidRPr="006A01FF">
        <w:rPr>
          <w:rFonts w:asciiTheme="minorHAnsi" w:eastAsia="Arial" w:hAnsiTheme="minorHAnsi" w:cstheme="minorHAnsi"/>
        </w:rPr>
        <w:t>Según el calendario facilitado por el centro al principio del curso, la sesión de evaluación final ordinaria tendrá lugar el 4 de mayo, y la sesión de evaluación final extraordinaria tendrá lugar del 19 al 21 de junio. Se tendrán en cuenta estas fechas para realizar las pruebas de dichas evaluaciones en fechas anteriores.</w:t>
      </w:r>
    </w:p>
    <w:p w:rsidR="009B1603" w:rsidRPr="006A01FF" w:rsidRDefault="009B1603" w:rsidP="009B1603">
      <w:pPr>
        <w:spacing w:before="120" w:after="120" w:line="360" w:lineRule="auto"/>
        <w:jc w:val="both"/>
        <w:rPr>
          <w:rFonts w:asciiTheme="minorHAnsi" w:eastAsia="Arial" w:hAnsiTheme="minorHAnsi" w:cstheme="minorHAnsi"/>
        </w:rPr>
      </w:pPr>
      <w:r w:rsidRPr="006A01FF">
        <w:rPr>
          <w:rFonts w:asciiTheme="minorHAnsi" w:eastAsia="Arial" w:hAnsiTheme="minorHAnsi" w:cstheme="minorHAnsi"/>
        </w:rPr>
        <w:t>El calendario de recuperaciones será, de modo aproximado, el siguiente:</w:t>
      </w:r>
    </w:p>
    <w:tbl>
      <w:tblPr>
        <w:tblStyle w:val="1"/>
        <w:tblW w:w="1048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38"/>
        <w:gridCol w:w="2552"/>
        <w:gridCol w:w="3118"/>
        <w:gridCol w:w="2977"/>
      </w:tblGrid>
      <w:tr w:rsidR="009B1603" w:rsidRPr="006A01FF" w:rsidTr="00D25EC6">
        <w:tc>
          <w:tcPr>
            <w:tcW w:w="1838" w:type="dxa"/>
            <w:shd w:val="clear" w:color="auto" w:fill="95B3D7"/>
          </w:tcPr>
          <w:p w:rsidR="009B1603" w:rsidRPr="006A01FF" w:rsidRDefault="009B1603" w:rsidP="00D25EC6">
            <w:pPr>
              <w:pBdr>
                <w:top w:val="nil"/>
                <w:left w:val="nil"/>
                <w:bottom w:val="nil"/>
                <w:right w:val="nil"/>
                <w:between w:val="nil"/>
              </w:pBdr>
              <w:spacing w:before="120" w:after="120" w:line="360" w:lineRule="auto"/>
              <w:jc w:val="both"/>
              <w:rPr>
                <w:rFonts w:asciiTheme="minorHAnsi" w:eastAsia="Arial" w:hAnsiTheme="minorHAnsi" w:cstheme="minorHAnsi"/>
                <w:color w:val="FFFFFF"/>
              </w:rPr>
            </w:pPr>
            <w:r w:rsidRPr="006A01FF">
              <w:rPr>
                <w:rFonts w:asciiTheme="minorHAnsi" w:eastAsia="Arial" w:hAnsiTheme="minorHAnsi" w:cstheme="minorHAnsi"/>
                <w:color w:val="FFFFFF"/>
              </w:rPr>
              <w:lastRenderedPageBreak/>
              <w:t>Diciembre-Enero</w:t>
            </w:r>
          </w:p>
        </w:tc>
        <w:tc>
          <w:tcPr>
            <w:tcW w:w="2552" w:type="dxa"/>
            <w:shd w:val="clear" w:color="auto" w:fill="95B3D7"/>
          </w:tcPr>
          <w:p w:rsidR="009B1603" w:rsidRPr="006A01FF" w:rsidRDefault="009B1603" w:rsidP="00D25EC6">
            <w:pPr>
              <w:pBdr>
                <w:top w:val="nil"/>
                <w:left w:val="nil"/>
                <w:bottom w:val="nil"/>
                <w:right w:val="nil"/>
                <w:between w:val="nil"/>
              </w:pBdr>
              <w:spacing w:before="120" w:after="120" w:line="360" w:lineRule="auto"/>
              <w:jc w:val="both"/>
              <w:rPr>
                <w:rFonts w:asciiTheme="minorHAnsi" w:eastAsia="Arial" w:hAnsiTheme="minorHAnsi" w:cstheme="minorHAnsi"/>
                <w:color w:val="FFFFFF"/>
              </w:rPr>
            </w:pPr>
            <w:r w:rsidRPr="006A01FF">
              <w:rPr>
                <w:rFonts w:asciiTheme="minorHAnsi" w:eastAsia="Arial" w:hAnsiTheme="minorHAnsi" w:cstheme="minorHAnsi"/>
                <w:color w:val="FFFFFF"/>
              </w:rPr>
              <w:t>Marzo-Abril</w:t>
            </w:r>
          </w:p>
        </w:tc>
        <w:tc>
          <w:tcPr>
            <w:tcW w:w="3118" w:type="dxa"/>
            <w:shd w:val="clear" w:color="auto" w:fill="95B3D7"/>
          </w:tcPr>
          <w:p w:rsidR="009B1603" w:rsidRPr="006A01FF" w:rsidRDefault="009B1603" w:rsidP="00D25EC6">
            <w:pPr>
              <w:pBdr>
                <w:top w:val="nil"/>
                <w:left w:val="nil"/>
                <w:bottom w:val="nil"/>
                <w:right w:val="nil"/>
                <w:between w:val="nil"/>
              </w:pBdr>
              <w:spacing w:before="120" w:after="120" w:line="360" w:lineRule="auto"/>
              <w:jc w:val="both"/>
              <w:rPr>
                <w:rFonts w:asciiTheme="minorHAnsi" w:eastAsia="Arial" w:hAnsiTheme="minorHAnsi" w:cstheme="minorHAnsi"/>
                <w:color w:val="FFFFFF"/>
              </w:rPr>
            </w:pPr>
            <w:r w:rsidRPr="006A01FF">
              <w:rPr>
                <w:rFonts w:asciiTheme="minorHAnsi" w:eastAsia="Arial" w:hAnsiTheme="minorHAnsi" w:cstheme="minorHAnsi"/>
                <w:color w:val="FFFFFF"/>
              </w:rPr>
              <w:t>Abril</w:t>
            </w:r>
          </w:p>
        </w:tc>
        <w:tc>
          <w:tcPr>
            <w:tcW w:w="2977" w:type="dxa"/>
            <w:shd w:val="clear" w:color="auto" w:fill="95B3D7"/>
          </w:tcPr>
          <w:p w:rsidR="009B1603" w:rsidRPr="006A01FF" w:rsidRDefault="009B1603" w:rsidP="00D25EC6">
            <w:pPr>
              <w:pBdr>
                <w:top w:val="nil"/>
                <w:left w:val="nil"/>
                <w:bottom w:val="nil"/>
                <w:right w:val="nil"/>
                <w:between w:val="nil"/>
              </w:pBdr>
              <w:spacing w:before="120" w:after="120" w:line="360" w:lineRule="auto"/>
              <w:jc w:val="both"/>
              <w:rPr>
                <w:rFonts w:asciiTheme="minorHAnsi" w:eastAsia="Arial" w:hAnsiTheme="minorHAnsi" w:cstheme="minorHAnsi"/>
                <w:color w:val="FFFFFF"/>
              </w:rPr>
            </w:pPr>
            <w:r w:rsidRPr="006A01FF">
              <w:rPr>
                <w:rFonts w:asciiTheme="minorHAnsi" w:eastAsia="Arial" w:hAnsiTheme="minorHAnsi" w:cstheme="minorHAnsi"/>
                <w:color w:val="FFFFFF"/>
              </w:rPr>
              <w:t>Junio</w:t>
            </w:r>
          </w:p>
        </w:tc>
      </w:tr>
      <w:tr w:rsidR="009B1603" w:rsidRPr="00865CD8" w:rsidTr="00D25EC6">
        <w:tc>
          <w:tcPr>
            <w:tcW w:w="1838" w:type="dxa"/>
            <w:vAlign w:val="center"/>
          </w:tcPr>
          <w:p w:rsidR="009B1603" w:rsidRPr="006A01FF" w:rsidRDefault="009B1603" w:rsidP="00D25EC6">
            <w:pPr>
              <w:pBdr>
                <w:top w:val="nil"/>
                <w:left w:val="nil"/>
                <w:bottom w:val="nil"/>
                <w:right w:val="nil"/>
                <w:between w:val="nil"/>
              </w:pBdr>
              <w:spacing w:before="120" w:after="120" w:line="360" w:lineRule="auto"/>
              <w:jc w:val="both"/>
              <w:rPr>
                <w:rFonts w:asciiTheme="minorHAnsi" w:eastAsia="Arial" w:hAnsiTheme="minorHAnsi" w:cstheme="minorHAnsi"/>
                <w:color w:val="000000"/>
              </w:rPr>
            </w:pPr>
            <w:r w:rsidRPr="006A01FF">
              <w:rPr>
                <w:rFonts w:asciiTheme="minorHAnsi" w:eastAsia="Arial" w:hAnsiTheme="minorHAnsi" w:cstheme="minorHAnsi"/>
                <w:color w:val="000000"/>
              </w:rPr>
              <w:t>Recuperación primera evaluación</w:t>
            </w:r>
          </w:p>
        </w:tc>
        <w:tc>
          <w:tcPr>
            <w:tcW w:w="2552" w:type="dxa"/>
            <w:vAlign w:val="center"/>
          </w:tcPr>
          <w:p w:rsidR="009B1603" w:rsidRPr="006A01FF" w:rsidRDefault="009B1603" w:rsidP="00D25EC6">
            <w:pPr>
              <w:pBdr>
                <w:top w:val="nil"/>
                <w:left w:val="nil"/>
                <w:bottom w:val="nil"/>
                <w:right w:val="nil"/>
                <w:between w:val="nil"/>
              </w:pBdr>
              <w:spacing w:before="120" w:after="120" w:line="360" w:lineRule="auto"/>
              <w:jc w:val="both"/>
              <w:rPr>
                <w:rFonts w:asciiTheme="minorHAnsi" w:eastAsia="Arial" w:hAnsiTheme="minorHAnsi" w:cstheme="minorHAnsi"/>
                <w:color w:val="000000"/>
              </w:rPr>
            </w:pPr>
            <w:r w:rsidRPr="006A01FF">
              <w:rPr>
                <w:rFonts w:asciiTheme="minorHAnsi" w:eastAsia="Arial" w:hAnsiTheme="minorHAnsi" w:cstheme="minorHAnsi"/>
                <w:color w:val="000000"/>
              </w:rPr>
              <w:t>Recuperación segunda evaluación</w:t>
            </w:r>
          </w:p>
        </w:tc>
        <w:tc>
          <w:tcPr>
            <w:tcW w:w="3118" w:type="dxa"/>
            <w:vAlign w:val="center"/>
          </w:tcPr>
          <w:p w:rsidR="009B1603" w:rsidRPr="006A01FF" w:rsidRDefault="009B1603" w:rsidP="00D25EC6">
            <w:pPr>
              <w:pBdr>
                <w:top w:val="nil"/>
                <w:left w:val="nil"/>
                <w:bottom w:val="nil"/>
                <w:right w:val="nil"/>
                <w:between w:val="nil"/>
              </w:pBdr>
              <w:spacing w:before="120" w:after="120" w:line="360" w:lineRule="auto"/>
              <w:jc w:val="both"/>
              <w:rPr>
                <w:rFonts w:asciiTheme="minorHAnsi" w:eastAsia="Arial" w:hAnsiTheme="minorHAnsi" w:cstheme="minorHAnsi"/>
                <w:color w:val="000000"/>
              </w:rPr>
            </w:pPr>
            <w:r w:rsidRPr="006A01FF">
              <w:rPr>
                <w:rFonts w:asciiTheme="minorHAnsi" w:eastAsia="Arial" w:hAnsiTheme="minorHAnsi" w:cstheme="minorHAnsi"/>
                <w:color w:val="000000"/>
              </w:rPr>
              <w:t>Evaluación final ordinaria, para recuperar la tercera evaluación y para recuperar la primera y/o segundas evaluaciones no recuperadas antes.</w:t>
            </w:r>
          </w:p>
        </w:tc>
        <w:tc>
          <w:tcPr>
            <w:tcW w:w="2977" w:type="dxa"/>
          </w:tcPr>
          <w:p w:rsidR="009B1603" w:rsidRPr="006A01FF" w:rsidRDefault="009B1603" w:rsidP="00D25EC6">
            <w:pPr>
              <w:pBdr>
                <w:top w:val="nil"/>
                <w:left w:val="nil"/>
                <w:bottom w:val="nil"/>
                <w:right w:val="nil"/>
                <w:between w:val="nil"/>
              </w:pBdr>
              <w:spacing w:before="120" w:after="120" w:line="360" w:lineRule="auto"/>
              <w:jc w:val="both"/>
              <w:rPr>
                <w:rFonts w:asciiTheme="minorHAnsi" w:eastAsia="Arial" w:hAnsiTheme="minorHAnsi" w:cstheme="minorHAnsi"/>
                <w:color w:val="000000"/>
              </w:rPr>
            </w:pPr>
            <w:r w:rsidRPr="006A01FF">
              <w:rPr>
                <w:rFonts w:asciiTheme="minorHAnsi" w:eastAsia="Arial" w:hAnsiTheme="minorHAnsi" w:cstheme="minorHAnsi"/>
                <w:color w:val="000000"/>
              </w:rPr>
              <w:t>Evaluación final extraordinaria</w:t>
            </w:r>
          </w:p>
        </w:tc>
      </w:tr>
    </w:tbl>
    <w:p w:rsidR="009B1603" w:rsidRPr="006A01FF" w:rsidRDefault="009B1603" w:rsidP="009B1603">
      <w:pPr>
        <w:spacing w:before="120" w:after="120" w:line="360" w:lineRule="auto"/>
        <w:jc w:val="both"/>
        <w:rPr>
          <w:rFonts w:asciiTheme="minorHAnsi" w:eastAsia="Arial" w:hAnsiTheme="minorHAnsi" w:cstheme="minorHAnsi"/>
        </w:rPr>
      </w:pPr>
      <w:r w:rsidRPr="006A01FF">
        <w:rPr>
          <w:rFonts w:asciiTheme="minorHAnsi" w:eastAsia="Arial" w:hAnsiTheme="minorHAnsi" w:cstheme="minorHAnsi"/>
        </w:rPr>
        <w:t xml:space="preserve">Como ya se ha dicho, en las recuperaciones parciales de la primera, segunda y/o tercera evaluación, la prueba objetiva o examen, se corresponderá con los exámenes suspensos durante el trimestre correspondiente. La nueva nota se sustituirá en la fórmula que calcula la nota final de cada trimestre. </w:t>
      </w:r>
    </w:p>
    <w:p w:rsidR="009B1603" w:rsidRPr="006A01FF" w:rsidRDefault="009B1603" w:rsidP="009B1603">
      <w:pPr>
        <w:spacing w:before="120" w:after="120" w:line="360" w:lineRule="auto"/>
        <w:jc w:val="both"/>
        <w:rPr>
          <w:rFonts w:asciiTheme="minorHAnsi" w:eastAsia="Arial" w:hAnsiTheme="minorHAnsi" w:cstheme="minorHAnsi"/>
        </w:rPr>
      </w:pPr>
      <w:r w:rsidRPr="006A01FF">
        <w:rPr>
          <w:rFonts w:asciiTheme="minorHAnsi" w:eastAsia="Arial" w:hAnsiTheme="minorHAnsi" w:cstheme="minorHAnsi"/>
        </w:rPr>
        <w:t>En la evaluación final ordinaria, como ya se ha mencionado anteriormente, consistirá en una prueba objetiva que versará sobre todo el contenido del módulo, siendo su nota la nota final del curso, debiendo alcanzar los 5 puntos sobre 10, antes del redondeo, para aprobar la materia. Esta prueba se plantea con una dificultad mayor que en los exámenes parciales realizados durante el curso.</w:t>
      </w:r>
    </w:p>
    <w:p w:rsidR="009B1603" w:rsidRDefault="009B1603" w:rsidP="009B1603">
      <w:pPr>
        <w:rPr>
          <w:rFonts w:asciiTheme="minorHAnsi" w:hAnsiTheme="minorHAnsi" w:cstheme="minorHAnsi"/>
          <w:b/>
          <w:color w:val="000000" w:themeColor="text1"/>
          <w:highlight w:val="yellow"/>
        </w:rPr>
      </w:pPr>
      <w:bookmarkStart w:id="36" w:name="_Toc148877249"/>
      <w:r>
        <w:rPr>
          <w:rFonts w:asciiTheme="minorHAnsi" w:hAnsiTheme="minorHAnsi" w:cstheme="minorHAnsi"/>
          <w:highlight w:val="yellow"/>
        </w:rPr>
        <w:br w:type="page"/>
      </w:r>
    </w:p>
    <w:p w:rsidR="009B1603" w:rsidRDefault="009B1603" w:rsidP="009B1603">
      <w:pPr>
        <w:pStyle w:val="Ttulo1"/>
        <w:numPr>
          <w:ilvl w:val="0"/>
          <w:numId w:val="0"/>
        </w:numPr>
        <w:spacing w:line="360" w:lineRule="auto"/>
        <w:ind w:left="720"/>
        <w:rPr>
          <w:rFonts w:asciiTheme="minorHAnsi" w:hAnsiTheme="minorHAnsi" w:cstheme="minorHAnsi"/>
          <w:sz w:val="22"/>
          <w:szCs w:val="22"/>
          <w:highlight w:val="yellow"/>
        </w:rPr>
      </w:pPr>
    </w:p>
    <w:p w:rsidR="009B1603" w:rsidRPr="006A01FF" w:rsidRDefault="009B1603" w:rsidP="009B1603">
      <w:pPr>
        <w:pStyle w:val="Ttulo1"/>
        <w:spacing w:line="360" w:lineRule="auto"/>
        <w:rPr>
          <w:rFonts w:asciiTheme="minorHAnsi" w:hAnsiTheme="minorHAnsi" w:cstheme="minorHAnsi"/>
          <w:sz w:val="22"/>
          <w:szCs w:val="22"/>
        </w:rPr>
      </w:pPr>
      <w:r w:rsidRPr="006A01FF">
        <w:rPr>
          <w:rFonts w:asciiTheme="minorHAnsi" w:hAnsiTheme="minorHAnsi" w:cstheme="minorHAnsi"/>
          <w:sz w:val="22"/>
          <w:szCs w:val="22"/>
        </w:rPr>
        <w:t>PROCEDIMIENTOS Y ACTIVIDADES DE RECUPERACIÓN PARA LOS ALUMNOS CON MÓDULOS PENDIENTES DE CURSOS ANTERIORES.</w:t>
      </w:r>
      <w:bookmarkEnd w:id="36"/>
    </w:p>
    <w:p w:rsidR="009B1603" w:rsidRPr="006A01FF" w:rsidRDefault="009B1603" w:rsidP="009B1603">
      <w:pPr>
        <w:tabs>
          <w:tab w:val="left" w:pos="720"/>
        </w:tabs>
        <w:spacing w:before="120" w:after="0" w:line="360" w:lineRule="auto"/>
        <w:jc w:val="both"/>
        <w:rPr>
          <w:rFonts w:asciiTheme="minorHAnsi" w:eastAsia="Arial" w:hAnsiTheme="minorHAnsi" w:cstheme="minorHAnsi"/>
        </w:rPr>
      </w:pPr>
      <w:r w:rsidRPr="006A01FF">
        <w:rPr>
          <w:rFonts w:asciiTheme="minorHAnsi" w:eastAsia="Arial" w:hAnsiTheme="minorHAnsi" w:cstheme="minorHAnsi"/>
        </w:rPr>
        <w:t>En el presente curso escolar no hay alumnos con este módulo pendiente de cursos anteriores a los que deba aplicarse medidas de recuperación específicas.</w:t>
      </w:r>
    </w:p>
    <w:p w:rsidR="009B1603" w:rsidRPr="006A01FF" w:rsidRDefault="009B1603" w:rsidP="009B1603">
      <w:pPr>
        <w:pStyle w:val="Ttulo1"/>
        <w:spacing w:line="360" w:lineRule="auto"/>
        <w:rPr>
          <w:rFonts w:asciiTheme="minorHAnsi" w:hAnsiTheme="minorHAnsi" w:cstheme="minorHAnsi"/>
          <w:sz w:val="22"/>
          <w:szCs w:val="22"/>
        </w:rPr>
      </w:pPr>
      <w:bookmarkStart w:id="37" w:name="_Toc148877250"/>
      <w:r w:rsidRPr="006A01FF">
        <w:rPr>
          <w:rFonts w:asciiTheme="minorHAnsi" w:hAnsiTheme="minorHAnsi" w:cstheme="minorHAnsi"/>
          <w:sz w:val="22"/>
          <w:szCs w:val="22"/>
        </w:rPr>
        <w:t>EVALUACIÓN EXTRAORDINARIA.</w:t>
      </w:r>
      <w:bookmarkEnd w:id="37"/>
    </w:p>
    <w:p w:rsidR="009B1603" w:rsidRPr="006A01FF" w:rsidRDefault="009B1603" w:rsidP="009B1603">
      <w:pPr>
        <w:spacing w:before="120" w:after="120" w:line="360" w:lineRule="auto"/>
        <w:jc w:val="both"/>
        <w:rPr>
          <w:rFonts w:asciiTheme="minorHAnsi" w:eastAsia="Arial" w:hAnsiTheme="minorHAnsi" w:cstheme="minorHAnsi"/>
        </w:rPr>
      </w:pPr>
      <w:bookmarkStart w:id="38" w:name="_heading=h.1ci93xb" w:colFirst="0" w:colLast="0"/>
      <w:bookmarkEnd w:id="38"/>
      <w:r w:rsidRPr="006A01FF">
        <w:rPr>
          <w:rFonts w:asciiTheme="minorHAnsi" w:eastAsia="Arial" w:hAnsiTheme="minorHAnsi" w:cstheme="minorHAnsi"/>
        </w:rPr>
        <w:t>Para aquellos alumnos que no hayan superado el módulo en la convocatoria ordinaria, se establecerá una convocatoria extraordinaria en junio.</w:t>
      </w:r>
    </w:p>
    <w:p w:rsidR="009B1603" w:rsidRPr="006A01FF" w:rsidRDefault="009B1603" w:rsidP="009B1603">
      <w:pPr>
        <w:spacing w:before="120" w:after="120" w:line="360" w:lineRule="auto"/>
        <w:jc w:val="both"/>
        <w:rPr>
          <w:rFonts w:asciiTheme="minorHAnsi" w:eastAsia="Arial" w:hAnsiTheme="minorHAnsi" w:cstheme="minorHAnsi"/>
        </w:rPr>
      </w:pPr>
      <w:r w:rsidRPr="006A01FF">
        <w:rPr>
          <w:rFonts w:asciiTheme="minorHAnsi" w:eastAsia="Arial" w:hAnsiTheme="minorHAnsi" w:cstheme="minorHAnsi"/>
        </w:rPr>
        <w:t>Se efectuará una prueba teórico-práctica que versará sobre todos los contenidos del módulo y se calificará sobre 10 puntos, aprobando esta prueba el alumno que obtenga una calificación igual o superior a 5. La nota de esta prueba, sin decimales, será la nota final del módulo para los alumnos que deban realizarla, quedando aprobado si dicha nota es igual o superior a 5 puntos sobre 10, antes del redondeo para eliminar los decimales.</w:t>
      </w:r>
    </w:p>
    <w:p w:rsidR="009B1603" w:rsidRPr="006A01FF" w:rsidRDefault="009B1603" w:rsidP="009B1603">
      <w:pPr>
        <w:pStyle w:val="Ttulo1"/>
        <w:spacing w:line="360" w:lineRule="auto"/>
        <w:rPr>
          <w:rFonts w:asciiTheme="minorHAnsi" w:hAnsiTheme="minorHAnsi" w:cstheme="minorHAnsi"/>
          <w:sz w:val="22"/>
          <w:szCs w:val="22"/>
        </w:rPr>
      </w:pPr>
      <w:bookmarkStart w:id="39" w:name="_Toc148877251"/>
      <w:r w:rsidRPr="006A01FF">
        <w:rPr>
          <w:rFonts w:asciiTheme="minorHAnsi" w:hAnsiTheme="minorHAnsi" w:cstheme="minorHAnsi"/>
          <w:sz w:val="22"/>
          <w:szCs w:val="22"/>
        </w:rPr>
        <w:t>MEDIDAS ORDINARIAS DE ATENCIÓN A LA DIVERSIDAD Y ADAPTACIONES CURRICULARES PARA LOS ALUMNOS CON NECESIDADES ESPECÍFICAS DE APOYO EDUCATIVO.</w:t>
      </w:r>
      <w:bookmarkEnd w:id="39"/>
    </w:p>
    <w:p w:rsidR="009B1603" w:rsidRPr="006A01FF" w:rsidRDefault="009B1603" w:rsidP="009B1603">
      <w:pPr>
        <w:spacing w:before="120" w:after="0" w:line="360" w:lineRule="auto"/>
        <w:jc w:val="both"/>
        <w:rPr>
          <w:rFonts w:asciiTheme="minorHAnsi" w:eastAsia="Arial" w:hAnsiTheme="minorHAnsi" w:cstheme="minorHAnsi"/>
        </w:rPr>
      </w:pPr>
      <w:bookmarkStart w:id="40" w:name="_Hlk117860162"/>
      <w:r w:rsidRPr="006A01FF">
        <w:rPr>
          <w:rFonts w:asciiTheme="minorHAnsi" w:eastAsia="Arial" w:hAnsiTheme="minorHAnsi" w:cstheme="minorHAnsi"/>
        </w:rPr>
        <w:t xml:space="preserve">Tal y como señala la normativa, la Formación Profesional Básica se organiza de acuerdo con el principio de atención a la diversidad de los alumnos y las alumnas y su carácter de oferta obligatoria. </w:t>
      </w:r>
    </w:p>
    <w:p w:rsidR="009B1603" w:rsidRPr="006A01FF" w:rsidRDefault="009B1603" w:rsidP="009B1603">
      <w:pPr>
        <w:spacing w:before="120" w:after="120" w:line="360" w:lineRule="auto"/>
        <w:jc w:val="both"/>
        <w:rPr>
          <w:rFonts w:asciiTheme="minorHAnsi" w:eastAsia="Arial" w:hAnsiTheme="minorHAnsi" w:cstheme="minorHAnsi"/>
        </w:rPr>
      </w:pPr>
      <w:r w:rsidRPr="006A01FF">
        <w:rPr>
          <w:rFonts w:asciiTheme="minorHAnsi" w:eastAsia="Arial" w:hAnsiTheme="minorHAnsi" w:cstheme="minorHAnsi"/>
        </w:rPr>
        <w:t>Las medidas de atención a la diversidad estarán, por tanto, orientadas a responder a las necesidades educativas concretas de los alumnos y las alumnas y a la consecución de los resultados de aprendizaje vinculados a las competencias profesional del título, y responderá al derecho a una educación inclusiva que les permita alcanzar dichos objetivos y la titulación correspondiente.</w:t>
      </w:r>
    </w:p>
    <w:p w:rsidR="009B1603" w:rsidRPr="006A01FF" w:rsidRDefault="009B1603" w:rsidP="009B1603">
      <w:pPr>
        <w:spacing w:before="120" w:after="120" w:line="360" w:lineRule="auto"/>
        <w:jc w:val="both"/>
        <w:rPr>
          <w:rFonts w:asciiTheme="minorHAnsi" w:eastAsia="Arial" w:hAnsiTheme="minorHAnsi" w:cstheme="minorHAnsi"/>
        </w:rPr>
      </w:pPr>
      <w:r w:rsidRPr="006A01FF">
        <w:rPr>
          <w:rFonts w:asciiTheme="minorHAnsi" w:eastAsia="Arial" w:hAnsiTheme="minorHAnsi" w:cstheme="minorHAnsi"/>
        </w:rPr>
        <w:t>Con el fin de dar una respuesta educativa a los alumnos con alguna necesidad específica de apoyo educativo, se seguirán las recomendaciones del Departamento de Orientación del centro, en la medida de lo posible, que tendrán en cuenta las “Instrucciones de la Dirección General de Educación Secundaria, Formación Profesional y Régimen Especial sobre la aplicación de medidas para la adaptación metodológica y del procedimiento de evaluación de los alumnos con necesidad específica de apoyo educativo en las enseñanzas de Formación Profesional”.</w:t>
      </w:r>
    </w:p>
    <w:p w:rsidR="009B1603" w:rsidRPr="006A01FF" w:rsidRDefault="009B1603" w:rsidP="009B1603">
      <w:pPr>
        <w:spacing w:before="160" w:line="360" w:lineRule="auto"/>
        <w:jc w:val="both"/>
        <w:rPr>
          <w:rFonts w:asciiTheme="minorHAnsi" w:eastAsia="Arial" w:hAnsiTheme="minorHAnsi" w:cstheme="minorHAnsi"/>
        </w:rPr>
      </w:pPr>
      <w:r w:rsidRPr="006A01FF">
        <w:rPr>
          <w:rFonts w:asciiTheme="minorHAnsi" w:eastAsia="Arial" w:hAnsiTheme="minorHAnsi" w:cstheme="minorHAnsi"/>
        </w:rPr>
        <w:t>Durante el presente curso académico se realizarán una serie de adaptaciones metodológicas, no curriculares, respecto del alumnado con diagnóstico ACNEAE presente en el aula. Para este tipo de alumnos se tendrá en cuenta:</w:t>
      </w:r>
    </w:p>
    <w:p w:rsidR="009B1603" w:rsidRPr="006A01FF" w:rsidRDefault="009B1603" w:rsidP="009B1603">
      <w:pPr>
        <w:numPr>
          <w:ilvl w:val="0"/>
          <w:numId w:val="25"/>
        </w:numPr>
        <w:pBdr>
          <w:top w:val="nil"/>
          <w:left w:val="nil"/>
          <w:bottom w:val="nil"/>
          <w:right w:val="nil"/>
          <w:between w:val="nil"/>
        </w:pBdr>
        <w:spacing w:before="160" w:after="0" w:line="360" w:lineRule="auto"/>
        <w:jc w:val="both"/>
        <w:rPr>
          <w:rFonts w:asciiTheme="minorHAnsi" w:eastAsia="Arial" w:hAnsiTheme="minorHAnsi" w:cstheme="minorHAnsi"/>
          <w:color w:val="000000"/>
        </w:rPr>
      </w:pPr>
      <w:r w:rsidRPr="006A01FF">
        <w:rPr>
          <w:rFonts w:asciiTheme="minorHAnsi" w:eastAsia="Arial" w:hAnsiTheme="minorHAnsi" w:cstheme="minorHAnsi"/>
          <w:color w:val="000000"/>
        </w:rPr>
        <w:t>Adaptación de tiempos para actividades como la entrega de trabajos y la realización de exámenes.</w:t>
      </w:r>
    </w:p>
    <w:p w:rsidR="009B1603" w:rsidRPr="006A01FF" w:rsidRDefault="009B1603" w:rsidP="009B1603">
      <w:pPr>
        <w:numPr>
          <w:ilvl w:val="0"/>
          <w:numId w:val="25"/>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6A01FF">
        <w:rPr>
          <w:rFonts w:asciiTheme="minorHAnsi" w:eastAsia="Arial" w:hAnsiTheme="minorHAnsi" w:cstheme="minorHAnsi"/>
          <w:color w:val="000000"/>
        </w:rPr>
        <w:t>Adaptación del modelo de examen: fragmentar enunciados, dar apoyos visuales (negritas, subrayados), proporcionar más espacio para responder, permitir uso de falsillas para orientar la escritura...</w:t>
      </w:r>
    </w:p>
    <w:p w:rsidR="009B1603" w:rsidRPr="006A01FF" w:rsidRDefault="009B1603" w:rsidP="009B1603">
      <w:pPr>
        <w:numPr>
          <w:ilvl w:val="0"/>
          <w:numId w:val="25"/>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6A01FF">
        <w:rPr>
          <w:rFonts w:asciiTheme="minorHAnsi" w:eastAsia="Arial" w:hAnsiTheme="minorHAnsi" w:cstheme="minorHAnsi"/>
          <w:color w:val="000000"/>
        </w:rPr>
        <w:t>Facilitado de instrucciones muy claras y pautadas y del uso del ordenador para la realización de trabajos.</w:t>
      </w:r>
    </w:p>
    <w:p w:rsidR="009B1603" w:rsidRPr="006A01FF" w:rsidRDefault="009B1603" w:rsidP="009B1603">
      <w:pPr>
        <w:numPr>
          <w:ilvl w:val="0"/>
          <w:numId w:val="25"/>
        </w:numPr>
        <w:pBdr>
          <w:top w:val="nil"/>
          <w:left w:val="nil"/>
          <w:bottom w:val="nil"/>
          <w:right w:val="nil"/>
          <w:between w:val="nil"/>
        </w:pBdr>
        <w:spacing w:after="0" w:line="360" w:lineRule="auto"/>
        <w:jc w:val="both"/>
        <w:rPr>
          <w:rFonts w:asciiTheme="minorHAnsi" w:eastAsia="Arial" w:hAnsiTheme="minorHAnsi" w:cstheme="minorHAnsi"/>
          <w:color w:val="000000"/>
        </w:rPr>
      </w:pPr>
      <w:r w:rsidRPr="006A01FF">
        <w:rPr>
          <w:rFonts w:asciiTheme="minorHAnsi" w:eastAsia="Arial" w:hAnsiTheme="minorHAnsi" w:cstheme="minorHAnsi"/>
          <w:color w:val="000000"/>
        </w:rPr>
        <w:t>Establecimiento de pautas de comportamiento social muy claras.</w:t>
      </w:r>
    </w:p>
    <w:p w:rsidR="009B1603" w:rsidRDefault="009B1603" w:rsidP="009B1603">
      <w:pPr>
        <w:pBdr>
          <w:top w:val="nil"/>
          <w:left w:val="nil"/>
          <w:bottom w:val="nil"/>
          <w:right w:val="nil"/>
          <w:between w:val="nil"/>
        </w:pBdr>
        <w:spacing w:after="160" w:line="360" w:lineRule="auto"/>
        <w:ind w:left="720"/>
        <w:jc w:val="both"/>
        <w:rPr>
          <w:rFonts w:asciiTheme="minorHAnsi" w:eastAsia="Arial" w:hAnsiTheme="minorHAnsi" w:cstheme="minorHAnsi"/>
          <w:color w:val="000000"/>
        </w:rPr>
      </w:pPr>
    </w:p>
    <w:p w:rsidR="009B1603" w:rsidRPr="006A01FF" w:rsidRDefault="009B1603" w:rsidP="009B1603">
      <w:pPr>
        <w:numPr>
          <w:ilvl w:val="0"/>
          <w:numId w:val="25"/>
        </w:numPr>
        <w:pBdr>
          <w:top w:val="nil"/>
          <w:left w:val="nil"/>
          <w:bottom w:val="nil"/>
          <w:right w:val="nil"/>
          <w:between w:val="nil"/>
        </w:pBdr>
        <w:spacing w:after="160" w:line="360" w:lineRule="auto"/>
        <w:jc w:val="both"/>
        <w:rPr>
          <w:rFonts w:asciiTheme="minorHAnsi" w:eastAsia="Arial" w:hAnsiTheme="minorHAnsi" w:cstheme="minorHAnsi"/>
          <w:color w:val="000000"/>
        </w:rPr>
      </w:pPr>
      <w:r w:rsidRPr="006A01FF">
        <w:rPr>
          <w:rFonts w:asciiTheme="minorHAnsi" w:eastAsia="Arial" w:hAnsiTheme="minorHAnsi" w:cstheme="minorHAnsi"/>
          <w:color w:val="000000"/>
        </w:rPr>
        <w:lastRenderedPageBreak/>
        <w:t>Proximidad física con el profesorado y pautado claro y específico de las tareas que debe realizar y las notas a tomar.</w:t>
      </w:r>
    </w:p>
    <w:p w:rsidR="009B1603" w:rsidRPr="006A01FF" w:rsidRDefault="009B1603" w:rsidP="009B1603">
      <w:pPr>
        <w:spacing w:before="160" w:line="360" w:lineRule="auto"/>
        <w:jc w:val="both"/>
        <w:rPr>
          <w:rFonts w:asciiTheme="minorHAnsi" w:eastAsia="Arial" w:hAnsiTheme="minorHAnsi" w:cstheme="minorHAnsi"/>
        </w:rPr>
      </w:pPr>
      <w:r w:rsidRPr="006A01FF">
        <w:rPr>
          <w:rFonts w:asciiTheme="minorHAnsi" w:eastAsia="Arial" w:hAnsiTheme="minorHAnsi" w:cstheme="minorHAnsi"/>
        </w:rPr>
        <w:t xml:space="preserve">En relación con los </w:t>
      </w:r>
      <w:r w:rsidRPr="006A01FF">
        <w:rPr>
          <w:rFonts w:asciiTheme="minorHAnsi" w:eastAsia="Arial" w:hAnsiTheme="minorHAnsi" w:cstheme="minorHAnsi"/>
          <w:u w:val="single"/>
        </w:rPr>
        <w:t xml:space="preserve">diversos </w:t>
      </w:r>
      <w:proofErr w:type="spellStart"/>
      <w:r w:rsidRPr="006A01FF">
        <w:rPr>
          <w:rFonts w:asciiTheme="minorHAnsi" w:eastAsia="Arial" w:hAnsiTheme="minorHAnsi" w:cstheme="minorHAnsi"/>
          <w:u w:val="single"/>
        </w:rPr>
        <w:t>motóricos</w:t>
      </w:r>
      <w:proofErr w:type="spellEnd"/>
      <w:r w:rsidRPr="006A01FF">
        <w:rPr>
          <w:rFonts w:asciiTheme="minorHAnsi" w:eastAsia="Arial" w:hAnsiTheme="minorHAnsi" w:cstheme="minorHAnsi"/>
        </w:rPr>
        <w:t xml:space="preserve"> en el aula se procurarán las adaptaciones de acceso necesarias.</w:t>
      </w:r>
    </w:p>
    <w:p w:rsidR="009B1603" w:rsidRPr="006A01FF" w:rsidRDefault="009B1603" w:rsidP="009B1603">
      <w:pPr>
        <w:spacing w:before="160" w:line="360" w:lineRule="auto"/>
        <w:jc w:val="both"/>
        <w:rPr>
          <w:rFonts w:asciiTheme="minorHAnsi" w:eastAsia="Arial" w:hAnsiTheme="minorHAnsi" w:cstheme="minorHAnsi"/>
        </w:rPr>
      </w:pPr>
      <w:r w:rsidRPr="006A01FF">
        <w:rPr>
          <w:rFonts w:asciiTheme="minorHAnsi" w:eastAsia="Arial" w:hAnsiTheme="minorHAnsi" w:cstheme="minorHAnsi"/>
        </w:rPr>
        <w:t xml:space="preserve">En relación con los </w:t>
      </w:r>
      <w:r w:rsidRPr="006A01FF">
        <w:rPr>
          <w:rFonts w:asciiTheme="minorHAnsi" w:eastAsia="Arial" w:hAnsiTheme="minorHAnsi" w:cstheme="minorHAnsi"/>
          <w:u w:val="single"/>
        </w:rPr>
        <w:t>diversos sensoriales</w:t>
      </w:r>
      <w:r w:rsidRPr="006A01FF">
        <w:rPr>
          <w:rFonts w:asciiTheme="minorHAnsi" w:eastAsia="Arial" w:hAnsiTheme="minorHAnsi" w:cstheme="minorHAnsi"/>
        </w:rPr>
        <w:t xml:space="preserve"> se procurará realizar las adaptaciones de acceso que se consideren necesarias: acercamiento a primera fila, proporción de instrucciones por escrito….</w:t>
      </w:r>
    </w:p>
    <w:p w:rsidR="009B1603" w:rsidRPr="006A01FF" w:rsidRDefault="009B1603" w:rsidP="009B1603">
      <w:pPr>
        <w:pStyle w:val="Ttulo1"/>
        <w:spacing w:line="360" w:lineRule="auto"/>
        <w:rPr>
          <w:rFonts w:asciiTheme="minorHAnsi" w:hAnsiTheme="minorHAnsi" w:cstheme="minorHAnsi"/>
          <w:sz w:val="22"/>
          <w:szCs w:val="22"/>
        </w:rPr>
      </w:pPr>
      <w:bookmarkStart w:id="41" w:name="_Toc148877252"/>
      <w:bookmarkEnd w:id="40"/>
      <w:r w:rsidRPr="006A01FF">
        <w:rPr>
          <w:rFonts w:asciiTheme="minorHAnsi" w:hAnsiTheme="minorHAnsi" w:cstheme="minorHAnsi"/>
          <w:sz w:val="22"/>
          <w:szCs w:val="22"/>
        </w:rPr>
        <w:t>PROCEDIMIENTO PARA QUE EL ALUMNADO Y, EN SU CASO, SUS FAMILIAS, CONOZCAN LOS CRITERIOS DE EVALUACIÓN Y CALIFICACIÓN.</w:t>
      </w:r>
      <w:bookmarkEnd w:id="41"/>
    </w:p>
    <w:p w:rsidR="009B1603" w:rsidRPr="006A01FF" w:rsidRDefault="009B1603" w:rsidP="009B1603">
      <w:pPr>
        <w:tabs>
          <w:tab w:val="left" w:pos="720"/>
        </w:tabs>
        <w:spacing w:before="120" w:after="120" w:line="360" w:lineRule="auto"/>
        <w:jc w:val="both"/>
        <w:rPr>
          <w:rFonts w:asciiTheme="minorHAnsi" w:eastAsia="Arial" w:hAnsiTheme="minorHAnsi" w:cstheme="minorHAnsi"/>
        </w:rPr>
      </w:pPr>
      <w:r w:rsidRPr="006A01FF">
        <w:rPr>
          <w:rFonts w:asciiTheme="minorHAnsi" w:eastAsia="Arial" w:hAnsiTheme="minorHAnsi" w:cstheme="minorHAnsi"/>
        </w:rPr>
        <w:t xml:space="preserve">Respecto al alumnado, se celebrará una primera sesión informativa al inicio del curso donde el profesor explicará los criterios de evaluación y calificación del módulo, de modo que conozcan cómo se evalúa y califica, además de los objetivos, contenidos y actividades de recuperación. </w:t>
      </w:r>
    </w:p>
    <w:p w:rsidR="009B1603" w:rsidRPr="006A01FF" w:rsidRDefault="009B1603" w:rsidP="009B1603">
      <w:pPr>
        <w:tabs>
          <w:tab w:val="left" w:pos="720"/>
        </w:tabs>
        <w:spacing w:before="120" w:after="120" w:line="360" w:lineRule="auto"/>
        <w:jc w:val="both"/>
        <w:rPr>
          <w:rFonts w:asciiTheme="minorHAnsi" w:eastAsia="Arial" w:hAnsiTheme="minorHAnsi" w:cstheme="minorHAnsi"/>
        </w:rPr>
      </w:pPr>
      <w:r w:rsidRPr="006A01FF">
        <w:rPr>
          <w:rFonts w:asciiTheme="minorHAnsi" w:eastAsia="Arial" w:hAnsiTheme="minorHAnsi" w:cstheme="minorHAnsi"/>
        </w:rPr>
        <w:t>Respecto a las familias, se celebrará al comienzo de curso una reunión con las familias donde se les explicarán los mismos aspectos que se concretaron con los alumnos. Además, se marcará en el horario del equipo docente una hora semanal de Atención a Padres.</w:t>
      </w:r>
    </w:p>
    <w:p w:rsidR="009B1603" w:rsidRPr="006A01FF" w:rsidRDefault="009B1603" w:rsidP="009B1603">
      <w:pPr>
        <w:tabs>
          <w:tab w:val="left" w:pos="720"/>
        </w:tabs>
        <w:spacing w:before="120" w:after="120" w:line="360" w:lineRule="auto"/>
        <w:jc w:val="both"/>
        <w:rPr>
          <w:rFonts w:asciiTheme="minorHAnsi" w:eastAsia="Arial" w:hAnsiTheme="minorHAnsi" w:cstheme="minorHAnsi"/>
        </w:rPr>
      </w:pPr>
      <w:r w:rsidRPr="006A01FF">
        <w:rPr>
          <w:rFonts w:asciiTheme="minorHAnsi" w:eastAsia="Arial" w:hAnsiTheme="minorHAnsi" w:cstheme="minorHAnsi"/>
        </w:rPr>
        <w:t>Dichos criterios de evaluación y calificación también se podrán encontrar publicados en la página web del Instituto (</w:t>
      </w:r>
      <w:hyperlink r:id="rId10" w:history="1">
        <w:r w:rsidRPr="006A01FF">
          <w:rPr>
            <w:rStyle w:val="Hipervnculo"/>
            <w:rFonts w:asciiTheme="minorHAnsi" w:eastAsia="Arial" w:hAnsiTheme="minorHAnsi" w:cstheme="minorHAnsi"/>
          </w:rPr>
          <w:t>www.iespintorantoniolopez.org</w:t>
        </w:r>
      </w:hyperlink>
      <w:r w:rsidRPr="006A01FF">
        <w:rPr>
          <w:rStyle w:val="Hipervnculo"/>
          <w:rFonts w:asciiTheme="minorHAnsi" w:eastAsia="Arial" w:hAnsiTheme="minorHAnsi" w:cstheme="minorHAnsi"/>
        </w:rPr>
        <w:t>)</w:t>
      </w:r>
    </w:p>
    <w:p w:rsidR="009B1603" w:rsidRPr="006A01FF" w:rsidRDefault="009B1603" w:rsidP="009B1603">
      <w:pPr>
        <w:tabs>
          <w:tab w:val="left" w:pos="720"/>
        </w:tabs>
        <w:spacing w:before="120" w:after="120" w:line="360" w:lineRule="auto"/>
        <w:jc w:val="both"/>
        <w:rPr>
          <w:rFonts w:asciiTheme="minorHAnsi" w:eastAsia="Arial" w:hAnsiTheme="minorHAnsi" w:cstheme="minorHAnsi"/>
        </w:rPr>
      </w:pPr>
      <w:r w:rsidRPr="006A01FF">
        <w:rPr>
          <w:rFonts w:asciiTheme="minorHAnsi" w:eastAsia="Arial" w:hAnsiTheme="minorHAnsi" w:cstheme="minorHAnsi"/>
        </w:rPr>
        <w:t>Además, se informará del procedimiento a seguir para comunicar a los representantes legales de los alumnos el número de faltas de asistencia no justificada tal y como se señala en el apartado 13 de la presente programación, y que pueden afectar a la calificación del alumno.</w:t>
      </w:r>
    </w:p>
    <w:p w:rsidR="009B1603" w:rsidRPr="006A01FF" w:rsidRDefault="009B1603" w:rsidP="009B1603">
      <w:pPr>
        <w:tabs>
          <w:tab w:val="left" w:pos="720"/>
        </w:tabs>
        <w:spacing w:before="120" w:after="120" w:line="360" w:lineRule="auto"/>
        <w:jc w:val="both"/>
        <w:rPr>
          <w:rFonts w:asciiTheme="minorHAnsi" w:eastAsia="Arial" w:hAnsiTheme="minorHAnsi" w:cstheme="minorHAnsi"/>
        </w:rPr>
      </w:pPr>
    </w:p>
    <w:p w:rsidR="009B1603" w:rsidRDefault="009B1603" w:rsidP="009B1603">
      <w:pPr>
        <w:rPr>
          <w:rFonts w:asciiTheme="minorHAnsi" w:hAnsiTheme="minorHAnsi" w:cstheme="minorHAnsi"/>
          <w:b/>
          <w:color w:val="000000" w:themeColor="text1"/>
        </w:rPr>
      </w:pPr>
      <w:bookmarkStart w:id="42" w:name="_Toc148877253"/>
      <w:r>
        <w:rPr>
          <w:rFonts w:asciiTheme="minorHAnsi" w:hAnsiTheme="minorHAnsi" w:cstheme="minorHAnsi"/>
        </w:rPr>
        <w:br w:type="page"/>
      </w:r>
    </w:p>
    <w:p w:rsidR="009B1603" w:rsidRDefault="009B1603" w:rsidP="009B1603">
      <w:pPr>
        <w:pStyle w:val="Ttulo1"/>
        <w:numPr>
          <w:ilvl w:val="0"/>
          <w:numId w:val="0"/>
        </w:numPr>
        <w:spacing w:line="360" w:lineRule="auto"/>
        <w:ind w:left="720"/>
        <w:rPr>
          <w:rFonts w:asciiTheme="minorHAnsi" w:hAnsiTheme="minorHAnsi" w:cstheme="minorHAnsi"/>
          <w:sz w:val="22"/>
          <w:szCs w:val="22"/>
        </w:rPr>
      </w:pPr>
    </w:p>
    <w:p w:rsidR="009B1603" w:rsidRPr="006A01FF" w:rsidRDefault="009B1603" w:rsidP="009B1603">
      <w:pPr>
        <w:pStyle w:val="Ttulo1"/>
        <w:spacing w:line="360" w:lineRule="auto"/>
        <w:rPr>
          <w:rFonts w:asciiTheme="minorHAnsi" w:hAnsiTheme="minorHAnsi" w:cstheme="minorHAnsi"/>
          <w:sz w:val="22"/>
          <w:szCs w:val="22"/>
        </w:rPr>
      </w:pPr>
      <w:r w:rsidRPr="006A01FF">
        <w:rPr>
          <w:rFonts w:asciiTheme="minorHAnsi" w:hAnsiTheme="minorHAnsi" w:cstheme="minorHAnsi"/>
          <w:sz w:val="22"/>
          <w:szCs w:val="22"/>
        </w:rPr>
        <w:t>ACTIVIDADES COMPLEMENTARIAS Y EXTRAESCOLARES.</w:t>
      </w:r>
      <w:bookmarkEnd w:id="42"/>
    </w:p>
    <w:p w:rsidR="009B1603" w:rsidRPr="006A01FF" w:rsidRDefault="009B1603" w:rsidP="009B1603">
      <w:pPr>
        <w:pBdr>
          <w:top w:val="nil"/>
          <w:left w:val="nil"/>
          <w:bottom w:val="nil"/>
          <w:right w:val="nil"/>
          <w:between w:val="nil"/>
        </w:pBdr>
        <w:spacing w:line="360" w:lineRule="auto"/>
        <w:ind w:right="113" w:firstLine="720"/>
        <w:jc w:val="both"/>
        <w:rPr>
          <w:rFonts w:asciiTheme="minorHAnsi" w:hAnsiTheme="minorHAnsi" w:cstheme="minorHAnsi"/>
        </w:rPr>
      </w:pPr>
      <w:bookmarkStart w:id="43" w:name="_heading=h.3as4poj" w:colFirst="0" w:colLast="0"/>
      <w:bookmarkEnd w:id="43"/>
      <w:r w:rsidRPr="006A01FF">
        <w:rPr>
          <w:rFonts w:asciiTheme="minorHAnsi" w:hAnsiTheme="minorHAnsi" w:cstheme="minorHAnsi"/>
        </w:rPr>
        <w:t>Se realizarán actividades complementarias y extraescolares en la medida que contribuyan al logro de los objetivos del ciclo formativo, a mantener el contacto con el tejido social y productivo de la zona, y a desarrollar conciencia de la relación e incardinación de sus estudios en la actividad económica.</w:t>
      </w:r>
    </w:p>
    <w:p w:rsidR="009B1603" w:rsidRPr="006A01FF" w:rsidRDefault="009B1603" w:rsidP="009B1603">
      <w:pPr>
        <w:pBdr>
          <w:top w:val="nil"/>
          <w:left w:val="nil"/>
          <w:bottom w:val="nil"/>
          <w:right w:val="nil"/>
          <w:between w:val="nil"/>
        </w:pBdr>
        <w:spacing w:line="360" w:lineRule="auto"/>
        <w:ind w:right="-29"/>
        <w:jc w:val="both"/>
        <w:rPr>
          <w:rFonts w:asciiTheme="minorHAnsi" w:hAnsiTheme="minorHAnsi" w:cstheme="minorHAnsi"/>
        </w:rPr>
      </w:pPr>
      <w:r w:rsidRPr="006A01FF">
        <w:rPr>
          <w:rFonts w:asciiTheme="minorHAnsi" w:hAnsiTheme="minorHAnsi" w:cstheme="minorHAnsi"/>
        </w:rPr>
        <w:tab/>
        <w:t xml:space="preserve">De ahí que será especialmente interesante la visita a una gran variedad de empresas públicas y privadas, así como la realización de actividades que contribuyan al desarrollo de las actitudes objetivo de la formación del ciclo formativo. </w:t>
      </w:r>
    </w:p>
    <w:p w:rsidR="009B1603" w:rsidRPr="006A01FF" w:rsidRDefault="009B1603" w:rsidP="009B1603">
      <w:pPr>
        <w:pBdr>
          <w:top w:val="nil"/>
          <w:left w:val="nil"/>
          <w:bottom w:val="nil"/>
          <w:right w:val="nil"/>
          <w:between w:val="nil"/>
        </w:pBdr>
        <w:spacing w:line="360" w:lineRule="auto"/>
        <w:ind w:right="113"/>
        <w:jc w:val="both"/>
        <w:rPr>
          <w:rFonts w:asciiTheme="minorHAnsi" w:hAnsiTheme="minorHAnsi" w:cstheme="minorHAnsi"/>
        </w:rPr>
      </w:pPr>
      <w:r w:rsidRPr="006A01FF">
        <w:rPr>
          <w:rFonts w:asciiTheme="minorHAnsi" w:hAnsiTheme="minorHAnsi" w:cstheme="minorHAnsi"/>
        </w:rPr>
        <w:tab/>
        <w:t>Por su parte, en la medida que las actividades complementarias y extraescolares que se pretenden realizar dependen de la realidad de las instituciones, organismos, empresas… que se pretenda visitar y observar no pueden reflejarse de forma taxativa en la presente programación.</w:t>
      </w:r>
    </w:p>
    <w:p w:rsidR="009B1603" w:rsidRPr="006A01FF" w:rsidRDefault="009B1603" w:rsidP="009B1603">
      <w:pPr>
        <w:pBdr>
          <w:top w:val="nil"/>
          <w:left w:val="nil"/>
          <w:bottom w:val="nil"/>
          <w:right w:val="nil"/>
          <w:between w:val="nil"/>
        </w:pBdr>
        <w:spacing w:line="360" w:lineRule="auto"/>
        <w:ind w:right="-29"/>
        <w:jc w:val="both"/>
        <w:rPr>
          <w:rFonts w:asciiTheme="minorHAnsi" w:hAnsiTheme="minorHAnsi" w:cstheme="minorHAnsi"/>
        </w:rPr>
      </w:pPr>
      <w:r w:rsidRPr="006A01FF">
        <w:rPr>
          <w:rFonts w:asciiTheme="minorHAnsi" w:hAnsiTheme="minorHAnsi" w:cstheme="minorHAnsi"/>
        </w:rPr>
        <w:tab/>
        <w:t>Las actividades a realizar, dentro o fuera del centro escolar, se recogen en la programación del Departamento de Orientación.</w:t>
      </w:r>
    </w:p>
    <w:p w:rsidR="009B1603" w:rsidRDefault="009B1603" w:rsidP="009B1603">
      <w:pPr>
        <w:rPr>
          <w:rFonts w:asciiTheme="minorHAnsi" w:hAnsiTheme="minorHAnsi" w:cstheme="minorHAnsi"/>
          <w:b/>
          <w:color w:val="000000" w:themeColor="text1"/>
          <w:highlight w:val="yellow"/>
        </w:rPr>
      </w:pPr>
      <w:bookmarkStart w:id="44" w:name="_Toc148877254"/>
      <w:r>
        <w:rPr>
          <w:rFonts w:asciiTheme="minorHAnsi" w:hAnsiTheme="minorHAnsi" w:cstheme="minorHAnsi"/>
          <w:highlight w:val="yellow"/>
        </w:rPr>
        <w:br w:type="page"/>
      </w:r>
    </w:p>
    <w:p w:rsidR="009B1603" w:rsidRDefault="009B1603" w:rsidP="009B1603">
      <w:pPr>
        <w:pStyle w:val="Ttulo1"/>
        <w:numPr>
          <w:ilvl w:val="0"/>
          <w:numId w:val="0"/>
        </w:numPr>
        <w:spacing w:line="360" w:lineRule="auto"/>
        <w:ind w:left="720"/>
        <w:rPr>
          <w:rFonts w:asciiTheme="minorHAnsi" w:hAnsiTheme="minorHAnsi" w:cstheme="minorHAnsi"/>
          <w:sz w:val="22"/>
          <w:szCs w:val="22"/>
          <w:highlight w:val="yellow"/>
        </w:rPr>
      </w:pPr>
    </w:p>
    <w:p w:rsidR="009B1603" w:rsidRPr="006A01FF" w:rsidRDefault="009B1603" w:rsidP="009B1603">
      <w:pPr>
        <w:pStyle w:val="Ttulo1"/>
        <w:spacing w:line="360" w:lineRule="auto"/>
        <w:rPr>
          <w:rFonts w:asciiTheme="minorHAnsi" w:hAnsiTheme="minorHAnsi" w:cstheme="minorHAnsi"/>
          <w:sz w:val="22"/>
          <w:szCs w:val="22"/>
        </w:rPr>
      </w:pPr>
      <w:r w:rsidRPr="006A01FF">
        <w:rPr>
          <w:rFonts w:asciiTheme="minorHAnsi" w:hAnsiTheme="minorHAnsi" w:cstheme="minorHAnsi"/>
          <w:sz w:val="22"/>
          <w:szCs w:val="22"/>
        </w:rPr>
        <w:t>PROCEDIMIENTO DE EVALUACIÓN DE LA PRÁCTICA DOCENTE.</w:t>
      </w:r>
      <w:bookmarkEnd w:id="44"/>
    </w:p>
    <w:p w:rsidR="009B1603" w:rsidRPr="006A01FF" w:rsidRDefault="009B1603" w:rsidP="009B1603">
      <w:pPr>
        <w:spacing w:line="360" w:lineRule="auto"/>
        <w:jc w:val="both"/>
        <w:rPr>
          <w:rFonts w:asciiTheme="minorHAnsi" w:hAnsiTheme="minorHAnsi" w:cstheme="minorHAnsi"/>
        </w:rPr>
      </w:pPr>
      <w:bookmarkStart w:id="45" w:name="_heading=h.49x2ik5" w:colFirst="0" w:colLast="0"/>
      <w:bookmarkEnd w:id="45"/>
      <w:r w:rsidRPr="006A01FF">
        <w:rPr>
          <w:rFonts w:asciiTheme="minorHAnsi" w:hAnsiTheme="minorHAnsi" w:cstheme="minorHAnsi"/>
        </w:rPr>
        <w:t>En cada evaluación y una vez al trimestre, se hará una reflexión sobre los aspectos más satisfactorios y con más dificultades a través del documento de autoevaluación de Departamentos facilitado por la dirección.</w:t>
      </w:r>
    </w:p>
    <w:p w:rsidR="009B1603" w:rsidRPr="006A01FF" w:rsidRDefault="009B1603" w:rsidP="009B1603">
      <w:pPr>
        <w:spacing w:line="360" w:lineRule="auto"/>
        <w:jc w:val="both"/>
        <w:rPr>
          <w:rFonts w:asciiTheme="minorHAnsi" w:hAnsiTheme="minorHAnsi" w:cstheme="minorHAnsi"/>
        </w:rPr>
      </w:pPr>
      <w:r w:rsidRPr="006A01FF">
        <w:rPr>
          <w:rFonts w:asciiTheme="minorHAnsi" w:hAnsiTheme="minorHAnsi" w:cstheme="minorHAnsi"/>
        </w:rPr>
        <w:t>Se evaluarán tanto los aprendizajes de los alumnos como los procesos de enseñanza y la propia práctica docente en relación con el logro de los objetivos generales del ciclo formativo. A través de un cuestionario a los alumnos, se evaluará la práctica docente y se reflexionará sobre el logro de los objetivos generales. Se irá revisando el cumplimiento de las programaciones de manera regular. Del resultado, se tomarán de manera coordinada en el proceso de evaluación, las decisiones resultantes de dicho proceso.</w:t>
      </w:r>
    </w:p>
    <w:p w:rsidR="009B1603" w:rsidRPr="006A01FF" w:rsidRDefault="009B1603" w:rsidP="009B1603">
      <w:pPr>
        <w:spacing w:line="360" w:lineRule="auto"/>
        <w:jc w:val="both"/>
        <w:rPr>
          <w:rFonts w:asciiTheme="minorHAnsi" w:hAnsiTheme="minorHAnsi" w:cstheme="minorHAnsi"/>
        </w:rPr>
      </w:pPr>
      <w:r w:rsidRPr="006A01FF">
        <w:rPr>
          <w:rFonts w:asciiTheme="minorHAnsi" w:hAnsiTheme="minorHAnsi" w:cstheme="minorHAnsi"/>
        </w:rPr>
        <w:t>Mediante la aplicación del proceso de evaluación continua se realizará un seguimiento de la programación, analizando los resultados del grupo de alumnos, a efectos de realizar adaptaciones o modificaciones en la programación. Para realizar el seguimiento es necesario celebrar reuniones del equipo educativo del ciclo, en que se valoren y adapten las posibles modificaciones de las programaciones.</w:t>
      </w:r>
    </w:p>
    <w:p w:rsidR="009B1603" w:rsidRPr="006A01FF" w:rsidRDefault="009B1603" w:rsidP="009B1603">
      <w:pPr>
        <w:spacing w:line="360" w:lineRule="auto"/>
        <w:jc w:val="both"/>
        <w:rPr>
          <w:rFonts w:asciiTheme="minorHAnsi" w:hAnsiTheme="minorHAnsi" w:cstheme="minorHAnsi"/>
        </w:rPr>
      </w:pPr>
      <w:r w:rsidRPr="006A01FF">
        <w:rPr>
          <w:rFonts w:asciiTheme="minorHAnsi" w:hAnsiTheme="minorHAnsi" w:cstheme="minorHAnsi"/>
        </w:rPr>
        <w:t xml:space="preserve">Estas modificaciones pueden referirse a los diferentes puntos de la programación y suponen una adaptación a las circunstancias en las que se están desarrollando los procesos de enseñanza y aprendizaje. </w:t>
      </w:r>
    </w:p>
    <w:p w:rsidR="009B1603" w:rsidRPr="006A01FF" w:rsidRDefault="009B1603" w:rsidP="009B1603">
      <w:pPr>
        <w:spacing w:line="360" w:lineRule="auto"/>
        <w:jc w:val="both"/>
        <w:rPr>
          <w:rFonts w:asciiTheme="minorHAnsi" w:hAnsiTheme="minorHAnsi" w:cstheme="minorHAnsi"/>
        </w:rPr>
      </w:pPr>
      <w:r w:rsidRPr="006A01FF">
        <w:rPr>
          <w:rFonts w:asciiTheme="minorHAnsi" w:hAnsiTheme="minorHAnsi" w:cstheme="minorHAnsi"/>
        </w:rPr>
        <w:t>La modificación de la programación, de producirse, se realizará por escrito y con las debidas justificaciones que indiquen el porqué de esos cambios. El seguimiento de la programación se hará en el departamento, al menos mensualmente.</w:t>
      </w:r>
    </w:p>
    <w:p w:rsidR="009B1603" w:rsidRPr="003A16B1" w:rsidRDefault="009B1603" w:rsidP="009B1603">
      <w:pPr>
        <w:spacing w:line="360" w:lineRule="auto"/>
        <w:jc w:val="both"/>
        <w:rPr>
          <w:rFonts w:asciiTheme="minorHAnsi" w:hAnsiTheme="minorHAnsi" w:cstheme="minorHAnsi"/>
        </w:rPr>
      </w:pPr>
      <w:r w:rsidRPr="003A16B1">
        <w:rPr>
          <w:rFonts w:asciiTheme="minorHAnsi" w:hAnsiTheme="minorHAnsi" w:cstheme="minorHAnsi"/>
        </w:rPr>
        <w:t>Se informará a los alumnos, y en su caso a los padres, de las programaciones utilizando la Web del Centro, así como del desarrollo del curso (reuniones, boletines de notas, plataformas informáticas, etc.) y de la consecución de los objetivos o posibles modificaciones a introducir en la programación, actividades a realizar, etc.</w:t>
      </w:r>
    </w:p>
    <w:p w:rsidR="009B1603" w:rsidRPr="003A16B1" w:rsidRDefault="009B1603" w:rsidP="009B1603">
      <w:pPr>
        <w:spacing w:line="360" w:lineRule="auto"/>
        <w:jc w:val="both"/>
        <w:rPr>
          <w:rFonts w:asciiTheme="minorHAnsi" w:hAnsiTheme="minorHAnsi" w:cstheme="minorHAnsi"/>
        </w:rPr>
      </w:pPr>
      <w:r w:rsidRPr="003A16B1">
        <w:rPr>
          <w:rFonts w:asciiTheme="minorHAnsi" w:hAnsiTheme="minorHAnsi" w:cstheme="minorHAnsi"/>
        </w:rPr>
        <w:t>Todo el proceso de enseñanza requiere de una coordinación de los docentes que imparten en un grupo, así como de todo el centro. Esto se desarrolla a través de los órganos de coordinación docente establecidos en los reglamentos orgánicos.</w:t>
      </w:r>
    </w:p>
    <w:p w:rsidR="0040316B" w:rsidRDefault="0040316B" w:rsidP="009B1603">
      <w:pPr>
        <w:spacing w:line="360" w:lineRule="auto"/>
        <w:jc w:val="both"/>
        <w:rPr>
          <w:rFonts w:asciiTheme="minorHAnsi" w:hAnsiTheme="minorHAnsi" w:cstheme="minorHAnsi"/>
        </w:rPr>
      </w:pPr>
      <w:bookmarkStart w:id="46" w:name="_Hlk84847163"/>
    </w:p>
    <w:p w:rsidR="0040316B" w:rsidRDefault="0040316B" w:rsidP="009B1603">
      <w:pPr>
        <w:spacing w:line="360" w:lineRule="auto"/>
        <w:jc w:val="both"/>
        <w:rPr>
          <w:rFonts w:asciiTheme="minorHAnsi" w:hAnsiTheme="minorHAnsi" w:cstheme="minorHAnsi"/>
        </w:rPr>
      </w:pPr>
    </w:p>
    <w:p w:rsidR="0040316B" w:rsidRDefault="0040316B" w:rsidP="009B1603">
      <w:pPr>
        <w:spacing w:line="360" w:lineRule="auto"/>
        <w:jc w:val="both"/>
        <w:rPr>
          <w:rFonts w:asciiTheme="minorHAnsi" w:hAnsiTheme="minorHAnsi" w:cstheme="minorHAnsi"/>
        </w:rPr>
      </w:pPr>
    </w:p>
    <w:p w:rsidR="0040316B" w:rsidRDefault="0040316B" w:rsidP="009B1603">
      <w:pPr>
        <w:spacing w:line="360" w:lineRule="auto"/>
        <w:jc w:val="both"/>
        <w:rPr>
          <w:rFonts w:asciiTheme="minorHAnsi" w:hAnsiTheme="minorHAnsi" w:cstheme="minorHAnsi"/>
        </w:rPr>
      </w:pPr>
    </w:p>
    <w:p w:rsidR="0040316B" w:rsidRDefault="0040316B" w:rsidP="009B1603">
      <w:pPr>
        <w:spacing w:line="360" w:lineRule="auto"/>
        <w:jc w:val="both"/>
        <w:rPr>
          <w:rFonts w:asciiTheme="minorHAnsi" w:hAnsiTheme="minorHAnsi" w:cstheme="minorHAnsi"/>
        </w:rPr>
      </w:pPr>
    </w:p>
    <w:p w:rsidR="0040316B" w:rsidRDefault="0040316B" w:rsidP="009B1603">
      <w:pPr>
        <w:spacing w:line="360" w:lineRule="auto"/>
        <w:jc w:val="both"/>
        <w:rPr>
          <w:rFonts w:asciiTheme="minorHAnsi" w:hAnsiTheme="minorHAnsi" w:cstheme="minorHAnsi"/>
        </w:rPr>
      </w:pPr>
    </w:p>
    <w:p w:rsidR="0040316B" w:rsidRDefault="0040316B" w:rsidP="009B1603">
      <w:pPr>
        <w:spacing w:line="360" w:lineRule="auto"/>
        <w:jc w:val="both"/>
        <w:rPr>
          <w:rFonts w:asciiTheme="minorHAnsi" w:hAnsiTheme="minorHAnsi" w:cstheme="minorHAnsi"/>
        </w:rPr>
      </w:pPr>
    </w:p>
    <w:p w:rsidR="009B1603" w:rsidRPr="003A16B1" w:rsidRDefault="009B1603" w:rsidP="009B1603">
      <w:pPr>
        <w:spacing w:line="360" w:lineRule="auto"/>
        <w:jc w:val="both"/>
        <w:rPr>
          <w:rFonts w:asciiTheme="minorHAnsi" w:hAnsiTheme="minorHAnsi" w:cstheme="minorHAnsi"/>
        </w:rPr>
      </w:pPr>
      <w:r w:rsidRPr="003A16B1">
        <w:rPr>
          <w:rFonts w:asciiTheme="minorHAnsi" w:hAnsiTheme="minorHAnsi" w:cstheme="minorHAnsi"/>
        </w:rPr>
        <w:t>CUESTIONARIO PARA L@S ALUMN@S: SATISFACCIÓN ACTIVIDAD DOCENTE</w:t>
      </w:r>
    </w:p>
    <w:p w:rsidR="009B1603" w:rsidRPr="003A16B1" w:rsidRDefault="009B1603" w:rsidP="009B1603">
      <w:pPr>
        <w:spacing w:line="360" w:lineRule="auto"/>
        <w:jc w:val="both"/>
        <w:rPr>
          <w:rFonts w:asciiTheme="minorHAnsi" w:hAnsiTheme="minorHAnsi" w:cstheme="minorHAnsi"/>
        </w:rPr>
      </w:pPr>
      <w:r w:rsidRPr="003A16B1">
        <w:rPr>
          <w:rFonts w:asciiTheme="minorHAnsi" w:hAnsiTheme="minorHAnsi" w:cstheme="minorHAnsi"/>
        </w:rPr>
        <w:t>MÓDULO PROFESIONAL:</w:t>
      </w:r>
    </w:p>
    <w:p w:rsidR="009B1603" w:rsidRPr="00865CD8" w:rsidRDefault="009B1603" w:rsidP="009B1603">
      <w:pPr>
        <w:spacing w:line="360" w:lineRule="auto"/>
        <w:jc w:val="both"/>
        <w:rPr>
          <w:rFonts w:asciiTheme="minorHAnsi" w:hAnsiTheme="minorHAnsi" w:cstheme="minorHAnsi"/>
          <w:highlight w:val="yellow"/>
        </w:rPr>
      </w:pPr>
      <w:r w:rsidRPr="003A16B1">
        <w:rPr>
          <w:rFonts w:asciiTheme="minorHAnsi" w:hAnsiTheme="minorHAnsi" w:cstheme="minorHAnsi"/>
        </w:rPr>
        <w:t>PROFESOR:</w:t>
      </w:r>
    </w:p>
    <w:tbl>
      <w:tblPr>
        <w:tblW w:w="10031" w:type="dxa"/>
        <w:tblCellMar>
          <w:top w:w="15" w:type="dxa"/>
          <w:left w:w="15" w:type="dxa"/>
          <w:bottom w:w="15" w:type="dxa"/>
          <w:right w:w="15" w:type="dxa"/>
        </w:tblCellMar>
        <w:tblLook w:val="04A0" w:firstRow="1" w:lastRow="0" w:firstColumn="1" w:lastColumn="0" w:noHBand="0" w:noVBand="1"/>
      </w:tblPr>
      <w:tblGrid>
        <w:gridCol w:w="10031"/>
      </w:tblGrid>
      <w:tr w:rsidR="009B1603" w:rsidRPr="00D676F0" w:rsidTr="00D25EC6">
        <w:trPr>
          <w:trHeight w:val="453"/>
        </w:trPr>
        <w:tc>
          <w:tcPr>
            <w:tcW w:w="10031" w:type="dxa"/>
            <w:tcBorders>
              <w:top w:val="single" w:sz="8" w:space="0" w:color="000000"/>
              <w:left w:val="single" w:sz="8" w:space="0" w:color="000000"/>
              <w:right w:val="single" w:sz="8"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rPr>
              <w:t xml:space="preserve">Por favor, indique su grado de acuerdo según </w:t>
            </w:r>
            <w:proofErr w:type="spellStart"/>
            <w:r w:rsidRPr="00D676F0">
              <w:rPr>
                <w:rFonts w:asciiTheme="minorHAnsi" w:hAnsiTheme="minorHAnsi" w:cstheme="minorHAnsi"/>
              </w:rPr>
              <w:t>Ia</w:t>
            </w:r>
            <w:proofErr w:type="spellEnd"/>
            <w:r w:rsidRPr="00D676F0">
              <w:rPr>
                <w:rFonts w:asciiTheme="minorHAnsi" w:hAnsiTheme="minorHAnsi" w:cstheme="minorHAnsi"/>
              </w:rPr>
              <w:t xml:space="preserve"> siguiente </w:t>
            </w:r>
            <w:proofErr w:type="spellStart"/>
            <w:r w:rsidRPr="00D676F0">
              <w:rPr>
                <w:rFonts w:asciiTheme="minorHAnsi" w:hAnsiTheme="minorHAnsi" w:cstheme="minorHAnsi"/>
              </w:rPr>
              <w:t>escaIa</w:t>
            </w:r>
            <w:proofErr w:type="spellEnd"/>
            <w:r w:rsidRPr="00D676F0">
              <w:rPr>
                <w:rFonts w:asciiTheme="minorHAnsi" w:hAnsiTheme="minorHAnsi" w:cstheme="minorHAnsi"/>
              </w:rPr>
              <w:t xml:space="preserve"> de </w:t>
            </w:r>
            <w:proofErr w:type="spellStart"/>
            <w:r w:rsidRPr="00D676F0">
              <w:rPr>
                <w:rFonts w:asciiTheme="minorHAnsi" w:hAnsiTheme="minorHAnsi" w:cstheme="minorHAnsi"/>
              </w:rPr>
              <w:t>vaIoración</w:t>
            </w:r>
            <w:proofErr w:type="spellEnd"/>
            <w:r w:rsidRPr="00D676F0">
              <w:rPr>
                <w:rFonts w:asciiTheme="minorHAnsi" w:hAnsiTheme="minorHAnsi" w:cstheme="minorHAnsi"/>
              </w:rPr>
              <w:t>:</w:t>
            </w:r>
          </w:p>
        </w:tc>
      </w:tr>
      <w:tr w:rsidR="009B1603" w:rsidRPr="00D676F0" w:rsidTr="00D25EC6">
        <w:trPr>
          <w:trHeight w:val="285"/>
        </w:trPr>
        <w:tc>
          <w:tcPr>
            <w:tcW w:w="10031" w:type="dxa"/>
            <w:shd w:val="clear" w:color="auto" w:fill="000000"/>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rPr>
              <w:t>1 (</w:t>
            </w:r>
            <w:proofErr w:type="spellStart"/>
            <w:r w:rsidRPr="00D676F0">
              <w:rPr>
                <w:rFonts w:asciiTheme="minorHAnsi" w:hAnsiTheme="minorHAnsi" w:cstheme="minorHAnsi"/>
              </w:rPr>
              <w:t>totaImente</w:t>
            </w:r>
            <w:proofErr w:type="spellEnd"/>
            <w:r w:rsidRPr="00D676F0">
              <w:rPr>
                <w:rFonts w:asciiTheme="minorHAnsi" w:hAnsiTheme="minorHAnsi" w:cstheme="minorHAnsi"/>
              </w:rPr>
              <w:t xml:space="preserve"> en desacuerdo) - 2 - 3 - 4- 5 (</w:t>
            </w:r>
            <w:proofErr w:type="spellStart"/>
            <w:r w:rsidRPr="00D676F0">
              <w:rPr>
                <w:rFonts w:asciiTheme="minorHAnsi" w:hAnsiTheme="minorHAnsi" w:cstheme="minorHAnsi"/>
              </w:rPr>
              <w:t>totaImente</w:t>
            </w:r>
            <w:proofErr w:type="spellEnd"/>
            <w:r w:rsidRPr="00D676F0">
              <w:rPr>
                <w:rFonts w:asciiTheme="minorHAnsi" w:hAnsiTheme="minorHAnsi" w:cstheme="minorHAnsi"/>
              </w:rPr>
              <w:t xml:space="preserve"> de acuerdo)</w:t>
            </w:r>
          </w:p>
        </w:tc>
      </w:tr>
      <w:tr w:rsidR="009B1603" w:rsidRPr="00D676F0" w:rsidTr="00D25EC6">
        <w:trPr>
          <w:trHeight w:val="191"/>
        </w:trPr>
        <w:tc>
          <w:tcPr>
            <w:tcW w:w="10031" w:type="dxa"/>
            <w:tcBorders>
              <w:left w:val="single" w:sz="8" w:space="0" w:color="000000"/>
              <w:bottom w:val="single" w:sz="8" w:space="0" w:color="000000"/>
              <w:right w:val="single" w:sz="8"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p>
        </w:tc>
      </w:tr>
    </w:tbl>
    <w:p w:rsidR="009B1603" w:rsidRPr="00D676F0" w:rsidRDefault="009B1603" w:rsidP="009B1603">
      <w:pPr>
        <w:pStyle w:val="Prrafodelista"/>
        <w:numPr>
          <w:ilvl w:val="0"/>
          <w:numId w:val="26"/>
        </w:numPr>
        <w:spacing w:line="360" w:lineRule="auto"/>
        <w:jc w:val="both"/>
        <w:rPr>
          <w:rFonts w:asciiTheme="minorHAnsi" w:hAnsiTheme="minorHAnsi"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41"/>
        <w:gridCol w:w="7679"/>
        <w:gridCol w:w="473"/>
        <w:gridCol w:w="236"/>
        <w:gridCol w:w="164"/>
        <w:gridCol w:w="164"/>
        <w:gridCol w:w="164"/>
        <w:gridCol w:w="164"/>
        <w:gridCol w:w="164"/>
        <w:gridCol w:w="164"/>
        <w:gridCol w:w="328"/>
        <w:gridCol w:w="328"/>
      </w:tblGrid>
      <w:tr w:rsidR="009B1603" w:rsidRPr="00D676F0" w:rsidTr="00D25EC6">
        <w:trPr>
          <w:gridAfter w:val="1"/>
          <w:trHeight w:val="22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El ambiente de clase es el idóneo para la consecución de las competencias del módulo</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22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2</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Las </w:t>
            </w:r>
            <w:proofErr w:type="spellStart"/>
            <w:r w:rsidRPr="00D676F0">
              <w:rPr>
                <w:rFonts w:asciiTheme="minorHAnsi" w:hAnsiTheme="minorHAnsi" w:cstheme="minorHAnsi"/>
                <w:color w:val="000000"/>
              </w:rPr>
              <w:t>expIicaciones</w:t>
            </w:r>
            <w:proofErr w:type="spellEnd"/>
            <w:r w:rsidRPr="00D676F0">
              <w:rPr>
                <w:rFonts w:asciiTheme="minorHAnsi" w:hAnsiTheme="minorHAnsi" w:cstheme="minorHAnsi"/>
                <w:color w:val="000000"/>
              </w:rPr>
              <w:t xml:space="preserve"> de </w:t>
            </w:r>
            <w:proofErr w:type="spellStart"/>
            <w:r w:rsidRPr="00D676F0">
              <w:rPr>
                <w:rFonts w:asciiTheme="minorHAnsi" w:hAnsiTheme="minorHAnsi" w:cstheme="minorHAnsi"/>
                <w:color w:val="000000"/>
              </w:rPr>
              <w:t>cIase</w:t>
            </w:r>
            <w:proofErr w:type="spellEnd"/>
            <w:r w:rsidRPr="00D676F0">
              <w:rPr>
                <w:rFonts w:asciiTheme="minorHAnsi" w:hAnsiTheme="minorHAnsi" w:cstheme="minorHAnsi"/>
                <w:color w:val="000000"/>
              </w:rPr>
              <w:t xml:space="preserve"> son </w:t>
            </w:r>
            <w:proofErr w:type="spellStart"/>
            <w:r w:rsidRPr="00D676F0">
              <w:rPr>
                <w:rFonts w:asciiTheme="minorHAnsi" w:hAnsiTheme="minorHAnsi" w:cstheme="minorHAnsi"/>
                <w:color w:val="000000"/>
              </w:rPr>
              <w:t>cIaras</w:t>
            </w:r>
            <w:proofErr w:type="spellEnd"/>
            <w:r w:rsidRPr="00D676F0">
              <w:rPr>
                <w:rFonts w:asciiTheme="minorHAnsi" w:hAnsiTheme="minorHAnsi" w:cstheme="minorHAnsi"/>
                <w:color w:val="000000"/>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453"/>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El profesor muestra </w:t>
            </w:r>
            <w:proofErr w:type="spellStart"/>
            <w:r w:rsidRPr="00D676F0">
              <w:rPr>
                <w:rFonts w:asciiTheme="minorHAnsi" w:hAnsiTheme="minorHAnsi" w:cstheme="minorHAnsi"/>
                <w:color w:val="000000"/>
              </w:rPr>
              <w:t>eI</w:t>
            </w:r>
            <w:proofErr w:type="spellEnd"/>
            <w:r w:rsidRPr="00D676F0">
              <w:rPr>
                <w:rFonts w:asciiTheme="minorHAnsi" w:hAnsiTheme="minorHAnsi" w:cstheme="minorHAnsi"/>
                <w:color w:val="000000"/>
              </w:rPr>
              <w:t xml:space="preserve"> sentido y  </w:t>
            </w:r>
            <w:proofErr w:type="spellStart"/>
            <w:r w:rsidRPr="00D676F0">
              <w:rPr>
                <w:rFonts w:asciiTheme="minorHAnsi" w:hAnsiTheme="minorHAnsi" w:cstheme="minorHAnsi"/>
                <w:color w:val="000000"/>
              </w:rPr>
              <w:t>eI</w:t>
            </w:r>
            <w:proofErr w:type="spellEnd"/>
            <w:r w:rsidRPr="00D676F0">
              <w:rPr>
                <w:rFonts w:asciiTheme="minorHAnsi" w:hAnsiTheme="minorHAnsi" w:cstheme="minorHAnsi"/>
                <w:color w:val="000000"/>
              </w:rPr>
              <w:t xml:space="preserve"> por qué de los contenidos del módulo</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22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Los </w:t>
            </w:r>
            <w:proofErr w:type="spellStart"/>
            <w:r w:rsidRPr="00D676F0">
              <w:rPr>
                <w:rFonts w:asciiTheme="minorHAnsi" w:hAnsiTheme="minorHAnsi" w:cstheme="minorHAnsi"/>
                <w:color w:val="000000"/>
              </w:rPr>
              <w:t>materiaIes</w:t>
            </w:r>
            <w:proofErr w:type="spellEnd"/>
            <w:r w:rsidRPr="00D676F0">
              <w:rPr>
                <w:rFonts w:asciiTheme="minorHAnsi" w:hAnsiTheme="minorHAnsi" w:cstheme="minorHAnsi"/>
                <w:color w:val="000000"/>
              </w:rPr>
              <w:t xml:space="preserve"> recomendados me han </w:t>
            </w:r>
            <w:proofErr w:type="spellStart"/>
            <w:r w:rsidRPr="00D676F0">
              <w:rPr>
                <w:rFonts w:asciiTheme="minorHAnsi" w:hAnsiTheme="minorHAnsi" w:cstheme="minorHAnsi"/>
                <w:color w:val="000000"/>
              </w:rPr>
              <w:t>resuItado</w:t>
            </w:r>
            <w:proofErr w:type="spellEnd"/>
            <w:r w:rsidRPr="00D676F0">
              <w:rPr>
                <w:rFonts w:asciiTheme="minorHAnsi" w:hAnsiTheme="minorHAnsi" w:cstheme="minorHAnsi"/>
                <w:color w:val="000000"/>
              </w:rPr>
              <w:t xml:space="preserve"> </w:t>
            </w:r>
            <w:proofErr w:type="spellStart"/>
            <w:r w:rsidRPr="00D676F0">
              <w:rPr>
                <w:rFonts w:asciiTheme="minorHAnsi" w:hAnsiTheme="minorHAnsi" w:cstheme="minorHAnsi"/>
                <w:color w:val="000000"/>
              </w:rPr>
              <w:t>útiIes</w:t>
            </w:r>
            <w:proofErr w:type="spellEnd"/>
            <w:r w:rsidRPr="00D676F0">
              <w:rPr>
                <w:rFonts w:asciiTheme="minorHAnsi" w:hAnsiTheme="minorHAnsi" w:cstheme="minorHAnsi"/>
                <w:color w:val="000000"/>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22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Pr>
                <w:rFonts w:asciiTheme="minorHAnsi" w:hAnsiTheme="minorHAnsi" w:cstheme="minorHAnsi"/>
                <w:color w:val="000000"/>
              </w:rPr>
              <w:t>El</w:t>
            </w:r>
            <w:r w:rsidRPr="00D676F0">
              <w:rPr>
                <w:rFonts w:asciiTheme="minorHAnsi" w:hAnsiTheme="minorHAnsi" w:cstheme="minorHAnsi"/>
                <w:color w:val="000000"/>
              </w:rPr>
              <w:t xml:space="preserve">  profesor consigue despertar </w:t>
            </w:r>
            <w:proofErr w:type="spellStart"/>
            <w:r w:rsidRPr="00D676F0">
              <w:rPr>
                <w:rFonts w:asciiTheme="minorHAnsi" w:hAnsiTheme="minorHAnsi" w:cstheme="minorHAnsi"/>
                <w:color w:val="000000"/>
              </w:rPr>
              <w:t>eI</w:t>
            </w:r>
            <w:proofErr w:type="spellEnd"/>
            <w:r w:rsidRPr="00D676F0">
              <w:rPr>
                <w:rFonts w:asciiTheme="minorHAnsi" w:hAnsiTheme="minorHAnsi" w:cstheme="minorHAnsi"/>
                <w:color w:val="000000"/>
              </w:rPr>
              <w:t xml:space="preserve"> </w:t>
            </w:r>
            <w:proofErr w:type="spellStart"/>
            <w:r w:rsidRPr="00D676F0">
              <w:rPr>
                <w:rFonts w:asciiTheme="minorHAnsi" w:hAnsiTheme="minorHAnsi" w:cstheme="minorHAnsi"/>
                <w:color w:val="000000"/>
              </w:rPr>
              <w:t>buenhacer</w:t>
            </w:r>
            <w:proofErr w:type="spellEnd"/>
            <w:r w:rsidRPr="00D676F0">
              <w:rPr>
                <w:rFonts w:asciiTheme="minorHAnsi" w:hAnsiTheme="minorHAnsi" w:cstheme="minorHAnsi"/>
                <w:color w:val="000000"/>
              </w:rPr>
              <w:t xml:space="preserve"> por de los contenidos del módulo</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22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Se fomenta </w:t>
            </w:r>
            <w:proofErr w:type="spellStart"/>
            <w:r w:rsidRPr="00D676F0">
              <w:rPr>
                <w:rFonts w:asciiTheme="minorHAnsi" w:hAnsiTheme="minorHAnsi" w:cstheme="minorHAnsi"/>
                <w:color w:val="000000"/>
              </w:rPr>
              <w:t>Ia</w:t>
            </w:r>
            <w:proofErr w:type="spellEnd"/>
            <w:r w:rsidRPr="00D676F0">
              <w:rPr>
                <w:rFonts w:asciiTheme="minorHAnsi" w:hAnsiTheme="minorHAnsi" w:cstheme="minorHAnsi"/>
                <w:color w:val="000000"/>
              </w:rPr>
              <w:t xml:space="preserve"> participación de </w:t>
            </w:r>
            <w:proofErr w:type="spellStart"/>
            <w:r w:rsidRPr="00D676F0">
              <w:rPr>
                <w:rFonts w:asciiTheme="minorHAnsi" w:hAnsiTheme="minorHAnsi" w:cstheme="minorHAnsi"/>
                <w:color w:val="000000"/>
              </w:rPr>
              <w:t>Ios</w:t>
            </w:r>
            <w:proofErr w:type="spellEnd"/>
            <w:r w:rsidRPr="00D676F0">
              <w:rPr>
                <w:rFonts w:asciiTheme="minorHAnsi" w:hAnsiTheme="minorHAnsi" w:cstheme="minorHAnsi"/>
                <w:color w:val="000000"/>
              </w:rPr>
              <w:t xml:space="preserve"> y las </w:t>
            </w:r>
            <w:proofErr w:type="spellStart"/>
            <w:r w:rsidRPr="00D676F0">
              <w:rPr>
                <w:rFonts w:asciiTheme="minorHAnsi" w:hAnsiTheme="minorHAnsi" w:cstheme="minorHAnsi"/>
                <w:color w:val="000000"/>
              </w:rPr>
              <w:t>aIumnas</w:t>
            </w:r>
            <w:proofErr w:type="spellEnd"/>
            <w:r w:rsidRPr="00D676F0">
              <w:rPr>
                <w:rFonts w:asciiTheme="minorHAnsi" w:hAnsiTheme="minorHAnsi" w:cstheme="minorHAnsi"/>
                <w:color w:val="000000"/>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453"/>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El  profesor </w:t>
            </w:r>
            <w:proofErr w:type="spellStart"/>
            <w:r w:rsidRPr="00D676F0">
              <w:rPr>
                <w:rFonts w:asciiTheme="minorHAnsi" w:hAnsiTheme="minorHAnsi" w:cstheme="minorHAnsi"/>
                <w:color w:val="000000"/>
              </w:rPr>
              <w:t>utiIiza</w:t>
            </w:r>
            <w:proofErr w:type="spellEnd"/>
            <w:r w:rsidRPr="00D676F0">
              <w:rPr>
                <w:rFonts w:asciiTheme="minorHAnsi" w:hAnsiTheme="minorHAnsi" w:cstheme="minorHAnsi"/>
                <w:color w:val="000000"/>
              </w:rPr>
              <w:t xml:space="preserve"> adecuadamente </w:t>
            </w:r>
            <w:proofErr w:type="spellStart"/>
            <w:r w:rsidRPr="00D676F0">
              <w:rPr>
                <w:rFonts w:asciiTheme="minorHAnsi" w:hAnsiTheme="minorHAnsi" w:cstheme="minorHAnsi"/>
                <w:color w:val="000000"/>
              </w:rPr>
              <w:t>Ios</w:t>
            </w:r>
            <w:proofErr w:type="spellEnd"/>
            <w:r w:rsidRPr="00D676F0">
              <w:rPr>
                <w:rFonts w:asciiTheme="minorHAnsi" w:hAnsiTheme="minorHAnsi" w:cstheme="minorHAnsi"/>
                <w:color w:val="000000"/>
              </w:rPr>
              <w:t xml:space="preserve"> medios didácticos (</w:t>
            </w:r>
            <w:proofErr w:type="spellStart"/>
            <w:r w:rsidRPr="00D676F0">
              <w:rPr>
                <w:rFonts w:asciiTheme="minorHAnsi" w:hAnsiTheme="minorHAnsi" w:cstheme="minorHAnsi"/>
                <w:color w:val="000000"/>
              </w:rPr>
              <w:t>audiovisuaIes</w:t>
            </w:r>
            <w:proofErr w:type="spellEnd"/>
            <w:r w:rsidRPr="00D676F0">
              <w:rPr>
                <w:rFonts w:asciiTheme="minorHAnsi" w:hAnsiTheme="minorHAnsi" w:cstheme="minorHAnsi"/>
                <w:color w:val="000000"/>
              </w:rPr>
              <w:t>,</w:t>
            </w:r>
          </w:p>
          <w:p w:rsidR="009B1603" w:rsidRPr="00D676F0" w:rsidRDefault="009B1603" w:rsidP="00D25EC6">
            <w:pPr>
              <w:spacing w:line="360" w:lineRule="auto"/>
              <w:jc w:val="both"/>
              <w:rPr>
                <w:rFonts w:asciiTheme="minorHAnsi" w:hAnsiTheme="minorHAnsi" w:cstheme="minorHAnsi"/>
              </w:rPr>
            </w:pPr>
            <w:proofErr w:type="gramStart"/>
            <w:r w:rsidRPr="00D676F0">
              <w:rPr>
                <w:rFonts w:asciiTheme="minorHAnsi" w:hAnsiTheme="minorHAnsi" w:cstheme="minorHAnsi"/>
                <w:color w:val="000000"/>
              </w:rPr>
              <w:t>pizarra</w:t>
            </w:r>
            <w:proofErr w:type="gramEnd"/>
            <w:r w:rsidRPr="00D676F0">
              <w:rPr>
                <w:rFonts w:asciiTheme="minorHAnsi" w:hAnsiTheme="minorHAnsi" w:cstheme="minorHAnsi"/>
                <w:color w:val="000000"/>
              </w:rPr>
              <w:t xml:space="preserve">, taller, de campo, etc.) </w:t>
            </w:r>
            <w:proofErr w:type="gramStart"/>
            <w:r w:rsidRPr="00D676F0">
              <w:rPr>
                <w:rFonts w:asciiTheme="minorHAnsi" w:hAnsiTheme="minorHAnsi" w:cstheme="minorHAnsi"/>
                <w:color w:val="000000"/>
              </w:rPr>
              <w:t>para</w:t>
            </w:r>
            <w:proofErr w:type="gramEnd"/>
            <w:r w:rsidRPr="00D676F0">
              <w:rPr>
                <w:rFonts w:asciiTheme="minorHAnsi" w:hAnsiTheme="minorHAnsi" w:cstheme="minorHAnsi"/>
                <w:color w:val="000000"/>
              </w:rPr>
              <w:t xml:space="preserve"> </w:t>
            </w:r>
            <w:proofErr w:type="spellStart"/>
            <w:r w:rsidRPr="00D676F0">
              <w:rPr>
                <w:rFonts w:asciiTheme="minorHAnsi" w:hAnsiTheme="minorHAnsi" w:cstheme="minorHAnsi"/>
                <w:color w:val="000000"/>
              </w:rPr>
              <w:t>faciIitar</w:t>
            </w:r>
            <w:proofErr w:type="spellEnd"/>
            <w:r w:rsidRPr="00D676F0">
              <w:rPr>
                <w:rFonts w:asciiTheme="minorHAnsi" w:hAnsiTheme="minorHAnsi" w:cstheme="minorHAnsi"/>
                <w:color w:val="000000"/>
              </w:rPr>
              <w:t xml:space="preserve"> </w:t>
            </w:r>
            <w:proofErr w:type="spellStart"/>
            <w:r w:rsidRPr="00D676F0">
              <w:rPr>
                <w:rFonts w:asciiTheme="minorHAnsi" w:hAnsiTheme="minorHAnsi" w:cstheme="minorHAnsi"/>
                <w:color w:val="000000"/>
              </w:rPr>
              <w:t>eI</w:t>
            </w:r>
            <w:proofErr w:type="spellEnd"/>
            <w:r w:rsidRPr="00D676F0">
              <w:rPr>
                <w:rFonts w:asciiTheme="minorHAnsi" w:hAnsiTheme="minorHAnsi" w:cstheme="minorHAnsi"/>
                <w:color w:val="000000"/>
              </w:rPr>
              <w:t xml:space="preserve"> aprendizaje.</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22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8</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El  profesor comienza </w:t>
            </w:r>
            <w:proofErr w:type="spellStart"/>
            <w:r w:rsidRPr="00D676F0">
              <w:rPr>
                <w:rFonts w:asciiTheme="minorHAnsi" w:hAnsiTheme="minorHAnsi" w:cstheme="minorHAnsi"/>
                <w:color w:val="000000"/>
              </w:rPr>
              <w:t>Ias</w:t>
            </w:r>
            <w:proofErr w:type="spellEnd"/>
            <w:r w:rsidRPr="00D676F0">
              <w:rPr>
                <w:rFonts w:asciiTheme="minorHAnsi" w:hAnsiTheme="minorHAnsi" w:cstheme="minorHAnsi"/>
                <w:color w:val="000000"/>
              </w:rPr>
              <w:t xml:space="preserve"> </w:t>
            </w:r>
            <w:proofErr w:type="spellStart"/>
            <w:r w:rsidRPr="00D676F0">
              <w:rPr>
                <w:rFonts w:asciiTheme="minorHAnsi" w:hAnsiTheme="minorHAnsi" w:cstheme="minorHAnsi"/>
                <w:color w:val="000000"/>
              </w:rPr>
              <w:t>cIases</w:t>
            </w:r>
            <w:proofErr w:type="spellEnd"/>
            <w:r w:rsidRPr="00D676F0">
              <w:rPr>
                <w:rFonts w:asciiTheme="minorHAnsi" w:hAnsiTheme="minorHAnsi" w:cstheme="minorHAnsi"/>
                <w:color w:val="000000"/>
              </w:rPr>
              <w:t xml:space="preserve"> con </w:t>
            </w:r>
            <w:proofErr w:type="spellStart"/>
            <w:r w:rsidRPr="00D676F0">
              <w:rPr>
                <w:rFonts w:asciiTheme="minorHAnsi" w:hAnsiTheme="minorHAnsi" w:cstheme="minorHAnsi"/>
                <w:color w:val="000000"/>
              </w:rPr>
              <w:t>puntuaIidad</w:t>
            </w:r>
            <w:proofErr w:type="spellEnd"/>
            <w:r w:rsidRPr="00D676F0">
              <w:rPr>
                <w:rFonts w:asciiTheme="minorHAnsi" w:hAnsiTheme="minorHAnsi" w:cstheme="minorHAnsi"/>
                <w:color w:val="000000"/>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22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9</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El  profesor está </w:t>
            </w:r>
            <w:proofErr w:type="spellStart"/>
            <w:r w:rsidRPr="00D676F0">
              <w:rPr>
                <w:rFonts w:asciiTheme="minorHAnsi" w:hAnsiTheme="minorHAnsi" w:cstheme="minorHAnsi"/>
                <w:color w:val="000000"/>
              </w:rPr>
              <w:t>disponibIe</w:t>
            </w:r>
            <w:proofErr w:type="spellEnd"/>
            <w:r w:rsidRPr="00D676F0">
              <w:rPr>
                <w:rFonts w:asciiTheme="minorHAnsi" w:hAnsiTheme="minorHAnsi" w:cstheme="minorHAnsi"/>
                <w:color w:val="000000"/>
              </w:rPr>
              <w:t xml:space="preserve"> para atender </w:t>
            </w:r>
            <w:proofErr w:type="spellStart"/>
            <w:r w:rsidRPr="00D676F0">
              <w:rPr>
                <w:rFonts w:asciiTheme="minorHAnsi" w:hAnsiTheme="minorHAnsi" w:cstheme="minorHAnsi"/>
                <w:color w:val="000000"/>
              </w:rPr>
              <w:t>Ias</w:t>
            </w:r>
            <w:proofErr w:type="spellEnd"/>
            <w:r w:rsidRPr="00D676F0">
              <w:rPr>
                <w:rFonts w:asciiTheme="minorHAnsi" w:hAnsiTheme="minorHAnsi" w:cstheme="minorHAnsi"/>
                <w:color w:val="000000"/>
              </w:rPr>
              <w:t xml:space="preserve"> dudas sobre el módulo.</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22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10</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El  profesor se muestra correcto en </w:t>
            </w:r>
            <w:proofErr w:type="spellStart"/>
            <w:r w:rsidRPr="00D676F0">
              <w:rPr>
                <w:rFonts w:asciiTheme="minorHAnsi" w:hAnsiTheme="minorHAnsi" w:cstheme="minorHAnsi"/>
                <w:color w:val="000000"/>
              </w:rPr>
              <w:t>eI</w:t>
            </w:r>
            <w:proofErr w:type="spellEnd"/>
            <w:r w:rsidRPr="00D676F0">
              <w:rPr>
                <w:rFonts w:asciiTheme="minorHAnsi" w:hAnsiTheme="minorHAnsi" w:cstheme="minorHAnsi"/>
                <w:color w:val="000000"/>
              </w:rPr>
              <w:t xml:space="preserve"> trato con </w:t>
            </w:r>
            <w:proofErr w:type="spellStart"/>
            <w:r w:rsidRPr="00D676F0">
              <w:rPr>
                <w:rFonts w:asciiTheme="minorHAnsi" w:hAnsiTheme="minorHAnsi" w:cstheme="minorHAnsi"/>
                <w:color w:val="000000"/>
              </w:rPr>
              <w:t>Ios</w:t>
            </w:r>
            <w:proofErr w:type="spellEnd"/>
            <w:r w:rsidRPr="00D676F0">
              <w:rPr>
                <w:rFonts w:asciiTheme="minorHAnsi" w:hAnsiTheme="minorHAnsi" w:cstheme="minorHAnsi"/>
                <w:color w:val="000000"/>
              </w:rPr>
              <w:t xml:space="preserve"> y las </w:t>
            </w:r>
            <w:proofErr w:type="spellStart"/>
            <w:r w:rsidRPr="00D676F0">
              <w:rPr>
                <w:rFonts w:asciiTheme="minorHAnsi" w:hAnsiTheme="minorHAnsi" w:cstheme="minorHAnsi"/>
                <w:color w:val="000000"/>
              </w:rPr>
              <w:t>aIumnas</w:t>
            </w:r>
            <w:proofErr w:type="spellEnd"/>
            <w:r w:rsidRPr="00D676F0">
              <w:rPr>
                <w:rFonts w:asciiTheme="minorHAnsi" w:hAnsiTheme="minorHAnsi" w:cstheme="minorHAnsi"/>
                <w:color w:val="000000"/>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22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Los criterios de </w:t>
            </w:r>
            <w:proofErr w:type="spellStart"/>
            <w:r w:rsidRPr="00D676F0">
              <w:rPr>
                <w:rFonts w:asciiTheme="minorHAnsi" w:hAnsiTheme="minorHAnsi" w:cstheme="minorHAnsi"/>
                <w:color w:val="000000"/>
              </w:rPr>
              <w:t>evaIuación</w:t>
            </w:r>
            <w:proofErr w:type="spellEnd"/>
            <w:r w:rsidRPr="00D676F0">
              <w:rPr>
                <w:rFonts w:asciiTheme="minorHAnsi" w:hAnsiTheme="minorHAnsi" w:cstheme="minorHAnsi"/>
                <w:color w:val="000000"/>
              </w:rPr>
              <w:t xml:space="preserve"> de </w:t>
            </w:r>
            <w:proofErr w:type="spellStart"/>
            <w:r w:rsidRPr="00D676F0">
              <w:rPr>
                <w:rFonts w:asciiTheme="minorHAnsi" w:hAnsiTheme="minorHAnsi" w:cstheme="minorHAnsi"/>
                <w:color w:val="000000"/>
              </w:rPr>
              <w:t>Ia</w:t>
            </w:r>
            <w:proofErr w:type="spellEnd"/>
            <w:r w:rsidRPr="00D676F0">
              <w:rPr>
                <w:rFonts w:asciiTheme="minorHAnsi" w:hAnsiTheme="minorHAnsi" w:cstheme="minorHAnsi"/>
                <w:color w:val="000000"/>
              </w:rPr>
              <w:t xml:space="preserve"> asignatura han sido bien </w:t>
            </w:r>
            <w:proofErr w:type="spellStart"/>
            <w:r w:rsidRPr="00D676F0">
              <w:rPr>
                <w:rFonts w:asciiTheme="minorHAnsi" w:hAnsiTheme="minorHAnsi" w:cstheme="minorHAnsi"/>
                <w:color w:val="000000"/>
              </w:rPr>
              <w:t>expIicados</w:t>
            </w:r>
            <w:proofErr w:type="spellEnd"/>
            <w:r w:rsidRPr="00D676F0">
              <w:rPr>
                <w:rFonts w:asciiTheme="minorHAnsi" w:hAnsiTheme="minorHAnsi" w:cstheme="minorHAnsi"/>
                <w:color w:val="000000"/>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22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11</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Considero adecuados </w:t>
            </w:r>
            <w:proofErr w:type="spellStart"/>
            <w:r w:rsidRPr="00D676F0">
              <w:rPr>
                <w:rFonts w:asciiTheme="minorHAnsi" w:hAnsiTheme="minorHAnsi" w:cstheme="minorHAnsi"/>
                <w:color w:val="000000"/>
              </w:rPr>
              <w:t>Ios</w:t>
            </w:r>
            <w:proofErr w:type="spellEnd"/>
            <w:r w:rsidRPr="00D676F0">
              <w:rPr>
                <w:rFonts w:asciiTheme="minorHAnsi" w:hAnsiTheme="minorHAnsi" w:cstheme="minorHAnsi"/>
                <w:color w:val="000000"/>
              </w:rPr>
              <w:t xml:space="preserve"> criterios de </w:t>
            </w:r>
            <w:proofErr w:type="spellStart"/>
            <w:r w:rsidRPr="00D676F0">
              <w:rPr>
                <w:rFonts w:asciiTheme="minorHAnsi" w:hAnsiTheme="minorHAnsi" w:cstheme="minorHAnsi"/>
                <w:color w:val="000000"/>
              </w:rPr>
              <w:t>evaIuación</w:t>
            </w:r>
            <w:proofErr w:type="spellEnd"/>
            <w:r w:rsidRPr="00D676F0">
              <w:rPr>
                <w:rFonts w:asciiTheme="minorHAnsi" w:hAnsiTheme="minorHAnsi" w:cstheme="minorHAnsi"/>
                <w:color w:val="000000"/>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22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13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Este profesor me ha ayudado a aprender.</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22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14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La información del Aula Virtual de </w:t>
            </w:r>
            <w:proofErr w:type="spellStart"/>
            <w:r w:rsidRPr="00D676F0">
              <w:rPr>
                <w:rFonts w:asciiTheme="minorHAnsi" w:hAnsiTheme="minorHAnsi" w:cstheme="minorHAnsi"/>
                <w:color w:val="000000"/>
              </w:rPr>
              <w:t>Ia</w:t>
            </w:r>
            <w:proofErr w:type="spellEnd"/>
            <w:r w:rsidRPr="00D676F0">
              <w:rPr>
                <w:rFonts w:asciiTheme="minorHAnsi" w:hAnsiTheme="minorHAnsi" w:cstheme="minorHAnsi"/>
                <w:color w:val="000000"/>
              </w:rPr>
              <w:t xml:space="preserve"> asignatura me ha </w:t>
            </w:r>
            <w:proofErr w:type="spellStart"/>
            <w:r w:rsidRPr="00D676F0">
              <w:rPr>
                <w:rFonts w:asciiTheme="minorHAnsi" w:hAnsiTheme="minorHAnsi" w:cstheme="minorHAnsi"/>
                <w:color w:val="000000"/>
              </w:rPr>
              <w:t>resuItado</w:t>
            </w:r>
            <w:proofErr w:type="spellEnd"/>
            <w:r w:rsidRPr="00D676F0">
              <w:rPr>
                <w:rFonts w:asciiTheme="minorHAnsi" w:hAnsiTheme="minorHAnsi" w:cstheme="minorHAnsi"/>
                <w:color w:val="000000"/>
              </w:rPr>
              <w:t xml:space="preserve"> </w:t>
            </w:r>
            <w:proofErr w:type="spellStart"/>
            <w:r w:rsidRPr="00D676F0">
              <w:rPr>
                <w:rFonts w:asciiTheme="minorHAnsi" w:hAnsiTheme="minorHAnsi" w:cstheme="minorHAnsi"/>
                <w:color w:val="000000"/>
              </w:rPr>
              <w:t>útiI</w:t>
            </w:r>
            <w:proofErr w:type="spellEnd"/>
            <w:r w:rsidRPr="00D676F0">
              <w:rPr>
                <w:rFonts w:asciiTheme="minorHAnsi" w:hAnsiTheme="minorHAnsi" w:cstheme="minorHAnsi"/>
                <w:color w:val="000000"/>
              </w:rPr>
              <w:t>.</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453"/>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lastRenderedPageBreak/>
              <w:t>15</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Las horas de estudio y trabajo que hay que dedicar a este módulo son asequibles.</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453"/>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16</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proofErr w:type="gramStart"/>
            <w:r w:rsidRPr="00D676F0">
              <w:rPr>
                <w:rFonts w:asciiTheme="minorHAnsi" w:hAnsiTheme="minorHAnsi" w:cstheme="minorHAnsi"/>
                <w:color w:val="000000"/>
              </w:rPr>
              <w:t>he</w:t>
            </w:r>
            <w:proofErr w:type="gramEnd"/>
            <w:r w:rsidRPr="00D676F0">
              <w:rPr>
                <w:rFonts w:asciiTheme="minorHAnsi" w:hAnsiTheme="minorHAnsi" w:cstheme="minorHAnsi"/>
                <w:color w:val="000000"/>
              </w:rPr>
              <w:t xml:space="preserve"> aprendido  cosas que considero  </w:t>
            </w:r>
            <w:proofErr w:type="spellStart"/>
            <w:r w:rsidRPr="00D676F0">
              <w:rPr>
                <w:rFonts w:asciiTheme="minorHAnsi" w:hAnsiTheme="minorHAnsi" w:cstheme="minorHAnsi"/>
                <w:color w:val="000000"/>
              </w:rPr>
              <w:t>vaIiosas</w:t>
            </w:r>
            <w:proofErr w:type="spellEnd"/>
            <w:r w:rsidRPr="00D676F0">
              <w:rPr>
                <w:rFonts w:asciiTheme="minorHAnsi" w:hAnsiTheme="minorHAnsi" w:cstheme="minorHAnsi"/>
                <w:color w:val="000000"/>
              </w:rPr>
              <w:t xml:space="preserve"> para  mi formación profesional.</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gridAfter w:val="1"/>
          <w:trHeight w:val="22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17</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EI modo de impartir </w:t>
            </w:r>
            <w:proofErr w:type="spellStart"/>
            <w:r w:rsidRPr="00D676F0">
              <w:rPr>
                <w:rFonts w:asciiTheme="minorHAnsi" w:hAnsiTheme="minorHAnsi" w:cstheme="minorHAnsi"/>
                <w:color w:val="000000"/>
              </w:rPr>
              <w:t>Ias</w:t>
            </w:r>
            <w:proofErr w:type="spellEnd"/>
            <w:r w:rsidRPr="00D676F0">
              <w:rPr>
                <w:rFonts w:asciiTheme="minorHAnsi" w:hAnsiTheme="minorHAnsi" w:cstheme="minorHAnsi"/>
                <w:color w:val="000000"/>
              </w:rPr>
              <w:t xml:space="preserve"> </w:t>
            </w:r>
            <w:proofErr w:type="spellStart"/>
            <w:r w:rsidRPr="00D676F0">
              <w:rPr>
                <w:rFonts w:asciiTheme="minorHAnsi" w:hAnsiTheme="minorHAnsi" w:cstheme="minorHAnsi"/>
                <w:color w:val="000000"/>
              </w:rPr>
              <w:t>cIases</w:t>
            </w:r>
            <w:proofErr w:type="spellEnd"/>
            <w:r w:rsidRPr="00D676F0">
              <w:rPr>
                <w:rFonts w:asciiTheme="minorHAnsi" w:hAnsiTheme="minorHAnsi" w:cstheme="minorHAnsi"/>
                <w:color w:val="000000"/>
              </w:rPr>
              <w:t xml:space="preserve"> de esta profesor motiva </w:t>
            </w:r>
            <w:proofErr w:type="spellStart"/>
            <w:r w:rsidRPr="00D676F0">
              <w:rPr>
                <w:rFonts w:asciiTheme="minorHAnsi" w:hAnsiTheme="minorHAnsi" w:cstheme="minorHAnsi"/>
                <w:color w:val="000000"/>
              </w:rPr>
              <w:t>Ia</w:t>
            </w:r>
            <w:proofErr w:type="spellEnd"/>
            <w:r w:rsidRPr="00D676F0">
              <w:rPr>
                <w:rFonts w:asciiTheme="minorHAnsi" w:hAnsiTheme="minorHAnsi" w:cstheme="minorHAnsi"/>
                <w:color w:val="000000"/>
              </w:rPr>
              <w:t xml:space="preserve"> asistencia</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trHeight w:val="681"/>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br w:type="page"/>
            </w:r>
            <w:r w:rsidRPr="00D676F0">
              <w:rPr>
                <w:rFonts w:asciiTheme="minorHAnsi" w:hAnsiTheme="minorHAnsi" w:cstheme="minorHAnsi"/>
                <w:b/>
                <w:bCs/>
                <w:color w:val="000000"/>
              </w:rPr>
              <w:t>18</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Las actividades </w:t>
            </w:r>
            <w:proofErr w:type="spellStart"/>
            <w:r w:rsidRPr="00D676F0">
              <w:rPr>
                <w:rFonts w:asciiTheme="minorHAnsi" w:hAnsiTheme="minorHAnsi" w:cstheme="minorHAnsi"/>
                <w:color w:val="000000"/>
              </w:rPr>
              <w:t>reaIizadas</w:t>
            </w:r>
            <w:proofErr w:type="spellEnd"/>
            <w:r w:rsidRPr="00D676F0">
              <w:rPr>
                <w:rFonts w:asciiTheme="minorHAnsi" w:hAnsiTheme="minorHAnsi" w:cstheme="minorHAnsi"/>
                <w:color w:val="000000"/>
              </w:rPr>
              <w:t xml:space="preserve"> me han servido para mejorar mi preparación </w:t>
            </w:r>
            <w:proofErr w:type="spellStart"/>
            <w:r w:rsidRPr="00D676F0">
              <w:rPr>
                <w:rFonts w:asciiTheme="minorHAnsi" w:hAnsiTheme="minorHAnsi" w:cstheme="minorHAnsi"/>
                <w:color w:val="000000"/>
              </w:rPr>
              <w:t>generaI</w:t>
            </w:r>
            <w:proofErr w:type="spellEnd"/>
            <w:r w:rsidRPr="00D676F0">
              <w:rPr>
                <w:rFonts w:asciiTheme="minorHAnsi" w:hAnsiTheme="minorHAnsi" w:cstheme="minorHAnsi"/>
                <w:color w:val="000000"/>
              </w:rPr>
              <w:t xml:space="preserve"> en aspectos como, por </w:t>
            </w:r>
            <w:proofErr w:type="spellStart"/>
            <w:r w:rsidRPr="00D676F0">
              <w:rPr>
                <w:rFonts w:asciiTheme="minorHAnsi" w:hAnsiTheme="minorHAnsi" w:cstheme="minorHAnsi"/>
                <w:color w:val="000000"/>
              </w:rPr>
              <w:t>ejempIo</w:t>
            </w:r>
            <w:proofErr w:type="spellEnd"/>
            <w:r w:rsidRPr="00D676F0">
              <w:rPr>
                <w:rFonts w:asciiTheme="minorHAnsi" w:hAnsiTheme="minorHAnsi" w:cstheme="minorHAnsi"/>
                <w:color w:val="000000"/>
              </w:rPr>
              <w:t>: expresión (</w:t>
            </w:r>
            <w:proofErr w:type="spellStart"/>
            <w:r w:rsidRPr="00D676F0">
              <w:rPr>
                <w:rFonts w:asciiTheme="minorHAnsi" w:hAnsiTheme="minorHAnsi" w:cstheme="minorHAnsi"/>
                <w:color w:val="000000"/>
              </w:rPr>
              <w:t>oraI</w:t>
            </w:r>
            <w:proofErr w:type="spellEnd"/>
            <w:r w:rsidRPr="00D676F0">
              <w:rPr>
                <w:rFonts w:asciiTheme="minorHAnsi" w:hAnsiTheme="minorHAnsi" w:cstheme="minorHAnsi"/>
                <w:color w:val="000000"/>
              </w:rPr>
              <w:t xml:space="preserve"> y escrita), trabajo en equipo, uso de </w:t>
            </w:r>
            <w:proofErr w:type="spellStart"/>
            <w:r w:rsidRPr="00D676F0">
              <w:rPr>
                <w:rFonts w:asciiTheme="minorHAnsi" w:hAnsiTheme="minorHAnsi" w:cstheme="minorHAnsi"/>
                <w:color w:val="000000"/>
              </w:rPr>
              <w:t>Ia</w:t>
            </w:r>
            <w:proofErr w:type="spellEnd"/>
            <w:r w:rsidRPr="00D676F0">
              <w:rPr>
                <w:rFonts w:asciiTheme="minorHAnsi" w:hAnsiTheme="minorHAnsi" w:cstheme="minorHAnsi"/>
                <w:color w:val="000000"/>
              </w:rPr>
              <w:t xml:space="preserve"> información, capacidad crítica, etc.</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p>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p>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p>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p>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p>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r w:rsidR="009B1603" w:rsidRPr="00D676F0" w:rsidTr="00D25EC6">
        <w:trPr>
          <w:trHeight w:val="227"/>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19</w:t>
            </w:r>
          </w:p>
        </w:tc>
        <w:tc>
          <w:tcPr>
            <w:tcW w:w="0" w:type="auto"/>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 xml:space="preserve">Mi grado de satisfacción con el módulo es </w:t>
            </w:r>
            <w:proofErr w:type="spellStart"/>
            <w:r w:rsidRPr="00D676F0">
              <w:rPr>
                <w:rFonts w:asciiTheme="minorHAnsi" w:hAnsiTheme="minorHAnsi" w:cstheme="minorHAnsi"/>
                <w:color w:val="000000"/>
              </w:rPr>
              <w:t>aIto</w:t>
            </w:r>
            <w:proofErr w:type="spellEnd"/>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1</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2</w:t>
            </w:r>
          </w:p>
        </w:tc>
        <w:tc>
          <w:tcPr>
            <w:tcW w:w="0" w:type="auto"/>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3</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4</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color w:val="000000"/>
              </w:rPr>
              <w:t>5</w:t>
            </w:r>
          </w:p>
        </w:tc>
      </w:tr>
    </w:tbl>
    <w:p w:rsidR="009B1603" w:rsidRPr="00D676F0" w:rsidRDefault="009B1603" w:rsidP="009B1603">
      <w:pPr>
        <w:spacing w:line="360" w:lineRule="auto"/>
        <w:jc w:val="both"/>
        <w:rPr>
          <w:rFonts w:asciiTheme="minorHAnsi" w:hAnsiTheme="minorHAnsi" w:cstheme="minorHAnsi"/>
        </w:rPr>
      </w:pPr>
    </w:p>
    <w:p w:rsidR="009B1603" w:rsidRPr="0040316B" w:rsidRDefault="009B1603" w:rsidP="009B1603">
      <w:pPr>
        <w:pStyle w:val="Prrafodelista"/>
        <w:numPr>
          <w:ilvl w:val="0"/>
          <w:numId w:val="26"/>
        </w:numPr>
        <w:spacing w:line="360" w:lineRule="auto"/>
        <w:jc w:val="both"/>
        <w:rPr>
          <w:rFonts w:asciiTheme="minorHAnsi" w:hAnsiTheme="minorHAnsi" w:cstheme="minorHAnsi"/>
        </w:rPr>
      </w:pPr>
      <w:r w:rsidRPr="0040316B">
        <w:rPr>
          <w:rFonts w:asciiTheme="minorHAnsi" w:hAnsiTheme="minorHAnsi" w:cstheme="minorHAnsi"/>
          <w:b/>
          <w:bCs/>
          <w:color w:val="000000"/>
        </w:rPr>
        <w:t xml:space="preserve">OBSERVACIONES: </w:t>
      </w:r>
      <w:r w:rsidRPr="0040316B">
        <w:rPr>
          <w:rFonts w:asciiTheme="minorHAnsi" w:hAnsiTheme="minorHAnsi" w:cstheme="minorHAnsi"/>
          <w:color w:val="000000"/>
        </w:rPr>
        <w:t xml:space="preserve">Añada </w:t>
      </w:r>
      <w:proofErr w:type="spellStart"/>
      <w:r w:rsidRPr="0040316B">
        <w:rPr>
          <w:rFonts w:asciiTheme="minorHAnsi" w:hAnsiTheme="minorHAnsi" w:cstheme="minorHAnsi"/>
          <w:color w:val="000000"/>
        </w:rPr>
        <w:t>cuaIquier</w:t>
      </w:r>
      <w:proofErr w:type="spellEnd"/>
      <w:r w:rsidRPr="0040316B">
        <w:rPr>
          <w:rFonts w:asciiTheme="minorHAnsi" w:hAnsiTheme="minorHAnsi" w:cstheme="minorHAnsi"/>
          <w:color w:val="000000"/>
        </w:rPr>
        <w:t xml:space="preserve"> opinión que considere de interés:</w:t>
      </w:r>
      <w:bookmarkStart w:id="47" w:name="_GoBack"/>
      <w:bookmarkEnd w:id="47"/>
    </w:p>
    <w:p w:rsidR="009B1603" w:rsidRPr="00D676F0" w:rsidRDefault="009B1603" w:rsidP="009B1603">
      <w:pPr>
        <w:pStyle w:val="Prrafodelista"/>
        <w:numPr>
          <w:ilvl w:val="0"/>
          <w:numId w:val="26"/>
        </w:numPr>
        <w:spacing w:line="360" w:lineRule="auto"/>
        <w:jc w:val="both"/>
        <w:rPr>
          <w:rFonts w:asciiTheme="minorHAnsi" w:hAnsiTheme="minorHAnsi" w:cstheme="minorHAnsi"/>
        </w:rPr>
      </w:pPr>
      <w:r w:rsidRPr="00D676F0">
        <w:rPr>
          <w:rFonts w:asciiTheme="minorHAnsi" w:hAnsiTheme="minorHAnsi" w:cstheme="minorHAnsi"/>
          <w:b/>
          <w:bCs/>
          <w:color w:val="000000"/>
        </w:rPr>
        <w:t>SEGUIMIENTO DE LAS PROGRAMACIONES</w:t>
      </w:r>
      <w:r w:rsidRPr="00D676F0">
        <w:rPr>
          <w:rFonts w:asciiTheme="minorHAnsi" w:hAnsiTheme="minorHAnsi" w:cstheme="minorHAnsi"/>
          <w:b/>
          <w:bCs/>
          <w:color w:val="000000"/>
        </w:rPr>
        <w:tab/>
      </w:r>
      <w:r w:rsidRPr="00D676F0">
        <w:rPr>
          <w:rFonts w:asciiTheme="minorHAnsi" w:hAnsiTheme="minorHAnsi" w:cstheme="minorHAnsi"/>
          <w:b/>
          <w:bCs/>
          <w:color w:val="000000"/>
        </w:rPr>
        <w:tab/>
        <w:t>CURSO: </w:t>
      </w:r>
    </w:p>
    <w:p w:rsidR="009B1603" w:rsidRPr="00D676F0" w:rsidRDefault="009B1603" w:rsidP="009B1603">
      <w:pPr>
        <w:pStyle w:val="Prrafodelista"/>
        <w:numPr>
          <w:ilvl w:val="0"/>
          <w:numId w:val="26"/>
        </w:numPr>
        <w:spacing w:line="360" w:lineRule="auto"/>
        <w:jc w:val="both"/>
        <w:rPr>
          <w:rFonts w:asciiTheme="minorHAnsi" w:hAnsiTheme="minorHAnsi" w:cstheme="minorHAnsi"/>
        </w:rPr>
      </w:pPr>
      <w:r w:rsidRPr="00D676F0">
        <w:rPr>
          <w:rFonts w:asciiTheme="minorHAnsi" w:hAnsiTheme="minorHAnsi" w:cstheme="minorHAnsi"/>
          <w:b/>
          <w:bCs/>
          <w:color w:val="000000"/>
        </w:rPr>
        <w:t>Mes: </w:t>
      </w:r>
    </w:p>
    <w:p w:rsidR="009B1603" w:rsidRPr="00D676F0" w:rsidRDefault="009B1603" w:rsidP="009B1603">
      <w:pPr>
        <w:pStyle w:val="Prrafodelista"/>
        <w:numPr>
          <w:ilvl w:val="0"/>
          <w:numId w:val="26"/>
        </w:numPr>
        <w:spacing w:line="360" w:lineRule="auto"/>
        <w:jc w:val="both"/>
        <w:rPr>
          <w:rFonts w:asciiTheme="minorHAnsi" w:hAnsiTheme="minorHAnsi" w:cstheme="minorHAnsi"/>
        </w:rPr>
      </w:pPr>
      <w:r w:rsidRPr="00D676F0">
        <w:rPr>
          <w:rFonts w:asciiTheme="minorHAnsi" w:hAnsiTheme="minorHAnsi" w:cstheme="minorHAnsi"/>
          <w:b/>
          <w:bCs/>
          <w:color w:val="000000"/>
        </w:rPr>
        <w:t>Fecha de realización: </w:t>
      </w:r>
    </w:p>
    <w:p w:rsidR="009B1603" w:rsidRPr="00D676F0" w:rsidRDefault="009B1603" w:rsidP="009B1603">
      <w:pPr>
        <w:pStyle w:val="Prrafodelista"/>
        <w:numPr>
          <w:ilvl w:val="0"/>
          <w:numId w:val="26"/>
        </w:numPr>
        <w:spacing w:line="360" w:lineRule="auto"/>
        <w:jc w:val="both"/>
        <w:rPr>
          <w:rFonts w:asciiTheme="minorHAnsi" w:hAnsiTheme="minorHAnsi" w:cstheme="minorHAnsi"/>
        </w:rPr>
      </w:pPr>
      <w:r w:rsidRPr="00D676F0">
        <w:rPr>
          <w:rFonts w:asciiTheme="minorHAnsi" w:hAnsiTheme="minorHAnsi" w:cstheme="minorHAnsi"/>
          <w:b/>
          <w:bCs/>
          <w:color w:val="000000"/>
        </w:rPr>
        <w:t>Profesor/a: </w:t>
      </w:r>
    </w:p>
    <w:p w:rsidR="009B1603" w:rsidRPr="00D676F0" w:rsidRDefault="009B1603" w:rsidP="009B1603">
      <w:pPr>
        <w:pStyle w:val="Prrafodelista"/>
        <w:numPr>
          <w:ilvl w:val="0"/>
          <w:numId w:val="26"/>
        </w:numPr>
        <w:spacing w:line="360" w:lineRule="auto"/>
        <w:jc w:val="both"/>
        <w:rPr>
          <w:rFonts w:asciiTheme="minorHAnsi" w:hAnsiTheme="minorHAnsi" w:cstheme="minorHAnsi"/>
        </w:rPr>
      </w:pPr>
      <w:r w:rsidRPr="00D676F0">
        <w:rPr>
          <w:rFonts w:asciiTheme="minorHAnsi" w:hAnsiTheme="minorHAnsi" w:cstheme="minorHAnsi"/>
          <w:b/>
          <w:bCs/>
          <w:color w:val="000000"/>
        </w:rPr>
        <w:t>Ciclo/curso: </w:t>
      </w:r>
    </w:p>
    <w:p w:rsidR="009B1603" w:rsidRPr="00D676F0" w:rsidRDefault="009B1603" w:rsidP="009B1603">
      <w:pPr>
        <w:pStyle w:val="Prrafodelista"/>
        <w:numPr>
          <w:ilvl w:val="0"/>
          <w:numId w:val="26"/>
        </w:numPr>
        <w:spacing w:line="360" w:lineRule="auto"/>
        <w:jc w:val="both"/>
        <w:rPr>
          <w:rFonts w:asciiTheme="minorHAnsi" w:hAnsiTheme="minorHAnsi" w:cstheme="minorHAnsi"/>
        </w:rPr>
      </w:pPr>
      <w:r w:rsidRPr="00D676F0">
        <w:rPr>
          <w:rFonts w:asciiTheme="minorHAnsi" w:hAnsiTheme="minorHAnsi" w:cstheme="minorHAnsi"/>
          <w:b/>
          <w:bCs/>
          <w:color w:val="000000"/>
        </w:rPr>
        <w:t>Módulo/asignatura: </w:t>
      </w:r>
    </w:p>
    <w:p w:rsidR="009B1603" w:rsidRPr="00D676F0" w:rsidRDefault="009B1603" w:rsidP="009B1603">
      <w:pPr>
        <w:pStyle w:val="Prrafodelista"/>
        <w:numPr>
          <w:ilvl w:val="0"/>
          <w:numId w:val="26"/>
        </w:numPr>
        <w:spacing w:line="360" w:lineRule="auto"/>
        <w:jc w:val="both"/>
        <w:rPr>
          <w:rFonts w:asciiTheme="minorHAnsi" w:hAnsiTheme="minorHAnsi" w:cstheme="minorHAnsi"/>
        </w:rPr>
      </w:pPr>
      <w:r w:rsidRPr="00D676F0">
        <w:rPr>
          <w:rFonts w:asciiTheme="minorHAnsi" w:hAnsiTheme="minorHAnsi" w:cstheme="minorHAnsi"/>
          <w:b/>
          <w:bCs/>
          <w:color w:val="000000"/>
        </w:rPr>
        <w:t>Unidades didácticas impartidas/unidades de trabajo: </w:t>
      </w:r>
    </w:p>
    <w:tbl>
      <w:tblPr>
        <w:tblW w:w="0" w:type="auto"/>
        <w:tblCellMar>
          <w:top w:w="15" w:type="dxa"/>
          <w:left w:w="15" w:type="dxa"/>
          <w:bottom w:w="15" w:type="dxa"/>
          <w:right w:w="15" w:type="dxa"/>
        </w:tblCellMar>
        <w:tblLook w:val="04A0" w:firstRow="1" w:lastRow="0" w:firstColumn="1" w:lastColumn="0" w:noHBand="0" w:noVBand="1"/>
      </w:tblPr>
      <w:tblGrid>
        <w:gridCol w:w="2326"/>
        <w:gridCol w:w="7563"/>
      </w:tblGrid>
      <w:tr w:rsidR="009B1603" w:rsidRPr="0047018A" w:rsidTr="00D25EC6">
        <w:trPr>
          <w:trHeight w:val="4535"/>
        </w:trPr>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t>Contenidos explicados:</w:t>
            </w:r>
          </w:p>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rPr>
              <w:br/>
            </w:r>
            <w:r w:rsidRPr="00D676F0">
              <w:rPr>
                <w:rFonts w:asciiTheme="minorHAnsi" w:hAnsiTheme="minorHAnsi" w:cstheme="minorHAnsi"/>
              </w:rPr>
              <w:br/>
            </w:r>
            <w:r w:rsidRPr="00D676F0">
              <w:rPr>
                <w:rFonts w:asciiTheme="minorHAnsi" w:hAnsiTheme="minorHAnsi" w:cstheme="minorHAnsi"/>
              </w:rPr>
              <w:br/>
            </w:r>
            <w:r w:rsidRPr="00D676F0">
              <w:rPr>
                <w:rFonts w:asciiTheme="minorHAnsi" w:hAnsiTheme="minorHAnsi" w:cstheme="minorHAnsi"/>
              </w:rPr>
              <w:br/>
            </w:r>
            <w:r w:rsidRPr="00D676F0">
              <w:rPr>
                <w:rFonts w:asciiTheme="minorHAnsi" w:hAnsiTheme="minorHAnsi" w:cstheme="minorHAnsi"/>
              </w:rPr>
              <w:br/>
            </w:r>
            <w:r w:rsidRPr="00D676F0">
              <w:rPr>
                <w:rFonts w:asciiTheme="minorHAnsi" w:hAnsiTheme="minorHAnsi" w:cstheme="minorHAnsi"/>
              </w:rPr>
              <w:br/>
            </w:r>
            <w:r w:rsidRPr="00D676F0">
              <w:rPr>
                <w:rFonts w:asciiTheme="minorHAnsi" w:hAnsiTheme="minorHAnsi" w:cstheme="minorHAnsi"/>
              </w:rPr>
              <w:br/>
            </w:r>
            <w:r w:rsidRPr="00D676F0">
              <w:rPr>
                <w:rFonts w:asciiTheme="minorHAnsi" w:hAnsiTheme="minorHAnsi" w:cstheme="minorHAnsi"/>
              </w:rPr>
              <w:br/>
            </w:r>
            <w:r w:rsidRPr="00D676F0">
              <w:rPr>
                <w:rFonts w:asciiTheme="minorHAnsi" w:hAnsiTheme="minorHAnsi" w:cstheme="minorHAnsi"/>
              </w:rPr>
              <w:br/>
            </w:r>
            <w:r w:rsidRPr="00D676F0">
              <w:rPr>
                <w:rFonts w:asciiTheme="minorHAnsi" w:hAnsiTheme="minorHAnsi" w:cstheme="minorHAnsi"/>
              </w:rPr>
              <w:br/>
            </w:r>
            <w:r w:rsidRPr="00D676F0">
              <w:rPr>
                <w:rFonts w:asciiTheme="minorHAnsi" w:hAnsiTheme="minorHAnsi" w:cstheme="minorHAnsi"/>
              </w:rPr>
              <w:br/>
            </w:r>
            <w:r w:rsidRPr="00D676F0">
              <w:rPr>
                <w:rFonts w:asciiTheme="minorHAnsi" w:hAnsiTheme="minorHAnsi" w:cstheme="minorHAnsi"/>
              </w:rPr>
              <w:br/>
            </w:r>
          </w:p>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lastRenderedPageBreak/>
              <w:t>Observaciones</w:t>
            </w:r>
          </w:p>
          <w:p w:rsidR="009B1603" w:rsidRPr="00D676F0" w:rsidRDefault="009B1603" w:rsidP="00D25EC6">
            <w:pPr>
              <w:spacing w:line="360" w:lineRule="auto"/>
              <w:jc w:val="both"/>
              <w:rPr>
                <w:rFonts w:asciiTheme="minorHAnsi" w:hAnsiTheme="minorHAnsi" w:cstheme="minorHAnsi"/>
              </w:rPr>
            </w:pPr>
            <w:r w:rsidRPr="00D676F0">
              <w:rPr>
                <w:rFonts w:asciiTheme="minorHAnsi" w:hAnsiTheme="minorHAnsi" w:cstheme="minorHAnsi"/>
              </w:rPr>
              <w:br/>
            </w:r>
            <w:r w:rsidRPr="00D676F0">
              <w:rPr>
                <w:rFonts w:asciiTheme="minorHAnsi" w:hAnsiTheme="minorHAnsi" w:cstheme="minorHAnsi"/>
              </w:rPr>
              <w:br/>
            </w:r>
          </w:p>
        </w:tc>
        <w:tc>
          <w:tcPr>
            <w:tcW w:w="756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rsidR="009B1603" w:rsidRPr="0047018A" w:rsidRDefault="009B1603" w:rsidP="00D25EC6">
            <w:pPr>
              <w:spacing w:line="360" w:lineRule="auto"/>
              <w:jc w:val="both"/>
              <w:rPr>
                <w:rFonts w:asciiTheme="minorHAnsi" w:hAnsiTheme="minorHAnsi" w:cstheme="minorHAnsi"/>
              </w:rPr>
            </w:pPr>
            <w:r w:rsidRPr="00D676F0">
              <w:rPr>
                <w:rFonts w:asciiTheme="minorHAnsi" w:hAnsiTheme="minorHAnsi" w:cstheme="minorHAnsi"/>
                <w:b/>
                <w:bCs/>
                <w:color w:val="000000"/>
              </w:rPr>
              <w:lastRenderedPageBreak/>
              <w:t>Tipo de contenido(*):</w:t>
            </w:r>
          </w:p>
          <w:p w:rsidR="009B1603" w:rsidRPr="0047018A" w:rsidRDefault="009B1603" w:rsidP="00D25EC6">
            <w:pPr>
              <w:spacing w:line="360" w:lineRule="auto"/>
              <w:jc w:val="both"/>
              <w:rPr>
                <w:rFonts w:asciiTheme="minorHAnsi" w:hAnsiTheme="minorHAnsi" w:cstheme="minorHAnsi"/>
              </w:rPr>
            </w:pPr>
          </w:p>
        </w:tc>
      </w:tr>
      <w:bookmarkEnd w:id="46"/>
    </w:tbl>
    <w:p w:rsidR="009B1603" w:rsidRPr="00AF3EC6" w:rsidRDefault="009B1603" w:rsidP="009B1603">
      <w:pPr>
        <w:pStyle w:val="Prrafodelista"/>
        <w:numPr>
          <w:ilvl w:val="0"/>
          <w:numId w:val="26"/>
        </w:numPr>
        <w:rPr>
          <w:rFonts w:asciiTheme="minorHAnsi" w:hAnsiTheme="minorHAnsi" w:cstheme="minorHAnsi"/>
          <w:vanish/>
        </w:rPr>
      </w:pPr>
    </w:p>
    <w:p w:rsidR="00223E3B" w:rsidRDefault="00223E3B"/>
    <w:sectPr w:rsidR="00223E3B">
      <w:headerReference w:type="default" r:id="rId11"/>
      <w:footerReference w:type="default" r:id="rId12"/>
      <w:pgSz w:w="11906" w:h="16838"/>
      <w:pgMar w:top="1276" w:right="707" w:bottom="993" w:left="720" w:header="709" w:footer="244"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2C5E63" w:rsidRDefault="002C5E63">
      <w:pPr>
        <w:spacing w:after="0" w:line="240" w:lineRule="auto"/>
      </w:pPr>
      <w:r>
        <w:separator/>
      </w:r>
    </w:p>
  </w:endnote>
  <w:endnote w:type="continuationSeparator" w:id="0">
    <w:p w:rsidR="002C5E63" w:rsidRDefault="002C5E6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Times New Roman"/>
    <w:charset w:val="01"/>
    <w:family w:val="auto"/>
    <w:pitch w:val="default"/>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BOOLHM+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7500" w:type="pct"/>
      <w:tblInd w:w="-720" w:type="dxa"/>
      <w:shd w:val="clear" w:color="auto" w:fill="5B9BD5" w:themeFill="accent1"/>
      <w:tblCellMar>
        <w:left w:w="115" w:type="dxa"/>
        <w:right w:w="115" w:type="dxa"/>
      </w:tblCellMar>
      <w:tblLook w:val="04A0" w:firstRow="1" w:lastRow="0" w:firstColumn="1" w:lastColumn="0" w:noHBand="0" w:noVBand="1"/>
    </w:tblPr>
    <w:tblGrid>
      <w:gridCol w:w="5240"/>
      <w:gridCol w:w="5241"/>
      <w:gridCol w:w="5238"/>
    </w:tblGrid>
    <w:tr w:rsidR="00BE53C9" w:rsidTr="00AA253C">
      <w:tc>
        <w:tcPr>
          <w:tcW w:w="1667" w:type="pct"/>
          <w:shd w:val="clear" w:color="auto" w:fill="5B9BD5" w:themeFill="accent1"/>
          <w:vAlign w:val="center"/>
        </w:tcPr>
        <w:p w:rsidR="00BE53C9" w:rsidRDefault="002C5E63" w:rsidP="003A7214">
          <w:pPr>
            <w:pStyle w:val="Piedepgina"/>
            <w:spacing w:before="80" w:after="80"/>
            <w:jc w:val="both"/>
            <w:rPr>
              <w:caps/>
              <w:color w:val="FFFFFF" w:themeColor="background1"/>
              <w:sz w:val="18"/>
              <w:szCs w:val="18"/>
            </w:rPr>
          </w:pPr>
          <w:sdt>
            <w:sdtPr>
              <w:rPr>
                <w:caps/>
                <w:color w:val="FFFFFF" w:themeColor="background1"/>
                <w:sz w:val="18"/>
                <w:szCs w:val="18"/>
                <w:lang w:eastAsia="en-US"/>
              </w:rPr>
              <w:alias w:val="Título"/>
              <w:tag w:val=""/>
              <w:id w:val="-690064713"/>
              <w:placeholder>
                <w:docPart w:val="C34E35B0C7D8461D92AAC2509B88FCBF"/>
              </w:placeholder>
              <w:showingPlcHdr/>
              <w:dataBinding w:prefixMappings="xmlns:ns0='http://purl.org/dc/elements/1.1/' xmlns:ns1='http://schemas.openxmlformats.org/package/2006/metadata/core-properties' " w:xpath="/ns1:coreProperties[1]/ns0:title[1]" w:storeItemID="{6C3C8BC8-F283-45AE-878A-BAB7291924A1}"/>
              <w:text/>
            </w:sdtPr>
            <w:sdtEndPr/>
            <w:sdtContent>
              <w:r w:rsidR="009B1603">
                <w:rPr>
                  <w:caps/>
                  <w:color w:val="FFFFFF" w:themeColor="background1"/>
                  <w:sz w:val="18"/>
                  <w:szCs w:val="18"/>
                </w:rPr>
                <w:t>[Título del documento]</w:t>
              </w:r>
            </w:sdtContent>
          </w:sdt>
        </w:p>
      </w:tc>
      <w:tc>
        <w:tcPr>
          <w:tcW w:w="1667" w:type="pct"/>
          <w:shd w:val="clear" w:color="auto" w:fill="5B9BD5" w:themeFill="accent1"/>
          <w:vAlign w:val="center"/>
        </w:tcPr>
        <w:p w:rsidR="00BE53C9" w:rsidRDefault="002C5E63" w:rsidP="003A7214">
          <w:pPr>
            <w:pStyle w:val="Piedepgina"/>
            <w:spacing w:before="80" w:after="80"/>
            <w:jc w:val="both"/>
            <w:rPr>
              <w:caps/>
              <w:color w:val="FFFFFF" w:themeColor="background1"/>
              <w:sz w:val="18"/>
              <w:szCs w:val="18"/>
            </w:rPr>
          </w:pPr>
        </w:p>
      </w:tc>
      <w:tc>
        <w:tcPr>
          <w:tcW w:w="1666" w:type="pct"/>
          <w:shd w:val="clear" w:color="auto" w:fill="5B9BD5" w:themeFill="accent1"/>
          <w:vAlign w:val="center"/>
        </w:tcPr>
        <w:sdt>
          <w:sdtPr>
            <w:rPr>
              <w:caps/>
              <w:color w:val="FFFFFF" w:themeColor="background1"/>
              <w:sz w:val="18"/>
              <w:szCs w:val="18"/>
            </w:rPr>
            <w:alias w:val="Autor"/>
            <w:tag w:val=""/>
            <w:id w:val="-1822267932"/>
            <w:placeholder>
              <w:docPart w:val="E1AFE59FFC0946548A58C7401AED3FEF"/>
            </w:placeholder>
            <w:dataBinding w:prefixMappings="xmlns:ns0='http://purl.org/dc/elements/1.1/' xmlns:ns1='http://schemas.openxmlformats.org/package/2006/metadata/core-properties' " w:xpath="/ns1:coreProperties[1]/ns0:creator[1]" w:storeItemID="{6C3C8BC8-F283-45AE-878A-BAB7291924A1}"/>
            <w:text/>
          </w:sdtPr>
          <w:sdtEndPr/>
          <w:sdtContent>
            <w:p w:rsidR="00BE53C9" w:rsidRDefault="009B1603" w:rsidP="003A7214">
              <w:pPr>
                <w:pStyle w:val="Piedepgina"/>
                <w:spacing w:before="80" w:after="80"/>
                <w:jc w:val="right"/>
                <w:rPr>
                  <w:caps/>
                  <w:color w:val="FFFFFF" w:themeColor="background1"/>
                  <w:sz w:val="18"/>
                  <w:szCs w:val="18"/>
                </w:rPr>
              </w:pPr>
              <w:r>
                <w:rPr>
                  <w:caps/>
                  <w:color w:val="FFFFFF" w:themeColor="background1"/>
                  <w:sz w:val="18"/>
                  <w:szCs w:val="18"/>
                </w:rPr>
                <w:t>Cuenta Microsoft</w:t>
              </w:r>
            </w:p>
          </w:sdtContent>
        </w:sdt>
      </w:tc>
    </w:tr>
  </w:tbl>
  <w:p w:rsidR="00BE53C9" w:rsidRDefault="002C5E63">
    <w:pPr>
      <w:pBdr>
        <w:top w:val="single" w:sz="4" w:space="1" w:color="000000"/>
        <w:left w:val="nil"/>
        <w:bottom w:val="nil"/>
        <w:right w:val="nil"/>
        <w:between w:val="nil"/>
      </w:pBdr>
      <w:tabs>
        <w:tab w:val="center" w:pos="4252"/>
        <w:tab w:val="right" w:pos="8504"/>
        <w:tab w:val="right" w:pos="9070"/>
      </w:tabs>
      <w:spacing w:after="0" w:line="240" w:lineRule="auto"/>
      <w:rPr>
        <w:color w:val="00000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2C5E63" w:rsidRDefault="002C5E63">
      <w:pPr>
        <w:spacing w:after="0" w:line="240" w:lineRule="auto"/>
      </w:pPr>
      <w:r>
        <w:separator/>
      </w:r>
    </w:p>
  </w:footnote>
  <w:footnote w:type="continuationSeparator" w:id="0">
    <w:p w:rsidR="002C5E63" w:rsidRDefault="002C5E63">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55A4B" w:rsidRDefault="009B1603">
    <w:pPr>
      <w:rPr>
        <w:color w:val="000000"/>
      </w:rPr>
    </w:pPr>
    <w:r>
      <w:rPr>
        <w:rFonts w:ascii="Arial" w:hAnsi="Arial" w:cs="Arial"/>
        <w:i/>
        <w:noProof/>
        <w:sz w:val="18"/>
        <w:szCs w:val="18"/>
      </w:rPr>
      <w:drawing>
        <wp:anchor distT="0" distB="0" distL="114300" distR="114300" simplePos="0" relativeHeight="251659264" behindDoc="0" locked="0" layoutInCell="1" allowOverlap="1" wp14:anchorId="2CFFA81B" wp14:editId="66E0D4B2">
          <wp:simplePos x="0" y="0"/>
          <wp:positionH relativeFrom="margin">
            <wp:posOffset>4191000</wp:posOffset>
          </wp:positionH>
          <wp:positionV relativeFrom="margin">
            <wp:posOffset>-332105</wp:posOffset>
          </wp:positionV>
          <wp:extent cx="1988185" cy="556895"/>
          <wp:effectExtent l="19050" t="0" r="0" b="0"/>
          <wp:wrapSquare wrapText="bothSides"/>
          <wp:docPr id="3" name="Imagen 5" descr="logo DG_FPyEEAA_Educ_e_Inv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 DG_FPyEEAA_Educ_e_Invest"/>
                  <pic:cNvPicPr>
                    <a:picLocks noChangeAspect="1" noChangeArrowheads="1"/>
                  </pic:cNvPicPr>
                </pic:nvPicPr>
                <pic:blipFill>
                  <a:blip r:embed="rId1"/>
                  <a:srcRect/>
                  <a:stretch>
                    <a:fillRect/>
                  </a:stretch>
                </pic:blipFill>
                <pic:spPr bwMode="auto">
                  <a:xfrm>
                    <a:off x="0" y="0"/>
                    <a:ext cx="1988185" cy="556895"/>
                  </a:xfrm>
                  <a:prstGeom prst="rect">
                    <a:avLst/>
                  </a:prstGeom>
                  <a:noFill/>
                  <a:ln w="9525">
                    <a:noFill/>
                    <a:miter lim="800000"/>
                    <a:headEnd/>
                    <a:tailEnd/>
                  </a:ln>
                </pic:spPr>
              </pic:pic>
            </a:graphicData>
          </a:graphic>
        </wp:anchor>
      </w:drawing>
    </w:r>
    <w:r>
      <w:rPr>
        <w:rFonts w:ascii="Arial" w:hAnsi="Arial" w:cs="Arial"/>
        <w:i/>
        <w:noProof/>
        <w:sz w:val="18"/>
        <w:szCs w:val="18"/>
      </w:rPr>
      <w:drawing>
        <wp:anchor distT="0" distB="0" distL="114300" distR="114300" simplePos="0" relativeHeight="251657216" behindDoc="0" locked="0" layoutInCell="1" allowOverlap="1" wp14:anchorId="5A4C960A" wp14:editId="4724F49E">
          <wp:simplePos x="0" y="0"/>
          <wp:positionH relativeFrom="margin">
            <wp:posOffset>2600325</wp:posOffset>
          </wp:positionH>
          <wp:positionV relativeFrom="paragraph">
            <wp:posOffset>-95885</wp:posOffset>
          </wp:positionV>
          <wp:extent cx="946150" cy="825500"/>
          <wp:effectExtent l="0" t="0" r="6350" b="0"/>
          <wp:wrapSquare wrapText="bothSides"/>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6150" cy="825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5168" behindDoc="0" locked="0" layoutInCell="1" allowOverlap="1" wp14:anchorId="6FC93C52" wp14:editId="161BF759">
          <wp:simplePos x="0" y="0"/>
          <wp:positionH relativeFrom="column">
            <wp:posOffset>0</wp:posOffset>
          </wp:positionH>
          <wp:positionV relativeFrom="paragraph">
            <wp:posOffset>-635</wp:posOffset>
          </wp:positionV>
          <wp:extent cx="2476500" cy="339475"/>
          <wp:effectExtent l="0" t="0" r="0" b="3810"/>
          <wp:wrapNone/>
          <wp:docPr id="1185387986" name="Imagen 1185387986" descr="Captura de pantalla de un celular en la ma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833617" name="Imagen 1" descr="Captura de pantalla de un celular en la mano&#10;&#10;Descripción generada automáticamente"/>
                  <pic:cNvPicPr/>
                </pic:nvPicPr>
                <pic:blipFill rotWithShape="1">
                  <a:blip r:embed="rId3">
                    <a:extLst>
                      <a:ext uri="{28A0092B-C50C-407E-A947-70E740481C1C}">
                        <a14:useLocalDpi xmlns:a14="http://schemas.microsoft.com/office/drawing/2010/main" val="0"/>
                      </a:ext>
                    </a:extLst>
                  </a:blip>
                  <a:srcRect t="9412" r="45208" b="77235"/>
                  <a:stretch/>
                </pic:blipFill>
                <pic:spPr bwMode="auto">
                  <a:xfrm>
                    <a:off x="0" y="0"/>
                    <a:ext cx="2476500" cy="339475"/>
                  </a:xfrm>
                  <a:prstGeom prst="rect">
                    <a:avLst/>
                  </a:prstGeom>
                  <a:ln>
                    <a:noFill/>
                  </a:ln>
                  <a:extLst>
                    <a:ext uri="{53640926-AAD7-44D8-BBD7-CCE9431645EC}">
                      <a14:shadowObscured xmlns:a14="http://schemas.microsoft.com/office/drawing/2010/main"/>
                    </a:ext>
                  </a:extLst>
                </pic:spPr>
              </pic:pic>
            </a:graphicData>
          </a:graphic>
        </wp:anchor>
      </w:drawing>
    </w:r>
    <w:r w:rsidRPr="00115BB4">
      <w:rPr>
        <w:color w:val="000000"/>
      </w:rPr>
      <w:ptab w:relativeTo="margin" w:alignment="center" w:leader="none"/>
    </w:r>
    <w:r w:rsidRPr="00115BB4">
      <w:rPr>
        <w:color w:val="000000"/>
      </w:rPr>
      <w:ptab w:relativeTo="margin" w:alignment="right" w:leader="none"/>
    </w:r>
    <w:sdt>
      <w:sdtPr>
        <w:rPr>
          <w:color w:val="000000"/>
        </w:rPr>
        <w:id w:val="968859952"/>
        <w:temporary/>
        <w:showingPlcHdr/>
        <w15:appearance w15:val="hidden"/>
      </w:sdtPr>
      <w:sdtEndPr/>
      <w:sdtContent>
        <w:r w:rsidRPr="00115BB4">
          <w:rPr>
            <w:color w:val="000000"/>
          </w:rPr>
          <w:t>[Escriba aquí]</w:t>
        </w:r>
      </w:sdtContent>
    </w:sdt>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BE53C9" w:rsidRDefault="009B1603">
    <w:pPr>
      <w:pBdr>
        <w:top w:val="nil"/>
        <w:left w:val="nil"/>
        <w:bottom w:val="single" w:sz="4" w:space="1" w:color="000000"/>
        <w:right w:val="nil"/>
        <w:between w:val="nil"/>
      </w:pBdr>
      <w:tabs>
        <w:tab w:val="center" w:pos="4252"/>
        <w:tab w:val="right" w:pos="8504"/>
        <w:tab w:val="right" w:pos="9070"/>
      </w:tabs>
      <w:spacing w:after="0" w:line="240" w:lineRule="auto"/>
      <w:rPr>
        <w:i/>
        <w:color w:val="000000"/>
      </w:rPr>
    </w:pPr>
    <w:r>
      <w:rPr>
        <w:noProof/>
      </w:rPr>
      <w:drawing>
        <wp:anchor distT="0" distB="0" distL="114300" distR="114300" simplePos="0" relativeHeight="251660288" behindDoc="0" locked="0" layoutInCell="1" allowOverlap="1" wp14:anchorId="0F2A4F0F" wp14:editId="6527A6D2">
          <wp:simplePos x="0" y="0"/>
          <wp:positionH relativeFrom="margin">
            <wp:align>left</wp:align>
          </wp:positionH>
          <wp:positionV relativeFrom="paragraph">
            <wp:posOffset>14605</wp:posOffset>
          </wp:positionV>
          <wp:extent cx="2476500" cy="339475"/>
          <wp:effectExtent l="0" t="0" r="0" b="3810"/>
          <wp:wrapNone/>
          <wp:docPr id="26" name="Imagen 26" descr="Captura de pantalla de un celular en la ma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3833617" name="Imagen 1" descr="Captura de pantalla de un celular en la mano&#10;&#10;Descripción generada automáticamente"/>
                  <pic:cNvPicPr/>
                </pic:nvPicPr>
                <pic:blipFill rotWithShape="1">
                  <a:blip r:embed="rId1">
                    <a:extLst>
                      <a:ext uri="{28A0092B-C50C-407E-A947-70E740481C1C}">
                        <a14:useLocalDpi xmlns:a14="http://schemas.microsoft.com/office/drawing/2010/main" val="0"/>
                      </a:ext>
                    </a:extLst>
                  </a:blip>
                  <a:srcRect t="9412" r="45208" b="77235"/>
                  <a:stretch/>
                </pic:blipFill>
                <pic:spPr bwMode="auto">
                  <a:xfrm>
                    <a:off x="0" y="0"/>
                    <a:ext cx="2476500" cy="339475"/>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i/>
        <w:noProof/>
        <w:sz w:val="18"/>
        <w:szCs w:val="18"/>
      </w:rPr>
      <w:drawing>
        <wp:anchor distT="0" distB="0" distL="114300" distR="114300" simplePos="0" relativeHeight="251658240" behindDoc="0" locked="0" layoutInCell="1" allowOverlap="1" wp14:anchorId="3D37C538" wp14:editId="1F95C3A5">
          <wp:simplePos x="0" y="0"/>
          <wp:positionH relativeFrom="margin">
            <wp:posOffset>4219575</wp:posOffset>
          </wp:positionH>
          <wp:positionV relativeFrom="topMargin">
            <wp:align>bottom</wp:align>
          </wp:positionV>
          <wp:extent cx="1988185" cy="556895"/>
          <wp:effectExtent l="0" t="0" r="0" b="0"/>
          <wp:wrapSquare wrapText="bothSides"/>
          <wp:docPr id="6" name="Imagen 5" descr="logo DG_FPyEEAA_Educ_e_Inv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ogo DG_FPyEEAA_Educ_e_Invest"/>
                  <pic:cNvPicPr>
                    <a:picLocks noChangeAspect="1" noChangeArrowheads="1"/>
                  </pic:cNvPicPr>
                </pic:nvPicPr>
                <pic:blipFill>
                  <a:blip r:embed="rId2"/>
                  <a:srcRect/>
                  <a:stretch>
                    <a:fillRect/>
                  </a:stretch>
                </pic:blipFill>
                <pic:spPr bwMode="auto">
                  <a:xfrm>
                    <a:off x="0" y="0"/>
                    <a:ext cx="1988185" cy="556895"/>
                  </a:xfrm>
                  <a:prstGeom prst="rect">
                    <a:avLst/>
                  </a:prstGeom>
                  <a:noFill/>
                  <a:ln w="9525">
                    <a:noFill/>
                    <a:miter lim="800000"/>
                    <a:headEnd/>
                    <a:tailEnd/>
                  </a:ln>
                </pic:spPr>
              </pic:pic>
            </a:graphicData>
          </a:graphic>
        </wp:anchor>
      </w:drawing>
    </w:r>
    <w:r>
      <w:rPr>
        <w:rFonts w:ascii="Arial" w:hAnsi="Arial" w:cs="Arial"/>
        <w:i/>
        <w:noProof/>
        <w:sz w:val="18"/>
        <w:szCs w:val="18"/>
      </w:rPr>
      <w:drawing>
        <wp:anchor distT="0" distB="0" distL="114300" distR="114300" simplePos="0" relativeHeight="251656192" behindDoc="0" locked="0" layoutInCell="1" allowOverlap="1" wp14:anchorId="4F7F63A9" wp14:editId="651F389D">
          <wp:simplePos x="0" y="0"/>
          <wp:positionH relativeFrom="margin">
            <wp:posOffset>2781300</wp:posOffset>
          </wp:positionH>
          <wp:positionV relativeFrom="paragraph">
            <wp:posOffset>-391160</wp:posOffset>
          </wp:positionV>
          <wp:extent cx="946150" cy="825500"/>
          <wp:effectExtent l="0" t="0" r="635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46150" cy="8255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201085"/>
    <w:multiLevelType w:val="multilevel"/>
    <w:tmpl w:val="C0F88D6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 w15:restartNumberingAfterBreak="0">
    <w:nsid w:val="076279D4"/>
    <w:multiLevelType w:val="multilevel"/>
    <w:tmpl w:val="1ABA9BCC"/>
    <w:lvl w:ilvl="0">
      <w:start w:val="1"/>
      <w:numFmt w:val="bullet"/>
      <w:lvlText w:val="o"/>
      <w:lvlJc w:val="left"/>
      <w:pPr>
        <w:ind w:left="720" w:hanging="360"/>
      </w:pPr>
      <w:rPr>
        <w:rFonts w:ascii="Courier New" w:eastAsia="Courier New" w:hAnsi="Courier New" w:cs="Courier New"/>
      </w:rPr>
    </w:lvl>
    <w:lvl w:ilvl="1">
      <w:start w:val="1"/>
      <w:numFmt w:val="bullet"/>
      <w:lvlText w:val="o"/>
      <w:lvlJc w:val="left"/>
      <w:pPr>
        <w:ind w:left="1778" w:hanging="360"/>
      </w:pPr>
      <w:rPr>
        <w:rFonts w:ascii="Courier New" w:eastAsia="Courier New" w:hAnsi="Courier New" w:cs="Courier New"/>
      </w:rPr>
    </w:lvl>
    <w:lvl w:ilvl="2">
      <w:start w:val="1"/>
      <w:numFmt w:val="bullet"/>
      <w:lvlText w:val="▪"/>
      <w:lvlJc w:val="left"/>
      <w:pPr>
        <w:ind w:left="2160" w:hanging="360"/>
      </w:pPr>
      <w:rPr>
        <w:rFonts w:ascii="Noto Sans" w:eastAsia="Noto Sans" w:hAnsi="Noto Sans" w:cs="Noto Sans"/>
      </w:rPr>
    </w:lvl>
    <w:lvl w:ilvl="3">
      <w:start w:val="1"/>
      <w:numFmt w:val="bullet"/>
      <w:lvlText w:val="●"/>
      <w:lvlJc w:val="left"/>
      <w:pPr>
        <w:ind w:left="2880" w:hanging="360"/>
      </w:pPr>
      <w:rPr>
        <w:rFonts w:ascii="Noto Sans" w:eastAsia="Noto Sans" w:hAnsi="Noto Sans" w:cs="Noto San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w:eastAsia="Noto Sans" w:hAnsi="Noto Sans" w:cs="Noto Sans"/>
      </w:rPr>
    </w:lvl>
    <w:lvl w:ilvl="6">
      <w:start w:val="1"/>
      <w:numFmt w:val="bullet"/>
      <w:lvlText w:val="●"/>
      <w:lvlJc w:val="left"/>
      <w:pPr>
        <w:ind w:left="5040" w:hanging="360"/>
      </w:pPr>
      <w:rPr>
        <w:rFonts w:ascii="Noto Sans" w:eastAsia="Noto Sans" w:hAnsi="Noto Sans" w:cs="Noto San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w:eastAsia="Noto Sans" w:hAnsi="Noto Sans" w:cs="Noto Sans"/>
      </w:rPr>
    </w:lvl>
  </w:abstractNum>
  <w:abstractNum w:abstractNumId="2" w15:restartNumberingAfterBreak="0">
    <w:nsid w:val="0928048D"/>
    <w:multiLevelType w:val="multilevel"/>
    <w:tmpl w:val="AE4AE7D2"/>
    <w:lvl w:ilvl="0">
      <w:numFmt w:val="bullet"/>
      <w:lvlText w:val="-"/>
      <w:lvlJc w:val="left"/>
      <w:pPr>
        <w:ind w:left="1068" w:hanging="360"/>
      </w:pPr>
      <w:rPr>
        <w:rFonts w:ascii="Times New Roman" w:eastAsia="Times New Roman" w:hAnsi="Times New Roman" w:cs="Times New Roman"/>
      </w:rPr>
    </w:lvl>
    <w:lvl w:ilvl="1">
      <w:start w:val="1"/>
      <w:numFmt w:val="bullet"/>
      <w:lvlText w:val="o"/>
      <w:lvlJc w:val="left"/>
      <w:pPr>
        <w:ind w:left="1788" w:hanging="360"/>
      </w:pPr>
      <w:rPr>
        <w:rFonts w:ascii="Courier New" w:eastAsia="Courier New" w:hAnsi="Courier New" w:cs="Courier New"/>
      </w:rPr>
    </w:lvl>
    <w:lvl w:ilvl="2">
      <w:start w:val="1"/>
      <w:numFmt w:val="bullet"/>
      <w:lvlText w:val="▪"/>
      <w:lvlJc w:val="left"/>
      <w:pPr>
        <w:ind w:left="2508" w:hanging="360"/>
      </w:pPr>
      <w:rPr>
        <w:rFonts w:ascii="Noto Sans Symbols" w:eastAsia="Noto Sans Symbols" w:hAnsi="Noto Sans Symbols" w:cs="Noto Sans Symbols"/>
      </w:rPr>
    </w:lvl>
    <w:lvl w:ilvl="3">
      <w:start w:val="1"/>
      <w:numFmt w:val="bullet"/>
      <w:lvlText w:val="●"/>
      <w:lvlJc w:val="left"/>
      <w:pPr>
        <w:ind w:left="3228" w:hanging="360"/>
      </w:pPr>
      <w:rPr>
        <w:rFonts w:ascii="Noto Sans Symbols" w:eastAsia="Noto Sans Symbols" w:hAnsi="Noto Sans Symbols" w:cs="Noto Sans Symbols"/>
      </w:rPr>
    </w:lvl>
    <w:lvl w:ilvl="4">
      <w:start w:val="1"/>
      <w:numFmt w:val="bullet"/>
      <w:lvlText w:val="o"/>
      <w:lvlJc w:val="left"/>
      <w:pPr>
        <w:ind w:left="3948" w:hanging="360"/>
      </w:pPr>
      <w:rPr>
        <w:rFonts w:ascii="Courier New" w:eastAsia="Courier New" w:hAnsi="Courier New" w:cs="Courier New"/>
      </w:rPr>
    </w:lvl>
    <w:lvl w:ilvl="5">
      <w:start w:val="1"/>
      <w:numFmt w:val="bullet"/>
      <w:lvlText w:val="▪"/>
      <w:lvlJc w:val="left"/>
      <w:pPr>
        <w:ind w:left="4668" w:hanging="360"/>
      </w:pPr>
      <w:rPr>
        <w:rFonts w:ascii="Noto Sans Symbols" w:eastAsia="Noto Sans Symbols" w:hAnsi="Noto Sans Symbols" w:cs="Noto Sans Symbols"/>
      </w:rPr>
    </w:lvl>
    <w:lvl w:ilvl="6">
      <w:start w:val="1"/>
      <w:numFmt w:val="bullet"/>
      <w:lvlText w:val="●"/>
      <w:lvlJc w:val="left"/>
      <w:pPr>
        <w:ind w:left="5388" w:hanging="360"/>
      </w:pPr>
      <w:rPr>
        <w:rFonts w:ascii="Noto Sans Symbols" w:eastAsia="Noto Sans Symbols" w:hAnsi="Noto Sans Symbols" w:cs="Noto Sans Symbols"/>
      </w:rPr>
    </w:lvl>
    <w:lvl w:ilvl="7">
      <w:start w:val="1"/>
      <w:numFmt w:val="bullet"/>
      <w:lvlText w:val="o"/>
      <w:lvlJc w:val="left"/>
      <w:pPr>
        <w:ind w:left="6108" w:hanging="360"/>
      </w:pPr>
      <w:rPr>
        <w:rFonts w:ascii="Courier New" w:eastAsia="Courier New" w:hAnsi="Courier New" w:cs="Courier New"/>
      </w:rPr>
    </w:lvl>
    <w:lvl w:ilvl="8">
      <w:start w:val="1"/>
      <w:numFmt w:val="bullet"/>
      <w:lvlText w:val="▪"/>
      <w:lvlJc w:val="left"/>
      <w:pPr>
        <w:ind w:left="6828" w:hanging="360"/>
      </w:pPr>
      <w:rPr>
        <w:rFonts w:ascii="Noto Sans Symbols" w:eastAsia="Noto Sans Symbols" w:hAnsi="Noto Sans Symbols" w:cs="Noto Sans Symbols"/>
      </w:rPr>
    </w:lvl>
  </w:abstractNum>
  <w:abstractNum w:abstractNumId="3" w15:restartNumberingAfterBreak="0">
    <w:nsid w:val="0A8244F4"/>
    <w:multiLevelType w:val="multilevel"/>
    <w:tmpl w:val="9B7A3EB2"/>
    <w:lvl w:ilvl="0">
      <w:start w:val="1"/>
      <w:numFmt w:val="decimal"/>
      <w:lvlText w:val="%1."/>
      <w:lvlJc w:val="left"/>
      <w:pPr>
        <w:ind w:left="644" w:hanging="358"/>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4" w15:restartNumberingAfterBreak="0">
    <w:nsid w:val="0EA92B37"/>
    <w:multiLevelType w:val="multilevel"/>
    <w:tmpl w:val="46BA99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0DB4211"/>
    <w:multiLevelType w:val="multilevel"/>
    <w:tmpl w:val="8F6ED822"/>
    <w:lvl w:ilvl="0">
      <w:start w:val="17"/>
      <w:numFmt w:val="lowerLetter"/>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2156950"/>
    <w:multiLevelType w:val="multilevel"/>
    <w:tmpl w:val="9B7A3EB2"/>
    <w:lvl w:ilvl="0">
      <w:start w:val="1"/>
      <w:numFmt w:val="decimal"/>
      <w:lvlText w:val="%1."/>
      <w:lvlJc w:val="left"/>
      <w:pPr>
        <w:ind w:left="644" w:hanging="358"/>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7" w15:restartNumberingAfterBreak="0">
    <w:nsid w:val="136D7C75"/>
    <w:multiLevelType w:val="multilevel"/>
    <w:tmpl w:val="BDB4298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1A3813E4"/>
    <w:multiLevelType w:val="hybridMultilevel"/>
    <w:tmpl w:val="A1BEA72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1EF30B6B"/>
    <w:multiLevelType w:val="hybridMultilevel"/>
    <w:tmpl w:val="972C1788"/>
    <w:lvl w:ilvl="0" w:tplc="C31A3B4E">
      <w:numFmt w:val="bullet"/>
      <w:lvlText w:val="–"/>
      <w:lvlJc w:val="left"/>
      <w:pPr>
        <w:ind w:left="720" w:hanging="360"/>
      </w:pPr>
      <w:rPr>
        <w:rFonts w:ascii="Calibri" w:eastAsia="Arial"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26BC2F7B"/>
    <w:multiLevelType w:val="multilevel"/>
    <w:tmpl w:val="A116421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28FC7404"/>
    <w:multiLevelType w:val="multilevel"/>
    <w:tmpl w:val="116001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2B1E4B75"/>
    <w:multiLevelType w:val="multilevel"/>
    <w:tmpl w:val="FCD87470"/>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
      <w:lvlJc w:val="left"/>
      <w:pPr>
        <w:ind w:left="1080" w:hanging="360"/>
      </w:pPr>
      <w:rPr>
        <w:rFonts w:ascii="Noto Sans Symbols" w:eastAsia="Noto Sans Symbols" w:hAnsi="Noto Sans Symbols" w:cs="Noto Sans Symbols"/>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13" w15:restartNumberingAfterBreak="0">
    <w:nsid w:val="2C4D443C"/>
    <w:multiLevelType w:val="multilevel"/>
    <w:tmpl w:val="B01833E6"/>
    <w:lvl w:ilvl="0">
      <w:start w:val="1"/>
      <w:numFmt w:val="decimal"/>
      <w:pStyle w:val="Ttulo1"/>
      <w:lvlText w:val="%1."/>
      <w:lvlJc w:val="left"/>
      <w:pPr>
        <w:ind w:left="644" w:hanging="360"/>
      </w:pPr>
      <w:rPr>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FC60EA8"/>
    <w:multiLevelType w:val="multilevel"/>
    <w:tmpl w:val="CBDAFD5A"/>
    <w:lvl w:ilvl="0">
      <w:start w:val="9"/>
      <w:numFmt w:val="lowerLetter"/>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32522DDB"/>
    <w:multiLevelType w:val="hybridMultilevel"/>
    <w:tmpl w:val="D706845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3E101EF5"/>
    <w:multiLevelType w:val="multilevel"/>
    <w:tmpl w:val="AE7A2916"/>
    <w:lvl w:ilvl="0">
      <w:start w:val="9"/>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 w15:restartNumberingAfterBreak="0">
    <w:nsid w:val="4237713F"/>
    <w:multiLevelType w:val="hybridMultilevel"/>
    <w:tmpl w:val="C8E8E5B2"/>
    <w:lvl w:ilvl="0" w:tplc="0C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A1A1A76"/>
    <w:multiLevelType w:val="multilevel"/>
    <w:tmpl w:val="B0149E3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9" w15:restartNumberingAfterBreak="0">
    <w:nsid w:val="5149210B"/>
    <w:multiLevelType w:val="hybridMultilevel"/>
    <w:tmpl w:val="AC1C309E"/>
    <w:lvl w:ilvl="0" w:tplc="0C0A000F">
      <w:start w:val="1"/>
      <w:numFmt w:val="decimal"/>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0" w15:restartNumberingAfterBreak="0">
    <w:nsid w:val="5463227D"/>
    <w:multiLevelType w:val="multilevel"/>
    <w:tmpl w:val="AF2CE0E4"/>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21" w15:restartNumberingAfterBreak="0">
    <w:nsid w:val="563F6619"/>
    <w:multiLevelType w:val="multilevel"/>
    <w:tmpl w:val="50CC1CF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63CD074C"/>
    <w:multiLevelType w:val="multilevel"/>
    <w:tmpl w:val="29169DCA"/>
    <w:lvl w:ilvl="0">
      <w:start w:val="1"/>
      <w:numFmt w:val="bullet"/>
      <w:lvlText w:val="-"/>
      <w:lvlJc w:val="left"/>
      <w:pPr>
        <w:ind w:left="720" w:hanging="360"/>
      </w:pPr>
      <w:rPr>
        <w:rFonts w:ascii="Calibri" w:eastAsia="Calibri" w:hAnsi="Calibri" w:cs="Calibri"/>
        <w:b w:val="0"/>
        <w:i w:val="0"/>
        <w:strike w:val="0"/>
        <w:color w:val="231F20"/>
        <w:sz w:val="20"/>
        <w:szCs w:val="20"/>
        <w:u w:val="none"/>
        <w:shd w:val="clear" w:color="auto" w:fill="auto"/>
        <w:vertAlign w:val="baselin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66F061C6"/>
    <w:multiLevelType w:val="hybridMultilevel"/>
    <w:tmpl w:val="29C6E2D6"/>
    <w:lvl w:ilvl="0" w:tplc="AD9A82FA">
      <w:numFmt w:val="bullet"/>
      <w:lvlText w:val="-"/>
      <w:lvlJc w:val="left"/>
      <w:pPr>
        <w:ind w:left="720" w:hanging="360"/>
      </w:pPr>
      <w:rPr>
        <w:rFonts w:ascii="Arial" w:eastAsia="Arial"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69215BC1"/>
    <w:multiLevelType w:val="multilevel"/>
    <w:tmpl w:val="AEAC8AF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69C16A92"/>
    <w:multiLevelType w:val="multilevel"/>
    <w:tmpl w:val="0C848C8A"/>
    <w:lvl w:ilvl="0">
      <w:start w:val="1"/>
      <w:numFmt w:val="decimal"/>
      <w:lvlText w:val="%1."/>
      <w:lvlJc w:val="left"/>
      <w:pPr>
        <w:ind w:left="720" w:hanging="360"/>
      </w:pPr>
      <w:rPr>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6CD15C66"/>
    <w:multiLevelType w:val="multilevel"/>
    <w:tmpl w:val="F7E84638"/>
    <w:lvl w:ilvl="0">
      <w:start w:val="19"/>
      <w:numFmt w:val="lowerLetter"/>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6DC57432"/>
    <w:multiLevelType w:val="multilevel"/>
    <w:tmpl w:val="FBAED2D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8" w15:restartNumberingAfterBreak="0">
    <w:nsid w:val="6E032F85"/>
    <w:multiLevelType w:val="multilevel"/>
    <w:tmpl w:val="9738D9E8"/>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71D253EE"/>
    <w:multiLevelType w:val="multilevel"/>
    <w:tmpl w:val="19C87866"/>
    <w:lvl w:ilvl="0">
      <w:start w:val="1"/>
      <w:numFmt w:val="decimal"/>
      <w:lvlText w:val="RA%1."/>
      <w:lvlJc w:val="left"/>
      <w:pPr>
        <w:ind w:left="3535" w:hanging="254"/>
      </w:pPr>
      <w:rPr>
        <w:rFonts w:ascii="Arial" w:eastAsia="Arial" w:hAnsi="Arial" w:cs="Arial"/>
        <w:sz w:val="20"/>
        <w:szCs w:val="20"/>
      </w:rPr>
    </w:lvl>
    <w:lvl w:ilvl="1">
      <w:start w:val="1"/>
      <w:numFmt w:val="lowerLetter"/>
      <w:lvlText w:val="%2)"/>
      <w:lvlJc w:val="left"/>
      <w:pPr>
        <w:ind w:left="3103" w:hanging="268"/>
      </w:pPr>
      <w:rPr>
        <w:rFonts w:ascii="Arial" w:eastAsia="Arial" w:hAnsi="Arial" w:cs="Arial"/>
        <w:sz w:val="20"/>
        <w:szCs w:val="20"/>
      </w:rPr>
    </w:lvl>
    <w:lvl w:ilvl="2">
      <w:start w:val="1"/>
      <w:numFmt w:val="bullet"/>
      <w:lvlText w:val="•"/>
      <w:lvlJc w:val="left"/>
      <w:pPr>
        <w:ind w:left="4341" w:hanging="268"/>
      </w:pPr>
    </w:lvl>
    <w:lvl w:ilvl="3">
      <w:start w:val="1"/>
      <w:numFmt w:val="bullet"/>
      <w:lvlText w:val="•"/>
      <w:lvlJc w:val="left"/>
      <w:pPr>
        <w:ind w:left="4341" w:hanging="268"/>
      </w:pPr>
    </w:lvl>
    <w:lvl w:ilvl="4">
      <w:start w:val="1"/>
      <w:numFmt w:val="bullet"/>
      <w:lvlText w:val="•"/>
      <w:lvlJc w:val="left"/>
      <w:pPr>
        <w:ind w:left="5594" w:hanging="269"/>
      </w:pPr>
    </w:lvl>
    <w:lvl w:ilvl="5">
      <w:start w:val="1"/>
      <w:numFmt w:val="bullet"/>
      <w:lvlText w:val="•"/>
      <w:lvlJc w:val="left"/>
      <w:pPr>
        <w:ind w:left="6847" w:hanging="268"/>
      </w:pPr>
    </w:lvl>
    <w:lvl w:ilvl="6">
      <w:start w:val="1"/>
      <w:numFmt w:val="bullet"/>
      <w:lvlText w:val="•"/>
      <w:lvlJc w:val="left"/>
      <w:pPr>
        <w:ind w:left="8099" w:hanging="269"/>
      </w:pPr>
    </w:lvl>
    <w:lvl w:ilvl="7">
      <w:start w:val="1"/>
      <w:numFmt w:val="bullet"/>
      <w:lvlText w:val="•"/>
      <w:lvlJc w:val="left"/>
      <w:pPr>
        <w:ind w:left="9352" w:hanging="269"/>
      </w:pPr>
    </w:lvl>
    <w:lvl w:ilvl="8">
      <w:start w:val="1"/>
      <w:numFmt w:val="bullet"/>
      <w:lvlText w:val="•"/>
      <w:lvlJc w:val="left"/>
      <w:pPr>
        <w:ind w:left="10604" w:hanging="269"/>
      </w:pPr>
    </w:lvl>
  </w:abstractNum>
  <w:abstractNum w:abstractNumId="30" w15:restartNumberingAfterBreak="0">
    <w:nsid w:val="7F9969B6"/>
    <w:multiLevelType w:val="multilevel"/>
    <w:tmpl w:val="79C87AB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5"/>
  </w:num>
  <w:num w:numId="2">
    <w:abstractNumId w:val="26"/>
  </w:num>
  <w:num w:numId="3">
    <w:abstractNumId w:val="21"/>
  </w:num>
  <w:num w:numId="4">
    <w:abstractNumId w:val="4"/>
  </w:num>
  <w:num w:numId="5">
    <w:abstractNumId w:val="2"/>
  </w:num>
  <w:num w:numId="6">
    <w:abstractNumId w:val="12"/>
  </w:num>
  <w:num w:numId="7">
    <w:abstractNumId w:val="20"/>
  </w:num>
  <w:num w:numId="8">
    <w:abstractNumId w:val="16"/>
  </w:num>
  <w:num w:numId="9">
    <w:abstractNumId w:val="0"/>
  </w:num>
  <w:num w:numId="10">
    <w:abstractNumId w:val="14"/>
  </w:num>
  <w:num w:numId="11">
    <w:abstractNumId w:val="18"/>
  </w:num>
  <w:num w:numId="12">
    <w:abstractNumId w:val="28"/>
  </w:num>
  <w:num w:numId="13">
    <w:abstractNumId w:val="10"/>
  </w:num>
  <w:num w:numId="14">
    <w:abstractNumId w:val="29"/>
  </w:num>
  <w:num w:numId="15">
    <w:abstractNumId w:val="24"/>
  </w:num>
  <w:num w:numId="16">
    <w:abstractNumId w:val="7"/>
  </w:num>
  <w:num w:numId="17">
    <w:abstractNumId w:val="13"/>
  </w:num>
  <w:num w:numId="18">
    <w:abstractNumId w:val="30"/>
  </w:num>
  <w:num w:numId="19">
    <w:abstractNumId w:val="11"/>
  </w:num>
  <w:num w:numId="20">
    <w:abstractNumId w:val="27"/>
  </w:num>
  <w:num w:numId="21">
    <w:abstractNumId w:val="25"/>
  </w:num>
  <w:num w:numId="22">
    <w:abstractNumId w:val="23"/>
  </w:num>
  <w:num w:numId="23">
    <w:abstractNumId w:val="6"/>
  </w:num>
  <w:num w:numId="24">
    <w:abstractNumId w:val="3"/>
  </w:num>
  <w:num w:numId="25">
    <w:abstractNumId w:val="22"/>
  </w:num>
  <w:num w:numId="26">
    <w:abstractNumId w:val="1"/>
  </w:num>
  <w:num w:numId="27">
    <w:abstractNumId w:val="15"/>
  </w:num>
  <w:num w:numId="28">
    <w:abstractNumId w:val="9"/>
  </w:num>
  <w:num w:numId="29">
    <w:abstractNumId w:val="17"/>
  </w:num>
  <w:num w:numId="30">
    <w:abstractNumId w:val="19"/>
  </w:num>
  <w:num w:numId="3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B1603"/>
    <w:rsid w:val="00223E3B"/>
    <w:rsid w:val="002C5E63"/>
    <w:rsid w:val="0040316B"/>
    <w:rsid w:val="009B1603"/>
    <w:rsid w:val="00D276A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1297AC1-D6D1-4809-B5E6-D7426F0C27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B1603"/>
    <w:pPr>
      <w:spacing w:after="200" w:line="276" w:lineRule="auto"/>
    </w:pPr>
    <w:rPr>
      <w:rFonts w:ascii="Calibri" w:eastAsia="Calibri" w:hAnsi="Calibri" w:cs="Calibri"/>
      <w:lang w:eastAsia="es-ES"/>
    </w:rPr>
  </w:style>
  <w:style w:type="paragraph" w:styleId="Ttulo1">
    <w:name w:val="heading 1"/>
    <w:basedOn w:val="Prrafodelista"/>
    <w:next w:val="Normal"/>
    <w:link w:val="Ttulo1Car"/>
    <w:uiPriority w:val="9"/>
    <w:qFormat/>
    <w:rsid w:val="009B1603"/>
    <w:pPr>
      <w:numPr>
        <w:numId w:val="17"/>
      </w:numPr>
      <w:spacing w:before="120" w:after="120" w:line="300" w:lineRule="auto"/>
      <w:ind w:left="720"/>
      <w:jc w:val="both"/>
      <w:outlineLvl w:val="0"/>
    </w:pPr>
    <w:rPr>
      <w:rFonts w:ascii="Arial" w:hAnsi="Arial" w:cs="Arial"/>
      <w:b/>
      <w:color w:val="000000" w:themeColor="text1"/>
      <w:sz w:val="20"/>
      <w:szCs w:val="20"/>
    </w:rPr>
  </w:style>
  <w:style w:type="paragraph" w:styleId="Ttulo2">
    <w:name w:val="heading 2"/>
    <w:basedOn w:val="Normal"/>
    <w:next w:val="Normal"/>
    <w:link w:val="Ttulo2Car"/>
    <w:uiPriority w:val="9"/>
    <w:unhideWhenUsed/>
    <w:qFormat/>
    <w:rsid w:val="009B1603"/>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semiHidden/>
    <w:unhideWhenUsed/>
    <w:qFormat/>
    <w:rsid w:val="009B1603"/>
    <w:pPr>
      <w:keepNext/>
      <w:keepLines/>
      <w:spacing w:before="280" w:after="80"/>
      <w:outlineLvl w:val="2"/>
    </w:pPr>
    <w:rPr>
      <w:b/>
      <w:sz w:val="28"/>
      <w:szCs w:val="28"/>
    </w:rPr>
  </w:style>
  <w:style w:type="paragraph" w:styleId="Ttulo4">
    <w:name w:val="heading 4"/>
    <w:basedOn w:val="Normal"/>
    <w:next w:val="Normal"/>
    <w:link w:val="Ttulo4Car"/>
    <w:uiPriority w:val="9"/>
    <w:semiHidden/>
    <w:unhideWhenUsed/>
    <w:qFormat/>
    <w:rsid w:val="009B1603"/>
    <w:pPr>
      <w:keepNext/>
      <w:keepLines/>
      <w:spacing w:before="240" w:after="40"/>
      <w:outlineLvl w:val="3"/>
    </w:pPr>
    <w:rPr>
      <w:b/>
      <w:sz w:val="24"/>
      <w:szCs w:val="24"/>
    </w:rPr>
  </w:style>
  <w:style w:type="paragraph" w:styleId="Ttulo5">
    <w:name w:val="heading 5"/>
    <w:basedOn w:val="Normal"/>
    <w:next w:val="Normal"/>
    <w:link w:val="Ttulo5Car"/>
    <w:uiPriority w:val="9"/>
    <w:semiHidden/>
    <w:unhideWhenUsed/>
    <w:qFormat/>
    <w:rsid w:val="009B1603"/>
    <w:pPr>
      <w:keepNext/>
      <w:keepLines/>
      <w:spacing w:before="220" w:after="40"/>
      <w:outlineLvl w:val="4"/>
    </w:pPr>
    <w:rPr>
      <w:b/>
    </w:rPr>
  </w:style>
  <w:style w:type="paragraph" w:styleId="Ttulo6">
    <w:name w:val="heading 6"/>
    <w:basedOn w:val="Normal"/>
    <w:next w:val="Normal"/>
    <w:link w:val="Ttulo6Car"/>
    <w:uiPriority w:val="9"/>
    <w:semiHidden/>
    <w:unhideWhenUsed/>
    <w:qFormat/>
    <w:rsid w:val="009B1603"/>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9B1603"/>
    <w:rPr>
      <w:rFonts w:ascii="Arial" w:eastAsia="Calibri" w:hAnsi="Arial" w:cs="Arial"/>
      <w:b/>
      <w:color w:val="000000" w:themeColor="text1"/>
      <w:sz w:val="20"/>
      <w:szCs w:val="20"/>
      <w:lang w:eastAsia="es-ES"/>
    </w:rPr>
  </w:style>
  <w:style w:type="character" w:customStyle="1" w:styleId="Ttulo2Car">
    <w:name w:val="Título 2 Car"/>
    <w:basedOn w:val="Fuentedeprrafopredeter"/>
    <w:link w:val="Ttulo2"/>
    <w:uiPriority w:val="9"/>
    <w:rsid w:val="009B1603"/>
    <w:rPr>
      <w:rFonts w:asciiTheme="majorHAnsi" w:eastAsiaTheme="majorEastAsia" w:hAnsiTheme="majorHAnsi" w:cstheme="majorBidi"/>
      <w:color w:val="2E74B5" w:themeColor="accent1" w:themeShade="BF"/>
      <w:sz w:val="26"/>
      <w:szCs w:val="26"/>
      <w:lang w:eastAsia="es-ES"/>
    </w:rPr>
  </w:style>
  <w:style w:type="character" w:customStyle="1" w:styleId="Ttulo3Car">
    <w:name w:val="Título 3 Car"/>
    <w:basedOn w:val="Fuentedeprrafopredeter"/>
    <w:link w:val="Ttulo3"/>
    <w:uiPriority w:val="9"/>
    <w:semiHidden/>
    <w:rsid w:val="009B1603"/>
    <w:rPr>
      <w:rFonts w:ascii="Calibri" w:eastAsia="Calibri" w:hAnsi="Calibri" w:cs="Calibri"/>
      <w:b/>
      <w:sz w:val="28"/>
      <w:szCs w:val="28"/>
      <w:lang w:eastAsia="es-ES"/>
    </w:rPr>
  </w:style>
  <w:style w:type="character" w:customStyle="1" w:styleId="Ttulo4Car">
    <w:name w:val="Título 4 Car"/>
    <w:basedOn w:val="Fuentedeprrafopredeter"/>
    <w:link w:val="Ttulo4"/>
    <w:uiPriority w:val="9"/>
    <w:semiHidden/>
    <w:rsid w:val="009B1603"/>
    <w:rPr>
      <w:rFonts w:ascii="Calibri" w:eastAsia="Calibri" w:hAnsi="Calibri" w:cs="Calibri"/>
      <w:b/>
      <w:sz w:val="24"/>
      <w:szCs w:val="24"/>
      <w:lang w:eastAsia="es-ES"/>
    </w:rPr>
  </w:style>
  <w:style w:type="character" w:customStyle="1" w:styleId="Ttulo5Car">
    <w:name w:val="Título 5 Car"/>
    <w:basedOn w:val="Fuentedeprrafopredeter"/>
    <w:link w:val="Ttulo5"/>
    <w:uiPriority w:val="9"/>
    <w:semiHidden/>
    <w:rsid w:val="009B1603"/>
    <w:rPr>
      <w:rFonts w:ascii="Calibri" w:eastAsia="Calibri" w:hAnsi="Calibri" w:cs="Calibri"/>
      <w:b/>
      <w:lang w:eastAsia="es-ES"/>
    </w:rPr>
  </w:style>
  <w:style w:type="character" w:customStyle="1" w:styleId="Ttulo6Car">
    <w:name w:val="Título 6 Car"/>
    <w:basedOn w:val="Fuentedeprrafopredeter"/>
    <w:link w:val="Ttulo6"/>
    <w:uiPriority w:val="9"/>
    <w:semiHidden/>
    <w:rsid w:val="009B1603"/>
    <w:rPr>
      <w:rFonts w:ascii="Calibri" w:eastAsia="Calibri" w:hAnsi="Calibri" w:cs="Calibri"/>
      <w:b/>
      <w:sz w:val="20"/>
      <w:szCs w:val="20"/>
      <w:lang w:eastAsia="es-ES"/>
    </w:rPr>
  </w:style>
  <w:style w:type="table" w:customStyle="1" w:styleId="TableNormal">
    <w:name w:val="Table Normal"/>
    <w:rsid w:val="009B1603"/>
    <w:pPr>
      <w:spacing w:after="200" w:line="276" w:lineRule="auto"/>
    </w:pPr>
    <w:rPr>
      <w:rFonts w:ascii="Calibri" w:eastAsia="Calibri" w:hAnsi="Calibri" w:cs="Calibri"/>
      <w:lang w:eastAsia="es-ES"/>
    </w:rPr>
    <w:tblPr>
      <w:tblCellMar>
        <w:top w:w="0" w:type="dxa"/>
        <w:left w:w="0" w:type="dxa"/>
        <w:bottom w:w="0" w:type="dxa"/>
        <w:right w:w="0" w:type="dxa"/>
      </w:tblCellMar>
    </w:tblPr>
  </w:style>
  <w:style w:type="paragraph" w:styleId="Puesto">
    <w:name w:val="Title"/>
    <w:basedOn w:val="Normal"/>
    <w:next w:val="Normal"/>
    <w:link w:val="PuestoCar"/>
    <w:uiPriority w:val="10"/>
    <w:qFormat/>
    <w:rsid w:val="009B1603"/>
    <w:pPr>
      <w:keepNext/>
      <w:keepLines/>
      <w:spacing w:before="480" w:after="120"/>
    </w:pPr>
    <w:rPr>
      <w:b/>
      <w:sz w:val="72"/>
      <w:szCs w:val="72"/>
    </w:rPr>
  </w:style>
  <w:style w:type="character" w:customStyle="1" w:styleId="PuestoCar">
    <w:name w:val="Puesto Car"/>
    <w:basedOn w:val="Fuentedeprrafopredeter"/>
    <w:link w:val="Puesto"/>
    <w:uiPriority w:val="10"/>
    <w:rsid w:val="009B1603"/>
    <w:rPr>
      <w:rFonts w:ascii="Calibri" w:eastAsia="Calibri" w:hAnsi="Calibri" w:cs="Calibri"/>
      <w:b/>
      <w:sz w:val="72"/>
      <w:szCs w:val="72"/>
      <w:lang w:eastAsia="es-ES"/>
    </w:rPr>
  </w:style>
  <w:style w:type="paragraph" w:styleId="Prrafodelista">
    <w:name w:val="List Paragraph"/>
    <w:basedOn w:val="Normal"/>
    <w:uiPriority w:val="34"/>
    <w:qFormat/>
    <w:rsid w:val="009B1603"/>
    <w:pPr>
      <w:ind w:left="720"/>
      <w:contextualSpacing/>
    </w:pPr>
  </w:style>
  <w:style w:type="table" w:styleId="Tablaconcuadrcula">
    <w:name w:val="Table Grid"/>
    <w:basedOn w:val="Tablanormal"/>
    <w:uiPriority w:val="59"/>
    <w:rsid w:val="009B1603"/>
    <w:pPr>
      <w:spacing w:after="0" w:line="240" w:lineRule="auto"/>
    </w:pPr>
    <w:rPr>
      <w:rFonts w:ascii="Calibri" w:eastAsia="Calibri" w:hAnsi="Calibri" w:cs="Calibri"/>
      <w:lang w:eastAsia="es-E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Default">
    <w:name w:val="Default"/>
    <w:rsid w:val="009B1603"/>
    <w:pPr>
      <w:autoSpaceDE w:val="0"/>
      <w:autoSpaceDN w:val="0"/>
      <w:adjustRightInd w:val="0"/>
      <w:spacing w:after="0" w:line="240" w:lineRule="auto"/>
    </w:pPr>
    <w:rPr>
      <w:rFonts w:ascii="BOOLHM+Arial" w:eastAsia="Calibri" w:hAnsi="BOOLHM+Arial" w:cs="BOOLHM+Arial"/>
      <w:color w:val="000000"/>
      <w:sz w:val="24"/>
      <w:szCs w:val="24"/>
      <w:lang w:eastAsia="es-ES"/>
    </w:rPr>
  </w:style>
  <w:style w:type="paragraph" w:customStyle="1" w:styleId="Pa291">
    <w:name w:val="Pa29+1"/>
    <w:basedOn w:val="Default"/>
    <w:next w:val="Default"/>
    <w:uiPriority w:val="99"/>
    <w:rsid w:val="009B1603"/>
    <w:pPr>
      <w:spacing w:line="201" w:lineRule="atLeast"/>
    </w:pPr>
    <w:rPr>
      <w:rFonts w:cstheme="minorBidi"/>
      <w:color w:val="auto"/>
    </w:rPr>
  </w:style>
  <w:style w:type="numbering" w:customStyle="1" w:styleId="Contenidos">
    <w:name w:val="Contenidos"/>
    <w:rsid w:val="009B1603"/>
  </w:style>
  <w:style w:type="paragraph" w:styleId="Encabezado">
    <w:name w:val="header"/>
    <w:basedOn w:val="Normal"/>
    <w:link w:val="EncabezadoCar"/>
    <w:uiPriority w:val="99"/>
    <w:unhideWhenUsed/>
    <w:rsid w:val="009B160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B1603"/>
    <w:rPr>
      <w:rFonts w:ascii="Calibri" w:eastAsia="Calibri" w:hAnsi="Calibri" w:cs="Calibri"/>
      <w:lang w:eastAsia="es-ES"/>
    </w:rPr>
  </w:style>
  <w:style w:type="paragraph" w:styleId="Piedepgina">
    <w:name w:val="footer"/>
    <w:basedOn w:val="Normal"/>
    <w:link w:val="PiedepginaCar"/>
    <w:uiPriority w:val="99"/>
    <w:unhideWhenUsed/>
    <w:rsid w:val="009B1603"/>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B1603"/>
    <w:rPr>
      <w:rFonts w:ascii="Calibri" w:eastAsia="Calibri" w:hAnsi="Calibri" w:cs="Calibri"/>
      <w:lang w:eastAsia="es-ES"/>
    </w:rPr>
  </w:style>
  <w:style w:type="paragraph" w:styleId="Textodeglobo">
    <w:name w:val="Balloon Text"/>
    <w:basedOn w:val="Normal"/>
    <w:link w:val="TextodegloboCar"/>
    <w:uiPriority w:val="99"/>
    <w:semiHidden/>
    <w:unhideWhenUsed/>
    <w:rsid w:val="009B160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B1603"/>
    <w:rPr>
      <w:rFonts w:ascii="Tahoma" w:eastAsia="Calibri" w:hAnsi="Tahoma" w:cs="Tahoma"/>
      <w:sz w:val="16"/>
      <w:szCs w:val="16"/>
      <w:lang w:eastAsia="es-ES"/>
    </w:rPr>
  </w:style>
  <w:style w:type="paragraph" w:styleId="NormalWeb">
    <w:name w:val="Normal (Web)"/>
    <w:basedOn w:val="Normal"/>
    <w:uiPriority w:val="99"/>
    <w:rsid w:val="009B1603"/>
    <w:pPr>
      <w:spacing w:before="100" w:beforeAutospacing="1" w:after="100" w:afterAutospacing="1" w:line="240" w:lineRule="auto"/>
    </w:pPr>
    <w:rPr>
      <w:rFonts w:ascii="Times New Roman" w:eastAsia="Times New Roman" w:hAnsi="Times New Roman" w:cs="Times New Roman"/>
      <w:sz w:val="24"/>
      <w:szCs w:val="24"/>
    </w:rPr>
  </w:style>
  <w:style w:type="paragraph" w:styleId="Textoindependiente">
    <w:name w:val="Body Text"/>
    <w:basedOn w:val="Normal"/>
    <w:link w:val="TextoindependienteCar"/>
    <w:uiPriority w:val="99"/>
    <w:unhideWhenUsed/>
    <w:rsid w:val="009B1603"/>
    <w:pPr>
      <w:spacing w:after="120"/>
    </w:pPr>
  </w:style>
  <w:style w:type="character" w:customStyle="1" w:styleId="TextoindependienteCar">
    <w:name w:val="Texto independiente Car"/>
    <w:basedOn w:val="Fuentedeprrafopredeter"/>
    <w:link w:val="Textoindependiente"/>
    <w:uiPriority w:val="99"/>
    <w:rsid w:val="009B1603"/>
    <w:rPr>
      <w:rFonts w:ascii="Calibri" w:eastAsia="Calibri" w:hAnsi="Calibri" w:cs="Calibri"/>
      <w:lang w:eastAsia="es-ES"/>
    </w:rPr>
  </w:style>
  <w:style w:type="paragraph" w:customStyle="1" w:styleId="TXT">
    <w:name w:val=".TXT"/>
    <w:basedOn w:val="Normal"/>
    <w:qFormat/>
    <w:rsid w:val="009B1603"/>
    <w:pPr>
      <w:spacing w:after="0" w:line="240" w:lineRule="auto"/>
      <w:ind w:firstLine="284"/>
      <w:jc w:val="both"/>
    </w:pPr>
    <w:rPr>
      <w:rFonts w:ascii="Arial" w:eastAsia="Times New Roman" w:hAnsi="Arial" w:cs="Arial"/>
      <w:sz w:val="24"/>
    </w:rPr>
  </w:style>
  <w:style w:type="paragraph" w:customStyle="1" w:styleId="normal4pdespus">
    <w:name w:val="normal 4 p después"/>
    <w:basedOn w:val="Normal"/>
    <w:rsid w:val="009B1603"/>
    <w:pPr>
      <w:spacing w:after="80" w:line="240" w:lineRule="auto"/>
    </w:pPr>
    <w:rPr>
      <w:rFonts w:ascii="Times New Roman" w:eastAsia="Times New Roman" w:hAnsi="Times New Roman" w:cs="Times New Roman"/>
      <w:sz w:val="24"/>
      <w:szCs w:val="20"/>
      <w:lang w:val="es-ES_tradnl"/>
    </w:rPr>
  </w:style>
  <w:style w:type="paragraph" w:styleId="Textonotapie">
    <w:name w:val="footnote text"/>
    <w:basedOn w:val="Normal"/>
    <w:link w:val="TextonotapieCar"/>
    <w:uiPriority w:val="99"/>
    <w:semiHidden/>
    <w:unhideWhenUsed/>
    <w:rsid w:val="009B1603"/>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9B1603"/>
    <w:rPr>
      <w:rFonts w:ascii="Calibri" w:eastAsia="Calibri" w:hAnsi="Calibri" w:cs="Calibri"/>
      <w:sz w:val="20"/>
      <w:szCs w:val="20"/>
      <w:lang w:eastAsia="es-ES"/>
    </w:rPr>
  </w:style>
  <w:style w:type="character" w:styleId="Refdenotaalpie">
    <w:name w:val="footnote reference"/>
    <w:basedOn w:val="Fuentedeprrafopredeter"/>
    <w:uiPriority w:val="99"/>
    <w:semiHidden/>
    <w:unhideWhenUsed/>
    <w:rsid w:val="009B1603"/>
    <w:rPr>
      <w:vertAlign w:val="superscript"/>
    </w:rPr>
  </w:style>
  <w:style w:type="character" w:styleId="Textodelmarcadordeposicin">
    <w:name w:val="Placeholder Text"/>
    <w:basedOn w:val="Fuentedeprrafopredeter"/>
    <w:uiPriority w:val="99"/>
    <w:semiHidden/>
    <w:rsid w:val="009B1603"/>
    <w:rPr>
      <w:color w:val="808080"/>
    </w:rPr>
  </w:style>
  <w:style w:type="paragraph" w:styleId="TtulodeTDC">
    <w:name w:val="TOC Heading"/>
    <w:basedOn w:val="Ttulo1"/>
    <w:next w:val="Normal"/>
    <w:uiPriority w:val="39"/>
    <w:unhideWhenUsed/>
    <w:qFormat/>
    <w:rsid w:val="009B1603"/>
    <w:pPr>
      <w:spacing w:line="259" w:lineRule="auto"/>
      <w:outlineLvl w:val="9"/>
    </w:pPr>
  </w:style>
  <w:style w:type="paragraph" w:styleId="TDC1">
    <w:name w:val="toc 1"/>
    <w:basedOn w:val="Normal"/>
    <w:next w:val="Normal"/>
    <w:autoRedefine/>
    <w:uiPriority w:val="39"/>
    <w:unhideWhenUsed/>
    <w:rsid w:val="009B1603"/>
    <w:pPr>
      <w:tabs>
        <w:tab w:val="left" w:pos="426"/>
        <w:tab w:val="right" w:leader="dot" w:pos="10469"/>
      </w:tabs>
      <w:spacing w:after="100"/>
      <w:ind w:left="426" w:hanging="426"/>
    </w:pPr>
  </w:style>
  <w:style w:type="paragraph" w:styleId="TDC2">
    <w:name w:val="toc 2"/>
    <w:basedOn w:val="Normal"/>
    <w:next w:val="Normal"/>
    <w:autoRedefine/>
    <w:uiPriority w:val="39"/>
    <w:unhideWhenUsed/>
    <w:rsid w:val="009B1603"/>
    <w:pPr>
      <w:spacing w:after="100"/>
      <w:ind w:left="220"/>
    </w:pPr>
  </w:style>
  <w:style w:type="character" w:styleId="Hipervnculo">
    <w:name w:val="Hyperlink"/>
    <w:basedOn w:val="Fuentedeprrafopredeter"/>
    <w:uiPriority w:val="99"/>
    <w:unhideWhenUsed/>
    <w:rsid w:val="009B1603"/>
    <w:rPr>
      <w:color w:val="0563C1" w:themeColor="hyperlink"/>
      <w:u w:val="single"/>
    </w:rPr>
  </w:style>
  <w:style w:type="paragraph" w:styleId="Subttulo">
    <w:name w:val="Subtitle"/>
    <w:basedOn w:val="Normal"/>
    <w:next w:val="Normal"/>
    <w:link w:val="SubttuloCar"/>
    <w:uiPriority w:val="11"/>
    <w:qFormat/>
    <w:rsid w:val="009B1603"/>
    <w:pPr>
      <w:keepNext/>
      <w:keepLines/>
      <w:spacing w:before="360" w:after="80"/>
    </w:pPr>
    <w:rPr>
      <w:rFonts w:ascii="Georgia" w:eastAsia="Georgia" w:hAnsi="Georgia" w:cs="Georgia"/>
      <w:i/>
      <w:color w:val="666666"/>
      <w:sz w:val="48"/>
      <w:szCs w:val="48"/>
    </w:rPr>
  </w:style>
  <w:style w:type="character" w:customStyle="1" w:styleId="SubttuloCar">
    <w:name w:val="Subtítulo Car"/>
    <w:basedOn w:val="Fuentedeprrafopredeter"/>
    <w:link w:val="Subttulo"/>
    <w:uiPriority w:val="11"/>
    <w:rsid w:val="009B1603"/>
    <w:rPr>
      <w:rFonts w:ascii="Georgia" w:eastAsia="Georgia" w:hAnsi="Georgia" w:cs="Georgia"/>
      <w:i/>
      <w:color w:val="666666"/>
      <w:sz w:val="48"/>
      <w:szCs w:val="48"/>
      <w:lang w:eastAsia="es-ES"/>
    </w:rPr>
  </w:style>
  <w:style w:type="table" w:customStyle="1" w:styleId="13">
    <w:name w:val="13"/>
    <w:basedOn w:val="TableNormal"/>
    <w:rsid w:val="009B1603"/>
    <w:tblPr>
      <w:tblStyleRowBandSize w:val="1"/>
      <w:tblStyleColBandSize w:val="1"/>
      <w:tblCellMar>
        <w:left w:w="115" w:type="dxa"/>
        <w:right w:w="115" w:type="dxa"/>
      </w:tblCellMar>
    </w:tblPr>
  </w:style>
  <w:style w:type="table" w:customStyle="1" w:styleId="12">
    <w:name w:val="12"/>
    <w:basedOn w:val="TableNormal"/>
    <w:rsid w:val="009B1603"/>
    <w:pPr>
      <w:spacing w:after="0" w:line="240" w:lineRule="auto"/>
    </w:pPr>
    <w:tblPr>
      <w:tblStyleRowBandSize w:val="1"/>
      <w:tblStyleColBandSize w:val="1"/>
      <w:tblCellMar>
        <w:left w:w="108" w:type="dxa"/>
        <w:right w:w="108" w:type="dxa"/>
      </w:tblCellMar>
    </w:tblPr>
  </w:style>
  <w:style w:type="table" w:customStyle="1" w:styleId="11">
    <w:name w:val="11"/>
    <w:basedOn w:val="TableNormal"/>
    <w:rsid w:val="009B1603"/>
    <w:pPr>
      <w:spacing w:after="0" w:line="240" w:lineRule="auto"/>
    </w:pPr>
    <w:tblPr>
      <w:tblStyleRowBandSize w:val="1"/>
      <w:tblStyleColBandSize w:val="1"/>
      <w:tblCellMar>
        <w:left w:w="108" w:type="dxa"/>
        <w:right w:w="108" w:type="dxa"/>
      </w:tblCellMar>
    </w:tblPr>
  </w:style>
  <w:style w:type="table" w:customStyle="1" w:styleId="10">
    <w:name w:val="10"/>
    <w:basedOn w:val="TableNormal"/>
    <w:rsid w:val="009B1603"/>
    <w:pPr>
      <w:spacing w:after="0" w:line="240" w:lineRule="auto"/>
    </w:pPr>
    <w:tblPr>
      <w:tblStyleRowBandSize w:val="1"/>
      <w:tblStyleColBandSize w:val="1"/>
      <w:tblCellMar>
        <w:left w:w="108" w:type="dxa"/>
        <w:right w:w="108" w:type="dxa"/>
      </w:tblCellMar>
    </w:tblPr>
  </w:style>
  <w:style w:type="table" w:customStyle="1" w:styleId="9">
    <w:name w:val="9"/>
    <w:basedOn w:val="TableNormal"/>
    <w:rsid w:val="009B1603"/>
    <w:pPr>
      <w:spacing w:after="0" w:line="240" w:lineRule="auto"/>
    </w:pPr>
    <w:tblPr>
      <w:tblStyleRowBandSize w:val="1"/>
      <w:tblStyleColBandSize w:val="1"/>
      <w:tblCellMar>
        <w:left w:w="108" w:type="dxa"/>
        <w:right w:w="108" w:type="dxa"/>
      </w:tblCellMar>
    </w:tblPr>
  </w:style>
  <w:style w:type="table" w:customStyle="1" w:styleId="8">
    <w:name w:val="8"/>
    <w:basedOn w:val="TableNormal"/>
    <w:rsid w:val="009B1603"/>
    <w:pPr>
      <w:spacing w:after="0" w:line="240" w:lineRule="auto"/>
    </w:pPr>
    <w:tblPr>
      <w:tblStyleRowBandSize w:val="1"/>
      <w:tblStyleColBandSize w:val="1"/>
      <w:tblCellMar>
        <w:left w:w="108" w:type="dxa"/>
        <w:right w:w="108" w:type="dxa"/>
      </w:tblCellMar>
    </w:tblPr>
  </w:style>
  <w:style w:type="table" w:customStyle="1" w:styleId="7">
    <w:name w:val="7"/>
    <w:basedOn w:val="TableNormal"/>
    <w:rsid w:val="009B1603"/>
    <w:pPr>
      <w:spacing w:after="0" w:line="240" w:lineRule="auto"/>
    </w:pPr>
    <w:tblPr>
      <w:tblStyleRowBandSize w:val="1"/>
      <w:tblStyleColBandSize w:val="1"/>
      <w:tblCellMar>
        <w:left w:w="108" w:type="dxa"/>
        <w:right w:w="108" w:type="dxa"/>
      </w:tblCellMar>
    </w:tblPr>
  </w:style>
  <w:style w:type="table" w:customStyle="1" w:styleId="6">
    <w:name w:val="6"/>
    <w:basedOn w:val="TableNormal"/>
    <w:rsid w:val="009B1603"/>
    <w:pPr>
      <w:spacing w:after="0" w:line="240" w:lineRule="auto"/>
    </w:pPr>
    <w:tblPr>
      <w:tblStyleRowBandSize w:val="1"/>
      <w:tblStyleColBandSize w:val="1"/>
      <w:tblCellMar>
        <w:left w:w="108" w:type="dxa"/>
        <w:right w:w="108" w:type="dxa"/>
      </w:tblCellMar>
    </w:tblPr>
  </w:style>
  <w:style w:type="table" w:customStyle="1" w:styleId="5">
    <w:name w:val="5"/>
    <w:basedOn w:val="TableNormal"/>
    <w:rsid w:val="009B1603"/>
    <w:pPr>
      <w:spacing w:after="0" w:line="240" w:lineRule="auto"/>
    </w:pPr>
    <w:tblPr>
      <w:tblStyleRowBandSize w:val="1"/>
      <w:tblStyleColBandSize w:val="1"/>
      <w:tblCellMar>
        <w:left w:w="108" w:type="dxa"/>
        <w:right w:w="108" w:type="dxa"/>
      </w:tblCellMar>
    </w:tblPr>
  </w:style>
  <w:style w:type="table" w:customStyle="1" w:styleId="4">
    <w:name w:val="4"/>
    <w:basedOn w:val="TableNormal"/>
    <w:rsid w:val="009B1603"/>
    <w:pPr>
      <w:spacing w:after="0" w:line="240" w:lineRule="auto"/>
    </w:pPr>
    <w:tblPr>
      <w:tblStyleRowBandSize w:val="1"/>
      <w:tblStyleColBandSize w:val="1"/>
      <w:tblCellMar>
        <w:left w:w="108" w:type="dxa"/>
        <w:right w:w="108" w:type="dxa"/>
      </w:tblCellMar>
    </w:tblPr>
  </w:style>
  <w:style w:type="table" w:customStyle="1" w:styleId="3">
    <w:name w:val="3"/>
    <w:basedOn w:val="TableNormal"/>
    <w:rsid w:val="009B1603"/>
    <w:pPr>
      <w:spacing w:after="0" w:line="240" w:lineRule="auto"/>
    </w:pPr>
    <w:tblPr>
      <w:tblStyleRowBandSize w:val="1"/>
      <w:tblStyleColBandSize w:val="1"/>
      <w:tblCellMar>
        <w:left w:w="108" w:type="dxa"/>
        <w:right w:w="108" w:type="dxa"/>
      </w:tblCellMar>
    </w:tblPr>
  </w:style>
  <w:style w:type="table" w:customStyle="1" w:styleId="2">
    <w:name w:val="2"/>
    <w:basedOn w:val="TableNormal"/>
    <w:rsid w:val="009B1603"/>
    <w:tblPr>
      <w:tblStyleRowBandSize w:val="1"/>
      <w:tblStyleColBandSize w:val="1"/>
      <w:tblCellMar>
        <w:left w:w="115" w:type="dxa"/>
        <w:right w:w="115" w:type="dxa"/>
      </w:tblCellMar>
    </w:tblPr>
  </w:style>
  <w:style w:type="table" w:customStyle="1" w:styleId="1">
    <w:name w:val="1"/>
    <w:basedOn w:val="TableNormal"/>
    <w:rsid w:val="009B1603"/>
    <w:pPr>
      <w:spacing w:after="0" w:line="240" w:lineRule="auto"/>
    </w:pPr>
    <w:tblPr>
      <w:tblStyleRowBandSize w:val="1"/>
      <w:tblStyleColBandSize w:val="1"/>
      <w:tblCellMar>
        <w:left w:w="108" w:type="dxa"/>
        <w:right w:w="108" w:type="dxa"/>
      </w:tblCellMar>
    </w:tblPr>
  </w:style>
  <w:style w:type="paragraph" w:customStyle="1" w:styleId="Pa18">
    <w:name w:val="Pa18"/>
    <w:basedOn w:val="Normal"/>
    <w:next w:val="Normal"/>
    <w:uiPriority w:val="99"/>
    <w:rsid w:val="009B1603"/>
    <w:pPr>
      <w:autoSpaceDE w:val="0"/>
      <w:autoSpaceDN w:val="0"/>
      <w:adjustRightInd w:val="0"/>
      <w:spacing w:after="0" w:line="201" w:lineRule="atLeast"/>
    </w:pPr>
    <w:rPr>
      <w:rFonts w:ascii="Arial" w:eastAsiaTheme="minorHAnsi" w:hAnsi="Arial" w:cs="Arial"/>
      <w:sz w:val="24"/>
      <w:szCs w:val="24"/>
      <w:lang w:eastAsia="en-US"/>
    </w:rPr>
  </w:style>
  <w:style w:type="paragraph" w:customStyle="1" w:styleId="Pa19">
    <w:name w:val="Pa19"/>
    <w:basedOn w:val="Normal"/>
    <w:next w:val="Normal"/>
    <w:uiPriority w:val="99"/>
    <w:rsid w:val="009B1603"/>
    <w:pPr>
      <w:autoSpaceDE w:val="0"/>
      <w:autoSpaceDN w:val="0"/>
      <w:adjustRightInd w:val="0"/>
      <w:spacing w:after="0" w:line="201" w:lineRule="atLeast"/>
    </w:pPr>
    <w:rPr>
      <w:rFonts w:ascii="Arial" w:eastAsiaTheme="minorHAnsi" w:hAnsi="Arial" w:cs="Arial"/>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www.iespintorantoniolopez.org" TargetMode="Externa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glossaryDocument" Target="glossary/document.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2.png"/><Relationship Id="rId2" Type="http://schemas.openxmlformats.org/officeDocument/2006/relationships/image" Target="media/image1.jpeg"/><Relationship Id="rId1" Type="http://schemas.openxmlformats.org/officeDocument/2006/relationships/image" Target="media/image3.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C34E35B0C7D8461D92AAC2509B88FCBF"/>
        <w:category>
          <w:name w:val="General"/>
          <w:gallery w:val="placeholder"/>
        </w:category>
        <w:types>
          <w:type w:val="bbPlcHdr"/>
        </w:types>
        <w:behaviors>
          <w:behavior w:val="content"/>
        </w:behaviors>
        <w:guid w:val="{9EE8DBFB-6C0D-4792-B1B3-0F4245B9E7DE}"/>
      </w:docPartPr>
      <w:docPartBody>
        <w:p w:rsidR="00C96E98" w:rsidRDefault="00DA1CB2" w:rsidP="00DA1CB2">
          <w:pPr>
            <w:pStyle w:val="C34E35B0C7D8461D92AAC2509B88FCBF"/>
          </w:pPr>
          <w:r>
            <w:rPr>
              <w:caps/>
              <w:color w:val="FFFFFF" w:themeColor="background1"/>
              <w:sz w:val="18"/>
              <w:szCs w:val="18"/>
            </w:rPr>
            <w:t>[Título del documento]</w:t>
          </w:r>
        </w:p>
      </w:docPartBody>
    </w:docPart>
    <w:docPart>
      <w:docPartPr>
        <w:name w:val="E1AFE59FFC0946548A58C7401AED3FEF"/>
        <w:category>
          <w:name w:val="General"/>
          <w:gallery w:val="placeholder"/>
        </w:category>
        <w:types>
          <w:type w:val="bbPlcHdr"/>
        </w:types>
        <w:behaviors>
          <w:behavior w:val="content"/>
        </w:behaviors>
        <w:guid w:val="{ED3D4275-C639-4D0C-B0B7-6CA8EDC4717D}"/>
      </w:docPartPr>
      <w:docPartBody>
        <w:p w:rsidR="00C96E98" w:rsidRDefault="00DA1CB2" w:rsidP="00DA1CB2">
          <w:pPr>
            <w:pStyle w:val="E1AFE59FFC0946548A58C7401AED3FEF"/>
          </w:pPr>
          <w:r>
            <w:rPr>
              <w:caps/>
              <w:color w:val="FFFFFF" w:themeColor="background1"/>
              <w:sz w:val="18"/>
              <w:szCs w:val="18"/>
            </w:rPr>
            <w:t>[Nombre del autor]</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Noto Sans Symbols">
    <w:altName w:val="Times New Roman"/>
    <w:charset w:val="01"/>
    <w:family w:val="auto"/>
    <w:pitch w:val="default"/>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BOOLHM+Arial">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A1CB2"/>
    <w:rsid w:val="008D1A1E"/>
    <w:rsid w:val="00A7160C"/>
    <w:rsid w:val="00C96E98"/>
    <w:rsid w:val="00DA1CB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s-ES" w:eastAsia="es-E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C34E35B0C7D8461D92AAC2509B88FCBF">
    <w:name w:val="C34E35B0C7D8461D92AAC2509B88FCBF"/>
    <w:rsid w:val="00DA1CB2"/>
  </w:style>
  <w:style w:type="paragraph" w:customStyle="1" w:styleId="E1AFE59FFC0946548A58C7401AED3FEF">
    <w:name w:val="E1AFE59FFC0946548A58C7401AED3FEF"/>
    <w:rsid w:val="00DA1CB2"/>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10</TotalTime>
  <Pages>64</Pages>
  <Words>17114</Words>
  <Characters>94130</Characters>
  <Application>Microsoft Office Word</Application>
  <DocSecurity>0</DocSecurity>
  <Lines>784</Lines>
  <Paragraphs>222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111022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Cuenta Microsoft</dc:creator>
  <cp:keywords/>
  <dc:description/>
  <cp:lastModifiedBy>Cuenta Microsoft</cp:lastModifiedBy>
  <cp:revision>3</cp:revision>
  <dcterms:created xsi:type="dcterms:W3CDTF">2024-10-22T15:17:00Z</dcterms:created>
  <dcterms:modified xsi:type="dcterms:W3CDTF">2024-10-22T15:27:00Z</dcterms:modified>
</cp:coreProperties>
</file>