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E9" w:rsidRPr="00B8180C" w:rsidRDefault="009A3DE9" w:rsidP="00B55493">
      <w:pPr>
        <w:autoSpaceDE w:val="0"/>
        <w:autoSpaceDN w:val="0"/>
        <w:adjustRightInd w:val="0"/>
        <w:spacing w:after="0" w:line="240" w:lineRule="auto"/>
        <w:rPr>
          <w:rFonts w:ascii="Arial" w:hAnsi="Arial" w:cs="Arial"/>
          <w:b/>
          <w:bCs/>
          <w:color w:val="000000"/>
          <w:sz w:val="20"/>
          <w:szCs w:val="20"/>
        </w:rPr>
      </w:pPr>
    </w:p>
    <w:p w:rsidR="009A3DE9" w:rsidRPr="00B8180C" w:rsidRDefault="009A3DE9" w:rsidP="00B55493">
      <w:pPr>
        <w:autoSpaceDE w:val="0"/>
        <w:autoSpaceDN w:val="0"/>
        <w:adjustRightInd w:val="0"/>
        <w:spacing w:after="0" w:line="240" w:lineRule="auto"/>
        <w:rPr>
          <w:rFonts w:ascii="Arial" w:hAnsi="Arial" w:cs="Arial"/>
          <w:b/>
          <w:bCs/>
          <w:color w:val="000000"/>
          <w:sz w:val="20"/>
          <w:szCs w:val="20"/>
        </w:rPr>
      </w:pPr>
    </w:p>
    <w:p w:rsidR="00B55493" w:rsidRPr="00B8180C" w:rsidRDefault="00B55493" w:rsidP="00B55493">
      <w:pPr>
        <w:autoSpaceDE w:val="0"/>
        <w:autoSpaceDN w:val="0"/>
        <w:adjustRightInd w:val="0"/>
        <w:spacing w:after="0" w:line="240" w:lineRule="auto"/>
        <w:rPr>
          <w:rFonts w:ascii="Arial" w:hAnsi="Arial" w:cs="Arial"/>
          <w:b/>
          <w:bCs/>
          <w:color w:val="000000"/>
          <w:sz w:val="20"/>
          <w:szCs w:val="20"/>
        </w:rPr>
      </w:pPr>
      <w:r w:rsidRPr="00B8180C">
        <w:rPr>
          <w:rFonts w:ascii="Arial" w:hAnsi="Arial" w:cs="Arial"/>
          <w:b/>
          <w:bCs/>
          <w:color w:val="000000"/>
          <w:sz w:val="20"/>
          <w:szCs w:val="20"/>
        </w:rPr>
        <w:t>Módulo profesional: Juegos y actividades físico-recreativas y de animación turística</w:t>
      </w:r>
    </w:p>
    <w:p w:rsidR="00B55493" w:rsidRPr="00B8180C" w:rsidRDefault="00B55493" w:rsidP="00B55493">
      <w:pPr>
        <w:autoSpaceDE w:val="0"/>
        <w:autoSpaceDN w:val="0"/>
        <w:adjustRightInd w:val="0"/>
        <w:spacing w:after="0" w:line="240" w:lineRule="auto"/>
        <w:rPr>
          <w:rFonts w:ascii="Arial" w:hAnsi="Arial" w:cs="Arial"/>
          <w:b/>
          <w:bCs/>
          <w:color w:val="000000"/>
          <w:sz w:val="20"/>
          <w:szCs w:val="20"/>
        </w:rPr>
      </w:pPr>
      <w:r w:rsidRPr="00B8180C">
        <w:rPr>
          <w:rFonts w:ascii="Arial" w:hAnsi="Arial" w:cs="Arial"/>
          <w:b/>
          <w:bCs/>
          <w:color w:val="000000"/>
          <w:sz w:val="20"/>
          <w:szCs w:val="20"/>
        </w:rPr>
        <w:t>Equivalencia en créditos ECTS: 10</w:t>
      </w:r>
    </w:p>
    <w:p w:rsidR="00B55493" w:rsidRPr="00B8180C" w:rsidRDefault="00B55493" w:rsidP="00B55493">
      <w:pPr>
        <w:autoSpaceDE w:val="0"/>
        <w:autoSpaceDN w:val="0"/>
        <w:adjustRightInd w:val="0"/>
        <w:spacing w:after="0" w:line="240" w:lineRule="auto"/>
        <w:rPr>
          <w:rFonts w:ascii="Arial" w:hAnsi="Arial" w:cs="Arial"/>
          <w:b/>
          <w:bCs/>
          <w:color w:val="000000"/>
          <w:sz w:val="20"/>
          <w:szCs w:val="20"/>
        </w:rPr>
      </w:pPr>
      <w:r w:rsidRPr="00B8180C">
        <w:rPr>
          <w:rFonts w:ascii="Arial" w:hAnsi="Arial" w:cs="Arial"/>
          <w:b/>
          <w:bCs/>
          <w:color w:val="000000"/>
          <w:sz w:val="20"/>
          <w:szCs w:val="20"/>
        </w:rPr>
        <w:t>Código: 1138</w:t>
      </w:r>
    </w:p>
    <w:p w:rsidR="00B55493" w:rsidRPr="00B8180C" w:rsidRDefault="00B55493" w:rsidP="00B55493">
      <w:pPr>
        <w:rPr>
          <w:rFonts w:ascii="Arial" w:hAnsi="Arial" w:cs="Arial"/>
          <w:b/>
          <w:bCs/>
          <w:color w:val="000000"/>
          <w:sz w:val="20"/>
          <w:szCs w:val="20"/>
        </w:rPr>
      </w:pPr>
    </w:p>
    <w:p w:rsidR="00A52919" w:rsidRPr="00B8180C" w:rsidRDefault="00B55493" w:rsidP="00B55493">
      <w:pPr>
        <w:rPr>
          <w:rFonts w:ascii="Arial" w:hAnsi="Arial" w:cs="Arial"/>
          <w:b/>
          <w:bCs/>
          <w:color w:val="000000"/>
          <w:sz w:val="20"/>
          <w:szCs w:val="20"/>
        </w:rPr>
      </w:pPr>
      <w:r w:rsidRPr="00B8180C">
        <w:rPr>
          <w:rFonts w:ascii="Arial" w:hAnsi="Arial" w:cs="Arial"/>
          <w:b/>
          <w:bCs/>
          <w:color w:val="000000"/>
          <w:sz w:val="20"/>
          <w:szCs w:val="20"/>
        </w:rPr>
        <w:t>Duración: 19</w:t>
      </w:r>
      <w:r w:rsidR="00D60DD5" w:rsidRPr="00B8180C">
        <w:rPr>
          <w:rFonts w:ascii="Arial" w:hAnsi="Arial" w:cs="Arial"/>
          <w:b/>
          <w:bCs/>
          <w:color w:val="000000"/>
          <w:sz w:val="20"/>
          <w:szCs w:val="20"/>
        </w:rPr>
        <w:t>5</w:t>
      </w:r>
      <w:r w:rsidRPr="00B8180C">
        <w:rPr>
          <w:rFonts w:ascii="Arial" w:hAnsi="Arial" w:cs="Arial"/>
          <w:b/>
          <w:bCs/>
          <w:color w:val="000000"/>
          <w:sz w:val="20"/>
          <w:szCs w:val="20"/>
        </w:rPr>
        <w:t xml:space="preserve"> horas</w:t>
      </w:r>
    </w:p>
    <w:p w:rsidR="00BD6627" w:rsidRPr="00B8180C" w:rsidRDefault="00BD6627" w:rsidP="00FF0FCA">
      <w:pPr>
        <w:rPr>
          <w:rFonts w:ascii="Arial" w:hAnsi="Arial" w:cs="Arial"/>
          <w:b/>
          <w:bCs/>
          <w:color w:val="000000"/>
          <w:sz w:val="20"/>
          <w:szCs w:val="20"/>
        </w:rPr>
      </w:pPr>
      <w:r w:rsidRPr="00B8180C">
        <w:rPr>
          <w:rFonts w:ascii="Arial" w:hAnsi="Arial" w:cs="Arial"/>
          <w:b/>
          <w:bCs/>
          <w:color w:val="000000"/>
          <w:sz w:val="20"/>
          <w:szCs w:val="20"/>
        </w:rPr>
        <w:t>ÍNDICE</w:t>
      </w:r>
    </w:p>
    <w:tbl>
      <w:tblPr>
        <w:tblStyle w:val="Tablaconcuadrcula"/>
        <w:tblW w:w="0" w:type="auto"/>
        <w:tblLook w:val="04A0" w:firstRow="1" w:lastRow="0" w:firstColumn="1" w:lastColumn="0" w:noHBand="0" w:noVBand="1"/>
      </w:tblPr>
      <w:tblGrid>
        <w:gridCol w:w="7366"/>
        <w:gridCol w:w="1128"/>
      </w:tblGrid>
      <w:tr w:rsidR="00BD6627" w:rsidRPr="00B8180C" w:rsidTr="006B72B7">
        <w:trPr>
          <w:cnfStyle w:val="100000000000" w:firstRow="1" w:lastRow="0" w:firstColumn="0" w:lastColumn="0" w:oddVBand="0" w:evenVBand="0" w:oddHBand="0" w:evenHBand="0" w:firstRowFirstColumn="0" w:firstRowLastColumn="0" w:lastRowFirstColumn="0" w:lastRowLastColumn="0"/>
        </w:trPr>
        <w:tc>
          <w:tcPr>
            <w:tcW w:w="7306" w:type="dxa"/>
          </w:tcPr>
          <w:p w:rsidR="00BD6627" w:rsidRPr="00B8180C" w:rsidRDefault="00BD6627" w:rsidP="00FF0FCA">
            <w:pPr>
              <w:rPr>
                <w:rFonts w:ascii="Arial" w:hAnsi="Arial" w:cs="Arial"/>
                <w:b/>
                <w:bCs/>
                <w:color w:val="000000"/>
                <w:sz w:val="20"/>
                <w:szCs w:val="20"/>
              </w:rPr>
            </w:pPr>
            <w:r w:rsidRPr="00B8180C">
              <w:rPr>
                <w:rFonts w:ascii="Arial" w:hAnsi="Arial" w:cs="Arial"/>
                <w:b/>
                <w:bCs/>
                <w:color w:val="000000"/>
                <w:sz w:val="20"/>
                <w:szCs w:val="20"/>
              </w:rPr>
              <w:t>APARTADOS</w:t>
            </w:r>
          </w:p>
        </w:tc>
        <w:tc>
          <w:tcPr>
            <w:tcW w:w="1068" w:type="dxa"/>
          </w:tcPr>
          <w:p w:rsidR="00BD6627" w:rsidRPr="00B8180C" w:rsidRDefault="00BD6627" w:rsidP="00FF0FCA">
            <w:pPr>
              <w:rPr>
                <w:rFonts w:ascii="Arial" w:hAnsi="Arial" w:cs="Arial"/>
                <w:b/>
                <w:bCs/>
                <w:color w:val="000000"/>
                <w:sz w:val="20"/>
                <w:szCs w:val="20"/>
              </w:rPr>
            </w:pPr>
            <w:r w:rsidRPr="00B8180C">
              <w:rPr>
                <w:rFonts w:ascii="Arial" w:hAnsi="Arial" w:cs="Arial"/>
                <w:b/>
                <w:bCs/>
                <w:color w:val="000000"/>
                <w:sz w:val="20"/>
                <w:szCs w:val="20"/>
              </w:rPr>
              <w:t>PÁGINA</w:t>
            </w:r>
          </w:p>
        </w:tc>
      </w:tr>
      <w:tr w:rsidR="000406B0" w:rsidRPr="00B8180C" w:rsidTr="006B72B7">
        <w:tc>
          <w:tcPr>
            <w:tcW w:w="7306" w:type="dxa"/>
          </w:tcPr>
          <w:p w:rsidR="000406B0" w:rsidRPr="00B8180C" w:rsidRDefault="006B72B7" w:rsidP="00FF0FCA">
            <w:pPr>
              <w:rPr>
                <w:rFonts w:ascii="Arial" w:hAnsi="Arial" w:cs="Arial"/>
                <w:bCs/>
                <w:color w:val="000000"/>
                <w:sz w:val="20"/>
                <w:szCs w:val="20"/>
              </w:rPr>
            </w:pPr>
            <w:r>
              <w:rPr>
                <w:rFonts w:ascii="Arial" w:hAnsi="Arial" w:cs="Arial"/>
                <w:bCs/>
                <w:color w:val="000000"/>
                <w:sz w:val="20"/>
                <w:szCs w:val="20"/>
              </w:rPr>
              <w:t xml:space="preserve">1.- </w:t>
            </w:r>
            <w:r w:rsidR="000406B0" w:rsidRPr="00B8180C">
              <w:rPr>
                <w:rFonts w:ascii="Arial" w:hAnsi="Arial" w:cs="Arial"/>
                <w:bCs/>
                <w:color w:val="000000"/>
                <w:sz w:val="20"/>
                <w:szCs w:val="20"/>
              </w:rPr>
              <w:t>Identificación del módulo profesional</w:t>
            </w:r>
          </w:p>
        </w:tc>
        <w:tc>
          <w:tcPr>
            <w:tcW w:w="1068" w:type="dxa"/>
            <w:vAlign w:val="center"/>
          </w:tcPr>
          <w:p w:rsidR="000406B0"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2</w:t>
            </w:r>
          </w:p>
        </w:tc>
      </w:tr>
      <w:tr w:rsidR="00BD6627" w:rsidRPr="00B8180C" w:rsidTr="006B72B7">
        <w:tc>
          <w:tcPr>
            <w:tcW w:w="7306" w:type="dxa"/>
          </w:tcPr>
          <w:p w:rsidR="00BD6627" w:rsidRPr="00B8180C" w:rsidRDefault="006B72B7" w:rsidP="00FF0FCA">
            <w:pPr>
              <w:rPr>
                <w:rFonts w:ascii="Arial" w:hAnsi="Arial" w:cs="Arial"/>
                <w:bCs/>
                <w:color w:val="000000"/>
                <w:sz w:val="20"/>
                <w:szCs w:val="20"/>
              </w:rPr>
            </w:pPr>
            <w:r>
              <w:rPr>
                <w:rFonts w:ascii="Arial" w:hAnsi="Arial" w:cs="Arial"/>
                <w:bCs/>
                <w:color w:val="000000"/>
                <w:sz w:val="20"/>
                <w:szCs w:val="20"/>
              </w:rPr>
              <w:t xml:space="preserve">2.- </w:t>
            </w:r>
            <w:r w:rsidR="00BD6627" w:rsidRPr="00B8180C">
              <w:rPr>
                <w:rFonts w:ascii="Arial" w:hAnsi="Arial" w:cs="Arial"/>
                <w:bCs/>
                <w:color w:val="000000"/>
                <w:sz w:val="20"/>
                <w:szCs w:val="20"/>
              </w:rPr>
              <w:t>Objetivos Generales del Ciclo Formativo</w:t>
            </w:r>
            <w:r w:rsidR="000406B0" w:rsidRPr="00B8180C">
              <w:rPr>
                <w:rFonts w:ascii="Arial" w:hAnsi="Arial" w:cs="Arial"/>
                <w:bCs/>
                <w:color w:val="000000"/>
                <w:sz w:val="20"/>
                <w:szCs w:val="20"/>
              </w:rPr>
              <w:t xml:space="preserve"> </w:t>
            </w:r>
            <w:r w:rsidR="00B43C32" w:rsidRPr="00B8180C">
              <w:rPr>
                <w:rFonts w:ascii="Arial" w:hAnsi="Arial" w:cs="Arial"/>
                <w:bCs/>
                <w:color w:val="000000"/>
                <w:sz w:val="20"/>
                <w:szCs w:val="20"/>
              </w:rPr>
              <w:t xml:space="preserve">a alcanzar </w:t>
            </w:r>
            <w:r w:rsidR="000406B0" w:rsidRPr="00B8180C">
              <w:rPr>
                <w:rFonts w:ascii="Arial" w:hAnsi="Arial" w:cs="Arial"/>
                <w:bCs/>
                <w:color w:val="000000"/>
                <w:sz w:val="20"/>
                <w:szCs w:val="20"/>
              </w:rPr>
              <w:t>con el módulo</w:t>
            </w:r>
          </w:p>
        </w:tc>
        <w:tc>
          <w:tcPr>
            <w:tcW w:w="1068" w:type="dxa"/>
            <w:vAlign w:val="center"/>
          </w:tcPr>
          <w:p w:rsidR="00BD6627"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2</w:t>
            </w:r>
          </w:p>
        </w:tc>
      </w:tr>
      <w:tr w:rsidR="00BD6627" w:rsidRPr="00B8180C" w:rsidTr="006B72B7">
        <w:tc>
          <w:tcPr>
            <w:tcW w:w="7306" w:type="dxa"/>
          </w:tcPr>
          <w:p w:rsidR="00BD6627" w:rsidRPr="00B8180C" w:rsidRDefault="006B72B7" w:rsidP="00D60DD5">
            <w:pPr>
              <w:rPr>
                <w:rFonts w:ascii="Arial" w:hAnsi="Arial" w:cs="Arial"/>
                <w:bCs/>
                <w:color w:val="000000"/>
                <w:sz w:val="20"/>
                <w:szCs w:val="20"/>
              </w:rPr>
            </w:pPr>
            <w:r>
              <w:rPr>
                <w:rFonts w:ascii="Arial" w:hAnsi="Arial" w:cs="Arial"/>
                <w:bCs/>
                <w:color w:val="000000"/>
                <w:sz w:val="20"/>
                <w:szCs w:val="20"/>
              </w:rPr>
              <w:t xml:space="preserve">3.- </w:t>
            </w:r>
            <w:r w:rsidR="00A52919" w:rsidRPr="00B8180C">
              <w:rPr>
                <w:rFonts w:ascii="Arial" w:hAnsi="Arial" w:cs="Arial"/>
                <w:bCs/>
                <w:color w:val="000000"/>
                <w:sz w:val="20"/>
                <w:szCs w:val="20"/>
              </w:rPr>
              <w:t xml:space="preserve">Competencias profesionales, personales y sociales </w:t>
            </w:r>
            <w:r w:rsidR="00D60DD5" w:rsidRPr="00B8180C">
              <w:rPr>
                <w:rFonts w:ascii="Arial" w:hAnsi="Arial" w:cs="Arial"/>
                <w:bCs/>
                <w:color w:val="000000"/>
                <w:sz w:val="20"/>
                <w:szCs w:val="20"/>
              </w:rPr>
              <w:t xml:space="preserve">a adquirir con el módulo </w:t>
            </w:r>
          </w:p>
        </w:tc>
        <w:tc>
          <w:tcPr>
            <w:tcW w:w="1068" w:type="dxa"/>
            <w:vAlign w:val="center"/>
          </w:tcPr>
          <w:p w:rsidR="00BD6627"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4</w:t>
            </w:r>
          </w:p>
        </w:tc>
      </w:tr>
      <w:tr w:rsidR="00D60DD5" w:rsidRPr="00B8180C" w:rsidTr="006B72B7">
        <w:tc>
          <w:tcPr>
            <w:tcW w:w="7306" w:type="dxa"/>
          </w:tcPr>
          <w:p w:rsidR="00B8180C" w:rsidRPr="00B8180C" w:rsidRDefault="006B72B7" w:rsidP="00B8180C">
            <w:pPr>
              <w:rPr>
                <w:rFonts w:ascii="Arial" w:hAnsi="Arial" w:cs="Arial"/>
                <w:bCs/>
                <w:color w:val="000000"/>
                <w:sz w:val="20"/>
                <w:szCs w:val="20"/>
              </w:rPr>
            </w:pPr>
            <w:r>
              <w:rPr>
                <w:rFonts w:ascii="Arial" w:hAnsi="Arial" w:cs="Arial"/>
                <w:bCs/>
                <w:color w:val="000000"/>
                <w:sz w:val="20"/>
                <w:szCs w:val="20"/>
              </w:rPr>
              <w:t xml:space="preserve">4.- </w:t>
            </w:r>
            <w:r w:rsidR="00D60DD5" w:rsidRPr="00B8180C">
              <w:rPr>
                <w:rFonts w:ascii="Arial" w:hAnsi="Arial" w:cs="Arial"/>
                <w:bCs/>
                <w:color w:val="000000"/>
                <w:sz w:val="20"/>
                <w:szCs w:val="20"/>
              </w:rPr>
              <w:t>Resultados de aprendizaje</w:t>
            </w:r>
            <w:r w:rsidR="00B8180C" w:rsidRPr="00B8180C">
              <w:rPr>
                <w:rFonts w:ascii="Arial" w:hAnsi="Arial" w:cs="Arial"/>
                <w:bCs/>
                <w:color w:val="000000"/>
                <w:sz w:val="20"/>
                <w:szCs w:val="20"/>
              </w:rPr>
              <w:t xml:space="preserve"> y Criterios de evaluación</w:t>
            </w:r>
          </w:p>
        </w:tc>
        <w:tc>
          <w:tcPr>
            <w:tcW w:w="1068" w:type="dxa"/>
            <w:vAlign w:val="center"/>
          </w:tcPr>
          <w:p w:rsidR="00D60DD5"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6</w:t>
            </w:r>
          </w:p>
        </w:tc>
      </w:tr>
      <w:tr w:rsidR="00BD6627" w:rsidRPr="00B8180C" w:rsidTr="006B72B7">
        <w:tc>
          <w:tcPr>
            <w:tcW w:w="7306" w:type="dxa"/>
          </w:tcPr>
          <w:p w:rsidR="00BD6627" w:rsidRPr="00B8180C" w:rsidRDefault="006B72B7" w:rsidP="006B72B7">
            <w:pPr>
              <w:ind w:left="709"/>
              <w:rPr>
                <w:rFonts w:ascii="Arial" w:hAnsi="Arial" w:cs="Arial"/>
                <w:bCs/>
                <w:color w:val="000000"/>
                <w:sz w:val="20"/>
                <w:szCs w:val="20"/>
              </w:rPr>
            </w:pPr>
            <w:r>
              <w:rPr>
                <w:rFonts w:ascii="Arial" w:hAnsi="Arial" w:cs="Arial"/>
                <w:bCs/>
                <w:color w:val="000000"/>
                <w:sz w:val="20"/>
                <w:szCs w:val="20"/>
              </w:rPr>
              <w:t>4.1.- Criterios de evaluación</w:t>
            </w:r>
          </w:p>
        </w:tc>
        <w:tc>
          <w:tcPr>
            <w:tcW w:w="1068" w:type="dxa"/>
            <w:vAlign w:val="center"/>
          </w:tcPr>
          <w:p w:rsidR="00BD6627"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6</w:t>
            </w:r>
          </w:p>
        </w:tc>
      </w:tr>
      <w:tr w:rsidR="006B72B7" w:rsidRPr="00B8180C" w:rsidTr="006B72B7">
        <w:tc>
          <w:tcPr>
            <w:tcW w:w="7306" w:type="dxa"/>
          </w:tcPr>
          <w:p w:rsidR="006B72B7" w:rsidRPr="00B8180C" w:rsidRDefault="006B72B7" w:rsidP="00FF0FCA">
            <w:pPr>
              <w:rPr>
                <w:rFonts w:ascii="Arial" w:hAnsi="Arial" w:cs="Arial"/>
                <w:bCs/>
                <w:color w:val="000000"/>
                <w:sz w:val="20"/>
                <w:szCs w:val="20"/>
              </w:rPr>
            </w:pPr>
            <w:r>
              <w:rPr>
                <w:rFonts w:ascii="Arial" w:hAnsi="Arial" w:cs="Arial"/>
                <w:bCs/>
                <w:color w:val="000000"/>
                <w:sz w:val="20"/>
                <w:szCs w:val="20"/>
              </w:rPr>
              <w:t xml:space="preserve">5.- </w:t>
            </w:r>
            <w:r w:rsidRPr="00B8180C">
              <w:rPr>
                <w:rFonts w:ascii="Arial" w:hAnsi="Arial" w:cs="Arial"/>
                <w:bCs/>
                <w:color w:val="000000"/>
                <w:sz w:val="20"/>
                <w:szCs w:val="20"/>
              </w:rPr>
              <w:t>Contenidos Básicos del Módulo</w:t>
            </w:r>
          </w:p>
        </w:tc>
        <w:tc>
          <w:tcPr>
            <w:tcW w:w="1068" w:type="dxa"/>
            <w:vAlign w:val="center"/>
          </w:tcPr>
          <w:p w:rsidR="006B72B7"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8</w:t>
            </w:r>
          </w:p>
        </w:tc>
      </w:tr>
      <w:tr w:rsidR="00BD6627" w:rsidRPr="00B8180C" w:rsidTr="006B72B7">
        <w:tc>
          <w:tcPr>
            <w:tcW w:w="7306" w:type="dxa"/>
          </w:tcPr>
          <w:p w:rsidR="00BD6627" w:rsidRPr="00B8180C" w:rsidRDefault="006B72B7" w:rsidP="006B72B7">
            <w:pPr>
              <w:ind w:left="709"/>
              <w:rPr>
                <w:rFonts w:ascii="Arial" w:hAnsi="Arial" w:cs="Arial"/>
                <w:bCs/>
                <w:color w:val="000000"/>
                <w:sz w:val="20"/>
                <w:szCs w:val="20"/>
              </w:rPr>
            </w:pPr>
            <w:r>
              <w:rPr>
                <w:rFonts w:ascii="Arial" w:hAnsi="Arial" w:cs="Arial"/>
                <w:bCs/>
                <w:color w:val="000000"/>
                <w:sz w:val="20"/>
                <w:szCs w:val="20"/>
              </w:rPr>
              <w:t xml:space="preserve">5.1.- </w:t>
            </w:r>
            <w:r w:rsidR="00A52919" w:rsidRPr="00B8180C">
              <w:rPr>
                <w:rFonts w:ascii="Arial" w:hAnsi="Arial" w:cs="Arial"/>
                <w:bCs/>
                <w:color w:val="000000"/>
                <w:sz w:val="20"/>
                <w:szCs w:val="20"/>
              </w:rPr>
              <w:t>Temporalización de los contenidos</w:t>
            </w:r>
          </w:p>
        </w:tc>
        <w:tc>
          <w:tcPr>
            <w:tcW w:w="1068" w:type="dxa"/>
            <w:vAlign w:val="center"/>
          </w:tcPr>
          <w:p w:rsidR="00BD6627" w:rsidRPr="00B8180C" w:rsidRDefault="00E072CC" w:rsidP="00055565">
            <w:pPr>
              <w:jc w:val="center"/>
              <w:rPr>
                <w:rFonts w:ascii="Arial" w:hAnsi="Arial" w:cs="Arial"/>
                <w:bCs/>
                <w:color w:val="000000"/>
                <w:sz w:val="20"/>
                <w:szCs w:val="20"/>
              </w:rPr>
            </w:pPr>
            <w:r>
              <w:rPr>
                <w:rFonts w:ascii="Arial" w:hAnsi="Arial" w:cs="Arial"/>
                <w:bCs/>
                <w:color w:val="000000"/>
                <w:sz w:val="20"/>
                <w:szCs w:val="20"/>
              </w:rPr>
              <w:t>11</w:t>
            </w:r>
          </w:p>
        </w:tc>
      </w:tr>
      <w:tr w:rsidR="00D60DD5" w:rsidRPr="00B8180C" w:rsidTr="006B72B7">
        <w:tc>
          <w:tcPr>
            <w:tcW w:w="7306" w:type="dxa"/>
          </w:tcPr>
          <w:p w:rsidR="00D60DD5" w:rsidRPr="00B8180C" w:rsidRDefault="006B72B7" w:rsidP="00D60DD5">
            <w:pPr>
              <w:rPr>
                <w:rFonts w:ascii="Arial" w:hAnsi="Arial" w:cs="Arial"/>
                <w:bCs/>
                <w:color w:val="000000"/>
                <w:sz w:val="20"/>
                <w:szCs w:val="20"/>
              </w:rPr>
            </w:pPr>
            <w:r>
              <w:rPr>
                <w:rFonts w:ascii="Arial" w:hAnsi="Arial" w:cs="Arial"/>
                <w:bCs/>
                <w:color w:val="000000"/>
                <w:sz w:val="20"/>
                <w:szCs w:val="20"/>
              </w:rPr>
              <w:t xml:space="preserve">6.- </w:t>
            </w:r>
            <w:r w:rsidR="00D60DD5" w:rsidRPr="00B8180C">
              <w:rPr>
                <w:rFonts w:ascii="Arial" w:hAnsi="Arial" w:cs="Arial"/>
                <w:bCs/>
                <w:color w:val="000000"/>
                <w:sz w:val="20"/>
                <w:szCs w:val="20"/>
              </w:rPr>
              <w:t>Metodología didáctica general</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11</w:t>
            </w:r>
          </w:p>
        </w:tc>
      </w:tr>
      <w:tr w:rsidR="00D60DD5" w:rsidRPr="00B8180C" w:rsidTr="006B72B7">
        <w:tc>
          <w:tcPr>
            <w:tcW w:w="7306" w:type="dxa"/>
          </w:tcPr>
          <w:p w:rsidR="00D60DD5" w:rsidRPr="00B8180C" w:rsidRDefault="006B72B7" w:rsidP="006B72B7">
            <w:pPr>
              <w:ind w:left="709"/>
              <w:rPr>
                <w:rFonts w:ascii="Arial" w:hAnsi="Arial" w:cs="Arial"/>
                <w:bCs/>
                <w:color w:val="000000"/>
                <w:sz w:val="20"/>
                <w:szCs w:val="20"/>
              </w:rPr>
            </w:pPr>
            <w:r>
              <w:rPr>
                <w:rFonts w:ascii="Arial" w:hAnsi="Arial" w:cs="Arial"/>
                <w:bCs/>
                <w:color w:val="000000"/>
                <w:sz w:val="20"/>
                <w:szCs w:val="20"/>
              </w:rPr>
              <w:t xml:space="preserve">6.1.- </w:t>
            </w:r>
            <w:r w:rsidRPr="00B8180C">
              <w:rPr>
                <w:rFonts w:ascii="Arial" w:hAnsi="Arial" w:cs="Arial"/>
                <w:bCs/>
                <w:color w:val="000000"/>
                <w:sz w:val="20"/>
                <w:szCs w:val="20"/>
              </w:rPr>
              <w:t>Actividades de aprendizaje</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12</w:t>
            </w:r>
          </w:p>
        </w:tc>
      </w:tr>
      <w:tr w:rsidR="00D60DD5" w:rsidRPr="00B8180C" w:rsidTr="006B72B7">
        <w:tc>
          <w:tcPr>
            <w:tcW w:w="7306" w:type="dxa"/>
          </w:tcPr>
          <w:p w:rsidR="00D60DD5" w:rsidRPr="00B8180C" w:rsidRDefault="006B72B7" w:rsidP="006B72B7">
            <w:pPr>
              <w:ind w:left="709"/>
              <w:rPr>
                <w:rFonts w:ascii="Arial" w:hAnsi="Arial" w:cs="Arial"/>
                <w:bCs/>
                <w:color w:val="000000"/>
                <w:sz w:val="20"/>
                <w:szCs w:val="20"/>
              </w:rPr>
            </w:pPr>
            <w:r>
              <w:rPr>
                <w:rFonts w:ascii="Arial" w:hAnsi="Arial" w:cs="Arial"/>
                <w:bCs/>
                <w:color w:val="000000"/>
                <w:sz w:val="20"/>
                <w:szCs w:val="20"/>
              </w:rPr>
              <w:t xml:space="preserve">6.2.- </w:t>
            </w:r>
            <w:r w:rsidRPr="00B8180C">
              <w:rPr>
                <w:rFonts w:ascii="Arial" w:hAnsi="Arial" w:cs="Arial"/>
                <w:bCs/>
                <w:color w:val="000000"/>
                <w:sz w:val="20"/>
                <w:szCs w:val="20"/>
              </w:rPr>
              <w:t>Orientaciones pedagógicas</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13</w:t>
            </w:r>
          </w:p>
        </w:tc>
      </w:tr>
      <w:tr w:rsidR="006B72B7" w:rsidRPr="00B8180C" w:rsidTr="006B72B7">
        <w:tc>
          <w:tcPr>
            <w:tcW w:w="7306" w:type="dxa"/>
          </w:tcPr>
          <w:p w:rsidR="006B72B7" w:rsidRDefault="006B72B7" w:rsidP="006B72B7">
            <w:pPr>
              <w:ind w:left="709"/>
              <w:rPr>
                <w:rFonts w:ascii="Arial" w:hAnsi="Arial" w:cs="Arial"/>
                <w:bCs/>
                <w:color w:val="000000"/>
                <w:sz w:val="20"/>
                <w:szCs w:val="20"/>
              </w:rPr>
            </w:pPr>
            <w:r>
              <w:rPr>
                <w:rFonts w:ascii="Arial" w:hAnsi="Arial" w:cs="Arial"/>
                <w:bCs/>
                <w:color w:val="000000"/>
                <w:sz w:val="20"/>
                <w:szCs w:val="20"/>
              </w:rPr>
              <w:t>6.3.- Medidas de atención a la diversidad para alumnos con NEAE</w:t>
            </w:r>
          </w:p>
        </w:tc>
        <w:tc>
          <w:tcPr>
            <w:tcW w:w="1068" w:type="dxa"/>
            <w:vAlign w:val="center"/>
          </w:tcPr>
          <w:p w:rsidR="006B72B7"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14</w:t>
            </w:r>
          </w:p>
        </w:tc>
      </w:tr>
      <w:tr w:rsidR="006B72B7" w:rsidRPr="00B8180C" w:rsidTr="006B72B7">
        <w:tc>
          <w:tcPr>
            <w:tcW w:w="7306" w:type="dxa"/>
          </w:tcPr>
          <w:p w:rsidR="006B72B7" w:rsidRDefault="006B72B7" w:rsidP="006B72B7">
            <w:pPr>
              <w:ind w:left="709"/>
              <w:rPr>
                <w:rFonts w:ascii="Arial" w:hAnsi="Arial" w:cs="Arial"/>
                <w:bCs/>
                <w:color w:val="000000"/>
                <w:sz w:val="20"/>
                <w:szCs w:val="20"/>
              </w:rPr>
            </w:pPr>
            <w:r w:rsidRPr="006978E4">
              <w:rPr>
                <w:rFonts w:ascii="Arial" w:hAnsi="Arial" w:cs="Arial"/>
                <w:bCs/>
                <w:sz w:val="20"/>
                <w:szCs w:val="20"/>
              </w:rPr>
              <w:t xml:space="preserve">6.4.- </w:t>
            </w:r>
            <w:r w:rsidRPr="006978E4">
              <w:rPr>
                <w:rFonts w:ascii="Arial" w:hAnsi="Arial" w:cs="Arial"/>
                <w:bCs/>
                <w:sz w:val="20"/>
                <w:szCs w:val="20"/>
              </w:rPr>
              <w:t>Orientaciones sobre instalaciones, equipamiento, espacios</w:t>
            </w:r>
            <w:r w:rsidRPr="006978E4">
              <w:rPr>
                <w:rFonts w:ascii="Arial" w:hAnsi="Arial" w:cs="Arial"/>
                <w:bCs/>
                <w:sz w:val="20"/>
                <w:szCs w:val="20"/>
              </w:rPr>
              <w:t xml:space="preserve">, </w:t>
            </w:r>
            <w:r w:rsidRPr="006978E4">
              <w:rPr>
                <w:rFonts w:ascii="Arial" w:hAnsi="Arial" w:cs="Arial"/>
                <w:bCs/>
                <w:sz w:val="20"/>
                <w:szCs w:val="20"/>
              </w:rPr>
              <w:t>los medios</w:t>
            </w:r>
            <w:r w:rsidR="006978E4" w:rsidRPr="006978E4">
              <w:rPr>
                <w:rFonts w:ascii="Arial" w:hAnsi="Arial" w:cs="Arial"/>
                <w:bCs/>
                <w:sz w:val="20"/>
                <w:szCs w:val="20"/>
              </w:rPr>
              <w:t xml:space="preserve"> y textos recomendados</w:t>
            </w:r>
          </w:p>
        </w:tc>
        <w:tc>
          <w:tcPr>
            <w:tcW w:w="1068" w:type="dxa"/>
            <w:vAlign w:val="center"/>
          </w:tcPr>
          <w:p w:rsidR="006B72B7"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15</w:t>
            </w:r>
          </w:p>
        </w:tc>
      </w:tr>
      <w:tr w:rsidR="00D60DD5" w:rsidRPr="00B8180C" w:rsidTr="006B72B7">
        <w:tc>
          <w:tcPr>
            <w:tcW w:w="7306" w:type="dxa"/>
          </w:tcPr>
          <w:p w:rsidR="00D60DD5" w:rsidRPr="00B8180C" w:rsidRDefault="006978E4" w:rsidP="006978E4">
            <w:pPr>
              <w:rPr>
                <w:rFonts w:ascii="Arial" w:hAnsi="Arial" w:cs="Arial"/>
                <w:bCs/>
                <w:color w:val="000000"/>
                <w:sz w:val="20"/>
                <w:szCs w:val="20"/>
              </w:rPr>
            </w:pPr>
            <w:r>
              <w:rPr>
                <w:rFonts w:ascii="Arial" w:hAnsi="Arial" w:cs="Arial"/>
                <w:bCs/>
                <w:color w:val="000000"/>
                <w:sz w:val="20"/>
                <w:szCs w:val="20"/>
              </w:rPr>
              <w:t>7.- Características de la evaluación</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16</w:t>
            </w:r>
          </w:p>
        </w:tc>
      </w:tr>
      <w:tr w:rsidR="00D60DD5" w:rsidRPr="00B8180C" w:rsidTr="006B72B7">
        <w:tc>
          <w:tcPr>
            <w:tcW w:w="7306" w:type="dxa"/>
          </w:tcPr>
          <w:p w:rsidR="00D60DD5" w:rsidRPr="00B8180C" w:rsidRDefault="006978E4" w:rsidP="006978E4">
            <w:pPr>
              <w:ind w:left="709"/>
              <w:rPr>
                <w:rFonts w:ascii="Arial" w:hAnsi="Arial" w:cs="Arial"/>
                <w:bCs/>
                <w:color w:val="000000"/>
                <w:sz w:val="20"/>
                <w:szCs w:val="20"/>
              </w:rPr>
            </w:pPr>
            <w:r>
              <w:rPr>
                <w:rFonts w:ascii="Arial" w:hAnsi="Arial" w:cs="Arial"/>
                <w:bCs/>
                <w:color w:val="000000"/>
                <w:sz w:val="20"/>
                <w:szCs w:val="20"/>
              </w:rPr>
              <w:t xml:space="preserve">7.1.- </w:t>
            </w:r>
            <w:r w:rsidR="00D60DD5" w:rsidRPr="00B8180C">
              <w:rPr>
                <w:rFonts w:ascii="Arial" w:hAnsi="Arial" w:cs="Arial"/>
                <w:bCs/>
                <w:color w:val="000000"/>
                <w:sz w:val="20"/>
                <w:szCs w:val="20"/>
              </w:rPr>
              <w:t>Actividades de evaluación</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16</w:t>
            </w:r>
          </w:p>
        </w:tc>
      </w:tr>
      <w:tr w:rsidR="00D60DD5" w:rsidRPr="00B8180C" w:rsidTr="006B72B7">
        <w:tc>
          <w:tcPr>
            <w:tcW w:w="7306" w:type="dxa"/>
          </w:tcPr>
          <w:p w:rsidR="00D60DD5" w:rsidRPr="00B8180C" w:rsidRDefault="006978E4" w:rsidP="006978E4">
            <w:pPr>
              <w:ind w:left="709"/>
              <w:rPr>
                <w:rFonts w:ascii="Arial" w:hAnsi="Arial" w:cs="Arial"/>
                <w:bCs/>
                <w:color w:val="000000"/>
                <w:sz w:val="20"/>
                <w:szCs w:val="20"/>
              </w:rPr>
            </w:pPr>
            <w:r>
              <w:rPr>
                <w:rFonts w:ascii="Arial" w:hAnsi="Arial" w:cs="Arial"/>
                <w:bCs/>
                <w:color w:val="000000"/>
                <w:sz w:val="20"/>
                <w:szCs w:val="20"/>
              </w:rPr>
              <w:t xml:space="preserve">7.2.- </w:t>
            </w:r>
            <w:r w:rsidR="00D60DD5" w:rsidRPr="00B8180C">
              <w:rPr>
                <w:rFonts w:ascii="Arial" w:hAnsi="Arial" w:cs="Arial"/>
                <w:bCs/>
                <w:color w:val="000000"/>
                <w:sz w:val="20"/>
                <w:szCs w:val="20"/>
              </w:rPr>
              <w:t>Criterios de calificación</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17</w:t>
            </w:r>
          </w:p>
        </w:tc>
      </w:tr>
      <w:tr w:rsidR="00D60DD5" w:rsidRPr="00B8180C" w:rsidTr="006B72B7">
        <w:tc>
          <w:tcPr>
            <w:tcW w:w="7306" w:type="dxa"/>
          </w:tcPr>
          <w:p w:rsidR="00D60DD5" w:rsidRPr="00B8180C" w:rsidRDefault="006978E4" w:rsidP="006978E4">
            <w:pPr>
              <w:ind w:left="709"/>
              <w:rPr>
                <w:rFonts w:ascii="Arial" w:hAnsi="Arial" w:cs="Arial"/>
                <w:bCs/>
                <w:color w:val="000000"/>
                <w:sz w:val="20"/>
                <w:szCs w:val="20"/>
              </w:rPr>
            </w:pPr>
            <w:r>
              <w:rPr>
                <w:rFonts w:ascii="Arial" w:hAnsi="Arial" w:cs="Arial"/>
                <w:bCs/>
                <w:color w:val="000000"/>
                <w:sz w:val="20"/>
                <w:szCs w:val="20"/>
              </w:rPr>
              <w:t xml:space="preserve">7.3.- </w:t>
            </w:r>
            <w:r w:rsidR="00D60DD5" w:rsidRPr="00B8180C">
              <w:rPr>
                <w:rFonts w:ascii="Arial" w:hAnsi="Arial" w:cs="Arial"/>
                <w:bCs/>
                <w:color w:val="000000"/>
                <w:sz w:val="20"/>
                <w:szCs w:val="20"/>
              </w:rPr>
              <w:t>Criterios de recuperación de evaluaciones suspensas</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17</w:t>
            </w:r>
          </w:p>
        </w:tc>
      </w:tr>
      <w:tr w:rsidR="00D60DD5" w:rsidRPr="00B8180C" w:rsidTr="006B72B7">
        <w:tc>
          <w:tcPr>
            <w:tcW w:w="7306" w:type="dxa"/>
          </w:tcPr>
          <w:p w:rsidR="00D60DD5" w:rsidRPr="00B8180C" w:rsidRDefault="006978E4" w:rsidP="006978E4">
            <w:pPr>
              <w:ind w:left="709"/>
              <w:rPr>
                <w:rFonts w:ascii="Arial" w:hAnsi="Arial" w:cs="Arial"/>
                <w:bCs/>
                <w:color w:val="000000"/>
                <w:sz w:val="20"/>
                <w:szCs w:val="20"/>
              </w:rPr>
            </w:pPr>
            <w:r>
              <w:rPr>
                <w:rFonts w:ascii="Arial" w:hAnsi="Arial" w:cs="Arial"/>
                <w:bCs/>
                <w:color w:val="000000"/>
                <w:sz w:val="20"/>
                <w:szCs w:val="20"/>
              </w:rPr>
              <w:t xml:space="preserve">7.4.- </w:t>
            </w:r>
            <w:r w:rsidR="00D60DD5" w:rsidRPr="00B8180C">
              <w:rPr>
                <w:rFonts w:ascii="Arial" w:hAnsi="Arial" w:cs="Arial"/>
                <w:bCs/>
                <w:color w:val="000000"/>
                <w:sz w:val="20"/>
                <w:szCs w:val="20"/>
              </w:rPr>
              <w:t>Criterios de evaluación y calificación en la convocatoria extraordinaria</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18</w:t>
            </w:r>
          </w:p>
        </w:tc>
      </w:tr>
      <w:tr w:rsidR="00D60DD5" w:rsidRPr="00B8180C" w:rsidTr="006B72B7">
        <w:tc>
          <w:tcPr>
            <w:tcW w:w="7306" w:type="dxa"/>
          </w:tcPr>
          <w:p w:rsidR="00D60DD5" w:rsidRPr="00B8180C" w:rsidRDefault="006978E4" w:rsidP="00D60DD5">
            <w:pPr>
              <w:rPr>
                <w:rFonts w:ascii="Arial" w:hAnsi="Arial" w:cs="Arial"/>
                <w:bCs/>
                <w:color w:val="000000"/>
                <w:sz w:val="20"/>
                <w:szCs w:val="20"/>
              </w:rPr>
            </w:pPr>
            <w:r>
              <w:rPr>
                <w:rFonts w:ascii="Arial" w:hAnsi="Arial" w:cs="Arial"/>
                <w:bCs/>
                <w:color w:val="000000"/>
                <w:sz w:val="20"/>
                <w:szCs w:val="20"/>
              </w:rPr>
              <w:t xml:space="preserve">8.- </w:t>
            </w:r>
            <w:r w:rsidR="00D60DD5" w:rsidRPr="00B8180C">
              <w:rPr>
                <w:rFonts w:ascii="Arial" w:hAnsi="Arial" w:cs="Arial"/>
                <w:bCs/>
                <w:color w:val="000000"/>
                <w:sz w:val="20"/>
                <w:szCs w:val="20"/>
              </w:rPr>
              <w:t>Actividades extraescolares y complementarias</w:t>
            </w:r>
          </w:p>
        </w:tc>
        <w:tc>
          <w:tcPr>
            <w:tcW w:w="1068" w:type="dxa"/>
            <w:vAlign w:val="center"/>
          </w:tcPr>
          <w:p w:rsidR="00D60DD5" w:rsidRPr="00B8180C" w:rsidRDefault="00E072CC" w:rsidP="00D60DD5">
            <w:pPr>
              <w:jc w:val="center"/>
              <w:rPr>
                <w:rFonts w:ascii="Arial" w:hAnsi="Arial" w:cs="Arial"/>
                <w:bCs/>
                <w:color w:val="000000"/>
                <w:sz w:val="20"/>
                <w:szCs w:val="20"/>
              </w:rPr>
            </w:pPr>
            <w:r>
              <w:rPr>
                <w:rFonts w:ascii="Arial" w:hAnsi="Arial" w:cs="Arial"/>
                <w:bCs/>
                <w:color w:val="000000"/>
                <w:sz w:val="20"/>
                <w:szCs w:val="20"/>
              </w:rPr>
              <w:t>18</w:t>
            </w:r>
          </w:p>
        </w:tc>
      </w:tr>
    </w:tbl>
    <w:p w:rsidR="00BD6627" w:rsidRPr="00B8180C" w:rsidRDefault="00BD6627" w:rsidP="00FF0FCA">
      <w:pPr>
        <w:rPr>
          <w:rFonts w:ascii="Arial" w:hAnsi="Arial" w:cs="Arial"/>
          <w:b/>
          <w:bCs/>
          <w:color w:val="000000"/>
          <w:sz w:val="20"/>
          <w:szCs w:val="20"/>
        </w:rPr>
      </w:pPr>
      <w:bookmarkStart w:id="0" w:name="_GoBack"/>
      <w:bookmarkEnd w:id="0"/>
    </w:p>
    <w:p w:rsidR="00055565" w:rsidRDefault="00055565" w:rsidP="00FF0FCA">
      <w:pPr>
        <w:pStyle w:val="Pa11"/>
        <w:spacing w:before="220" w:after="143" w:line="276" w:lineRule="auto"/>
        <w:ind w:hanging="340"/>
        <w:jc w:val="both"/>
        <w:rPr>
          <w:iCs/>
          <w:color w:val="000000"/>
          <w:sz w:val="20"/>
          <w:szCs w:val="20"/>
        </w:rPr>
      </w:pPr>
    </w:p>
    <w:p w:rsidR="006978E4" w:rsidRDefault="006978E4" w:rsidP="006978E4"/>
    <w:p w:rsidR="006978E4" w:rsidRDefault="006978E4" w:rsidP="006978E4"/>
    <w:p w:rsidR="006978E4" w:rsidRDefault="006978E4" w:rsidP="006978E4"/>
    <w:p w:rsidR="006978E4" w:rsidRDefault="006978E4" w:rsidP="006978E4"/>
    <w:p w:rsidR="006978E4" w:rsidRPr="006978E4" w:rsidRDefault="006978E4" w:rsidP="006978E4"/>
    <w:p w:rsidR="00055565" w:rsidRPr="00B8180C" w:rsidRDefault="00055565" w:rsidP="00FF0FCA">
      <w:pPr>
        <w:pStyle w:val="Pa11"/>
        <w:spacing w:before="220" w:after="143" w:line="276" w:lineRule="auto"/>
        <w:ind w:hanging="340"/>
        <w:jc w:val="both"/>
        <w:rPr>
          <w:b/>
          <w:i/>
          <w:iCs/>
          <w:color w:val="000000"/>
          <w:sz w:val="20"/>
          <w:szCs w:val="20"/>
        </w:rPr>
      </w:pPr>
    </w:p>
    <w:p w:rsidR="00055565" w:rsidRPr="00B8180C" w:rsidRDefault="00055565" w:rsidP="00FF0FCA">
      <w:pPr>
        <w:pStyle w:val="Pa11"/>
        <w:spacing w:before="220" w:after="143" w:line="276" w:lineRule="auto"/>
        <w:ind w:hanging="340"/>
        <w:jc w:val="both"/>
        <w:rPr>
          <w:b/>
          <w:i/>
          <w:iCs/>
          <w:color w:val="000000"/>
          <w:sz w:val="20"/>
          <w:szCs w:val="20"/>
        </w:rPr>
      </w:pPr>
    </w:p>
    <w:p w:rsidR="00B93905" w:rsidRPr="00B8180C" w:rsidRDefault="00B93905" w:rsidP="00B93905">
      <w:pPr>
        <w:rPr>
          <w:sz w:val="20"/>
          <w:szCs w:val="20"/>
        </w:rPr>
      </w:pPr>
    </w:p>
    <w:p w:rsidR="00B55493" w:rsidRPr="00B8180C" w:rsidRDefault="00B55493" w:rsidP="00B55493">
      <w:pPr>
        <w:rPr>
          <w:sz w:val="20"/>
          <w:szCs w:val="20"/>
        </w:rPr>
      </w:pPr>
    </w:p>
    <w:p w:rsidR="00D60DD5" w:rsidRPr="0060400B" w:rsidRDefault="0060400B" w:rsidP="00D60DD5">
      <w:pPr>
        <w:pStyle w:val="Pa11"/>
        <w:spacing w:before="220" w:after="143" w:line="276" w:lineRule="auto"/>
        <w:ind w:hanging="340"/>
        <w:jc w:val="both"/>
        <w:rPr>
          <w:b/>
          <w:i/>
          <w:iCs/>
          <w:color w:val="000000"/>
          <w:sz w:val="20"/>
          <w:szCs w:val="20"/>
        </w:rPr>
      </w:pPr>
      <w:r>
        <w:rPr>
          <w:b/>
          <w:i/>
          <w:iCs/>
          <w:color w:val="000000"/>
          <w:sz w:val="20"/>
          <w:szCs w:val="20"/>
        </w:rPr>
        <w:lastRenderedPageBreak/>
        <w:t xml:space="preserve">1.- </w:t>
      </w:r>
      <w:r w:rsidR="00D60DD5" w:rsidRPr="0060400B">
        <w:rPr>
          <w:b/>
          <w:i/>
          <w:iCs/>
          <w:color w:val="000000"/>
          <w:sz w:val="20"/>
          <w:szCs w:val="20"/>
        </w:rPr>
        <w:t>Identificación del módulo profesional</w:t>
      </w:r>
    </w:p>
    <w:tbl>
      <w:tblPr>
        <w:tblW w:w="8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5528"/>
      </w:tblGrid>
      <w:tr w:rsidR="00D60DD5" w:rsidRPr="00D60DD5" w:rsidTr="0016136B">
        <w:trPr>
          <w:trHeight w:val="129"/>
        </w:trPr>
        <w:tc>
          <w:tcPr>
            <w:tcW w:w="3080" w:type="dxa"/>
          </w:tcPr>
          <w:p w:rsidR="00D60DD5" w:rsidRPr="00D60DD5" w:rsidRDefault="00D60DD5" w:rsidP="00D60DD5">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color w:val="000000"/>
                <w:sz w:val="20"/>
                <w:szCs w:val="20"/>
              </w:rPr>
              <w:t xml:space="preserve"> </w:t>
            </w:r>
            <w:r w:rsidRPr="00D60DD5">
              <w:rPr>
                <w:rFonts w:ascii="Calibri" w:hAnsi="Calibri" w:cs="Calibri"/>
                <w:b/>
                <w:bCs/>
                <w:color w:val="000000"/>
                <w:sz w:val="20"/>
                <w:szCs w:val="20"/>
              </w:rPr>
              <w:t xml:space="preserve">Ciclo Formativo: </w:t>
            </w:r>
          </w:p>
        </w:tc>
        <w:tc>
          <w:tcPr>
            <w:tcW w:w="5528" w:type="dxa"/>
          </w:tcPr>
          <w:p w:rsidR="00D60DD5" w:rsidRPr="00D60DD5" w:rsidRDefault="00D60DD5" w:rsidP="0016136B">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color w:val="000000"/>
                <w:sz w:val="20"/>
                <w:szCs w:val="20"/>
              </w:rPr>
              <w:t xml:space="preserve">Técnico Superior en Enseñanza y Animación </w:t>
            </w:r>
            <w:r w:rsidR="0016136B" w:rsidRPr="00B8180C">
              <w:rPr>
                <w:rFonts w:ascii="Calibri" w:hAnsi="Calibri" w:cs="Calibri"/>
                <w:color w:val="000000"/>
                <w:sz w:val="20"/>
                <w:szCs w:val="20"/>
              </w:rPr>
              <w:t>Socio Deportiva</w:t>
            </w:r>
            <w:r w:rsidRPr="00D60DD5">
              <w:rPr>
                <w:rFonts w:ascii="Calibri" w:hAnsi="Calibri" w:cs="Calibri"/>
                <w:color w:val="000000"/>
                <w:sz w:val="20"/>
                <w:szCs w:val="20"/>
              </w:rPr>
              <w:t xml:space="preserve"> </w:t>
            </w:r>
          </w:p>
        </w:tc>
      </w:tr>
      <w:tr w:rsidR="00D60DD5" w:rsidRPr="00D60DD5" w:rsidTr="0016136B">
        <w:trPr>
          <w:trHeight w:val="120"/>
        </w:trPr>
        <w:tc>
          <w:tcPr>
            <w:tcW w:w="3080" w:type="dxa"/>
          </w:tcPr>
          <w:p w:rsidR="00D60DD5" w:rsidRPr="00D60DD5" w:rsidRDefault="00D60DD5" w:rsidP="00D60DD5">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b/>
                <w:bCs/>
                <w:color w:val="000000"/>
                <w:sz w:val="20"/>
                <w:szCs w:val="20"/>
              </w:rPr>
              <w:t xml:space="preserve">Módulo Profesional: </w:t>
            </w:r>
          </w:p>
        </w:tc>
        <w:tc>
          <w:tcPr>
            <w:tcW w:w="5528" w:type="dxa"/>
          </w:tcPr>
          <w:p w:rsidR="00D60DD5" w:rsidRPr="00D60DD5" w:rsidRDefault="00D60DD5" w:rsidP="00D60DD5">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color w:val="000000"/>
                <w:sz w:val="20"/>
                <w:szCs w:val="20"/>
              </w:rPr>
              <w:t xml:space="preserve">Juegos y Actividades Físico-Recreativas y de Animación Turística </w:t>
            </w:r>
          </w:p>
        </w:tc>
      </w:tr>
      <w:tr w:rsidR="00D60DD5" w:rsidRPr="00D60DD5" w:rsidTr="0016136B">
        <w:trPr>
          <w:trHeight w:val="120"/>
        </w:trPr>
        <w:tc>
          <w:tcPr>
            <w:tcW w:w="3080" w:type="dxa"/>
          </w:tcPr>
          <w:p w:rsidR="00D60DD5" w:rsidRPr="00D60DD5" w:rsidRDefault="00D60DD5" w:rsidP="00D60DD5">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b/>
                <w:bCs/>
                <w:color w:val="000000"/>
                <w:sz w:val="20"/>
                <w:szCs w:val="20"/>
              </w:rPr>
              <w:t xml:space="preserve">Grupo: </w:t>
            </w:r>
          </w:p>
        </w:tc>
        <w:tc>
          <w:tcPr>
            <w:tcW w:w="5528" w:type="dxa"/>
          </w:tcPr>
          <w:p w:rsidR="00D60DD5" w:rsidRPr="00D60DD5" w:rsidRDefault="0016136B" w:rsidP="00D60DD5">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1º TSEASD</w:t>
            </w:r>
          </w:p>
        </w:tc>
      </w:tr>
      <w:tr w:rsidR="00D60DD5" w:rsidRPr="00D60DD5" w:rsidTr="0016136B">
        <w:trPr>
          <w:trHeight w:val="120"/>
        </w:trPr>
        <w:tc>
          <w:tcPr>
            <w:tcW w:w="3080" w:type="dxa"/>
          </w:tcPr>
          <w:p w:rsidR="00D60DD5" w:rsidRPr="00D60DD5" w:rsidRDefault="00D60DD5" w:rsidP="00D60DD5">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b/>
                <w:bCs/>
                <w:color w:val="000000"/>
                <w:sz w:val="20"/>
                <w:szCs w:val="20"/>
              </w:rPr>
              <w:t xml:space="preserve">Horas del Módulo: </w:t>
            </w:r>
          </w:p>
        </w:tc>
        <w:tc>
          <w:tcPr>
            <w:tcW w:w="5528" w:type="dxa"/>
          </w:tcPr>
          <w:p w:rsidR="00D60DD5" w:rsidRPr="00D60DD5" w:rsidRDefault="00D60DD5" w:rsidP="0016136B">
            <w:pPr>
              <w:autoSpaceDE w:val="0"/>
              <w:autoSpaceDN w:val="0"/>
              <w:adjustRightInd w:val="0"/>
              <w:spacing w:after="0" w:line="240" w:lineRule="auto"/>
              <w:rPr>
                <w:rFonts w:ascii="Calibri" w:hAnsi="Calibri" w:cs="Calibri"/>
                <w:color w:val="000000"/>
                <w:sz w:val="20"/>
                <w:szCs w:val="20"/>
              </w:rPr>
            </w:pPr>
            <w:r w:rsidRPr="00D60DD5">
              <w:rPr>
                <w:rFonts w:ascii="Calibri" w:hAnsi="Calibri" w:cs="Calibri"/>
                <w:color w:val="000000"/>
                <w:sz w:val="20"/>
                <w:szCs w:val="20"/>
              </w:rPr>
              <w:t>ANUALES: 1</w:t>
            </w:r>
            <w:r w:rsidR="0016136B" w:rsidRPr="00B8180C">
              <w:rPr>
                <w:rFonts w:ascii="Calibri" w:hAnsi="Calibri" w:cs="Calibri"/>
                <w:color w:val="000000"/>
                <w:sz w:val="20"/>
                <w:szCs w:val="20"/>
              </w:rPr>
              <w:t xml:space="preserve">95      </w:t>
            </w:r>
            <w:r w:rsidRPr="00D60DD5">
              <w:rPr>
                <w:rFonts w:ascii="Calibri" w:hAnsi="Calibri" w:cs="Calibri"/>
                <w:color w:val="000000"/>
                <w:sz w:val="20"/>
                <w:szCs w:val="20"/>
              </w:rPr>
              <w:t xml:space="preserve"> </w:t>
            </w:r>
            <w:r w:rsidR="0016136B" w:rsidRPr="00B8180C">
              <w:rPr>
                <w:rFonts w:ascii="Calibri" w:hAnsi="Calibri" w:cs="Calibri"/>
                <w:color w:val="000000"/>
                <w:sz w:val="20"/>
                <w:szCs w:val="20"/>
              </w:rPr>
              <w:t xml:space="preserve">  </w:t>
            </w:r>
            <w:r w:rsidRPr="00D60DD5">
              <w:rPr>
                <w:rFonts w:ascii="Calibri" w:hAnsi="Calibri" w:cs="Calibri"/>
                <w:color w:val="000000"/>
                <w:sz w:val="20"/>
                <w:szCs w:val="20"/>
              </w:rPr>
              <w:t xml:space="preserve">HORAS SEMANALES: </w:t>
            </w:r>
            <w:r w:rsidR="0016136B" w:rsidRPr="00B8180C">
              <w:rPr>
                <w:rFonts w:ascii="Calibri" w:hAnsi="Calibri" w:cs="Calibri"/>
                <w:color w:val="000000"/>
                <w:sz w:val="20"/>
                <w:szCs w:val="20"/>
              </w:rPr>
              <w:t>6</w:t>
            </w:r>
            <w:r w:rsidRPr="00D60DD5">
              <w:rPr>
                <w:rFonts w:ascii="Calibri" w:hAnsi="Calibri" w:cs="Calibri"/>
                <w:color w:val="000000"/>
                <w:sz w:val="20"/>
                <w:szCs w:val="20"/>
              </w:rPr>
              <w:t xml:space="preserve"> </w:t>
            </w:r>
            <w:r w:rsidR="0016136B" w:rsidRPr="00B8180C">
              <w:rPr>
                <w:rFonts w:ascii="Calibri" w:hAnsi="Calibri" w:cs="Calibri"/>
                <w:color w:val="000000"/>
                <w:sz w:val="20"/>
                <w:szCs w:val="20"/>
              </w:rPr>
              <w:t xml:space="preserve">               </w:t>
            </w:r>
            <w:r w:rsidRPr="00D60DD5">
              <w:rPr>
                <w:rFonts w:ascii="Calibri" w:hAnsi="Calibri" w:cs="Calibri"/>
                <w:color w:val="000000"/>
                <w:sz w:val="20"/>
                <w:szCs w:val="20"/>
              </w:rPr>
              <w:t xml:space="preserve">SEMANAS: 32 </w:t>
            </w:r>
          </w:p>
        </w:tc>
      </w:tr>
      <w:tr w:rsidR="0016136B" w:rsidRPr="00B8180C" w:rsidTr="0016136B">
        <w:trPr>
          <w:trHeight w:val="120"/>
        </w:trPr>
        <w:tc>
          <w:tcPr>
            <w:tcW w:w="3080" w:type="dxa"/>
          </w:tcPr>
          <w:p w:rsidR="0016136B" w:rsidRPr="00B8180C" w:rsidRDefault="0016136B" w:rsidP="00D60DD5">
            <w:pPr>
              <w:autoSpaceDE w:val="0"/>
              <w:autoSpaceDN w:val="0"/>
              <w:adjustRightInd w:val="0"/>
              <w:spacing w:after="0" w:line="240" w:lineRule="auto"/>
              <w:rPr>
                <w:rFonts w:ascii="Calibri" w:hAnsi="Calibri" w:cs="Calibri"/>
                <w:b/>
                <w:bCs/>
                <w:color w:val="000000"/>
                <w:sz w:val="20"/>
                <w:szCs w:val="20"/>
              </w:rPr>
            </w:pPr>
            <w:r w:rsidRPr="00B8180C">
              <w:rPr>
                <w:rFonts w:ascii="Calibri" w:hAnsi="Calibri" w:cs="Calibri"/>
                <w:b/>
                <w:bCs/>
                <w:color w:val="000000"/>
                <w:sz w:val="20"/>
                <w:szCs w:val="20"/>
              </w:rPr>
              <w:t>Equivalencia de Créditos ECTS</w:t>
            </w:r>
          </w:p>
        </w:tc>
        <w:tc>
          <w:tcPr>
            <w:tcW w:w="5528" w:type="dxa"/>
          </w:tcPr>
          <w:p w:rsidR="0016136B" w:rsidRPr="00B8180C" w:rsidRDefault="0016136B" w:rsidP="0016136B">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10</w:t>
            </w:r>
          </w:p>
        </w:tc>
      </w:tr>
      <w:tr w:rsidR="0016136B" w:rsidRPr="00B8180C" w:rsidTr="0016136B">
        <w:trPr>
          <w:trHeight w:val="120"/>
        </w:trPr>
        <w:tc>
          <w:tcPr>
            <w:tcW w:w="3080" w:type="dxa"/>
          </w:tcPr>
          <w:p w:rsidR="0016136B" w:rsidRPr="00B8180C" w:rsidRDefault="0016136B" w:rsidP="00D60DD5">
            <w:pPr>
              <w:autoSpaceDE w:val="0"/>
              <w:autoSpaceDN w:val="0"/>
              <w:adjustRightInd w:val="0"/>
              <w:spacing w:after="0" w:line="240" w:lineRule="auto"/>
              <w:rPr>
                <w:rFonts w:ascii="Calibri" w:hAnsi="Calibri" w:cs="Calibri"/>
                <w:b/>
                <w:bCs/>
                <w:color w:val="000000"/>
                <w:sz w:val="20"/>
                <w:szCs w:val="20"/>
              </w:rPr>
            </w:pPr>
            <w:r w:rsidRPr="00B8180C">
              <w:rPr>
                <w:rFonts w:ascii="Calibri" w:hAnsi="Calibri" w:cs="Calibri"/>
                <w:b/>
                <w:bCs/>
                <w:color w:val="000000"/>
                <w:sz w:val="20"/>
                <w:szCs w:val="20"/>
              </w:rPr>
              <w:t>Código</w:t>
            </w:r>
          </w:p>
        </w:tc>
        <w:tc>
          <w:tcPr>
            <w:tcW w:w="5528" w:type="dxa"/>
          </w:tcPr>
          <w:p w:rsidR="0016136B" w:rsidRPr="00B8180C" w:rsidRDefault="0016136B" w:rsidP="0016136B">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1338</w:t>
            </w:r>
          </w:p>
        </w:tc>
      </w:tr>
      <w:tr w:rsidR="0016136B" w:rsidRPr="00B8180C" w:rsidTr="0016136B">
        <w:trPr>
          <w:trHeight w:val="120"/>
        </w:trPr>
        <w:tc>
          <w:tcPr>
            <w:tcW w:w="3080" w:type="dxa"/>
          </w:tcPr>
          <w:p w:rsidR="0016136B" w:rsidRPr="00B8180C" w:rsidRDefault="0016136B" w:rsidP="00D60DD5">
            <w:pPr>
              <w:autoSpaceDE w:val="0"/>
              <w:autoSpaceDN w:val="0"/>
              <w:adjustRightInd w:val="0"/>
              <w:spacing w:after="0" w:line="240" w:lineRule="auto"/>
              <w:rPr>
                <w:rFonts w:ascii="Calibri" w:hAnsi="Calibri" w:cs="Calibri"/>
                <w:b/>
                <w:bCs/>
                <w:color w:val="000000"/>
                <w:sz w:val="20"/>
                <w:szCs w:val="20"/>
              </w:rPr>
            </w:pPr>
            <w:r w:rsidRPr="00B8180C">
              <w:rPr>
                <w:rFonts w:ascii="Calibri" w:hAnsi="Calibri" w:cs="Calibri"/>
                <w:b/>
                <w:bCs/>
                <w:color w:val="000000"/>
                <w:sz w:val="20"/>
                <w:szCs w:val="20"/>
              </w:rPr>
              <w:t>Legislación</w:t>
            </w:r>
          </w:p>
        </w:tc>
        <w:tc>
          <w:tcPr>
            <w:tcW w:w="5528" w:type="dxa"/>
          </w:tcPr>
          <w:p w:rsidR="007B2F0E" w:rsidRPr="00B8180C" w:rsidRDefault="007B2F0E" w:rsidP="007B2F0E">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 xml:space="preserve">BOE Real Decreto 653/2017, de 23 de junio, por el que se establece el título de Técnico Superior en enseñanza y animación socio Deportiva y se fijan los aspectos básicos del currículo. </w:t>
            </w:r>
          </w:p>
          <w:p w:rsidR="007B2F0E" w:rsidRPr="00B8180C" w:rsidRDefault="007B2F0E" w:rsidP="0016136B">
            <w:pPr>
              <w:autoSpaceDE w:val="0"/>
              <w:autoSpaceDN w:val="0"/>
              <w:adjustRightInd w:val="0"/>
              <w:spacing w:after="0" w:line="240" w:lineRule="auto"/>
              <w:rPr>
                <w:rFonts w:ascii="Calibri" w:hAnsi="Calibri" w:cs="Calibri"/>
                <w:color w:val="000000"/>
                <w:sz w:val="20"/>
                <w:szCs w:val="20"/>
              </w:rPr>
            </w:pPr>
          </w:p>
          <w:p w:rsidR="0016136B" w:rsidRPr="00B8180C" w:rsidRDefault="007B2F0E" w:rsidP="0016136B">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 xml:space="preserve">BOE </w:t>
            </w:r>
            <w:r w:rsidR="0016136B" w:rsidRPr="0016136B">
              <w:rPr>
                <w:rFonts w:ascii="Calibri" w:hAnsi="Calibri" w:cs="Calibri"/>
                <w:color w:val="000000"/>
                <w:sz w:val="20"/>
                <w:szCs w:val="20"/>
              </w:rPr>
              <w:t xml:space="preserve">Orden EFP/301/2019, de 11 de marzo, por la que se establece el currículo del ciclo formativo de grado superior correspondiente al título de Técnico Superior en Enseñanza y Animación </w:t>
            </w:r>
            <w:r w:rsidRPr="00B8180C">
              <w:rPr>
                <w:rFonts w:ascii="Calibri" w:hAnsi="Calibri" w:cs="Calibri"/>
                <w:color w:val="000000"/>
                <w:sz w:val="20"/>
                <w:szCs w:val="20"/>
              </w:rPr>
              <w:t>Socio Deportiva</w:t>
            </w:r>
            <w:r w:rsidR="0016136B" w:rsidRPr="0016136B">
              <w:rPr>
                <w:rFonts w:ascii="Calibri" w:hAnsi="Calibri" w:cs="Calibri"/>
                <w:color w:val="000000"/>
                <w:sz w:val="20"/>
                <w:szCs w:val="20"/>
              </w:rPr>
              <w:t>.</w:t>
            </w:r>
          </w:p>
          <w:p w:rsidR="0016136B" w:rsidRPr="00B8180C" w:rsidRDefault="0016136B" w:rsidP="0016136B">
            <w:pPr>
              <w:autoSpaceDE w:val="0"/>
              <w:autoSpaceDN w:val="0"/>
              <w:adjustRightInd w:val="0"/>
              <w:spacing w:after="0" w:line="240" w:lineRule="auto"/>
              <w:rPr>
                <w:rFonts w:ascii="Calibri" w:hAnsi="Calibri" w:cs="Calibri"/>
                <w:color w:val="000000"/>
                <w:sz w:val="20"/>
                <w:szCs w:val="20"/>
              </w:rPr>
            </w:pPr>
          </w:p>
          <w:p w:rsidR="0016136B" w:rsidRPr="00B8180C" w:rsidRDefault="007B2F0E" w:rsidP="007B2F0E">
            <w:pPr>
              <w:autoSpaceDE w:val="0"/>
              <w:autoSpaceDN w:val="0"/>
              <w:adjustRightInd w:val="0"/>
              <w:spacing w:after="0" w:line="240" w:lineRule="auto"/>
              <w:rPr>
                <w:rFonts w:ascii="Calibri" w:hAnsi="Calibri" w:cs="Calibri"/>
                <w:color w:val="000000"/>
                <w:sz w:val="20"/>
                <w:szCs w:val="20"/>
              </w:rPr>
            </w:pPr>
            <w:r w:rsidRPr="00B8180C">
              <w:rPr>
                <w:rFonts w:ascii="Calibri" w:hAnsi="Calibri" w:cs="Calibri"/>
                <w:color w:val="000000"/>
                <w:sz w:val="20"/>
                <w:szCs w:val="20"/>
              </w:rPr>
              <w:t xml:space="preserve">BOCM </w:t>
            </w:r>
            <w:r w:rsidR="0016136B" w:rsidRPr="00B8180C">
              <w:rPr>
                <w:rFonts w:ascii="Calibri" w:hAnsi="Calibri" w:cs="Calibri"/>
                <w:color w:val="000000"/>
                <w:sz w:val="20"/>
                <w:szCs w:val="20"/>
              </w:rPr>
              <w:t>DECRETO 132/2018, de 28 de agosto, del Consejo de Gobierno, por el que se</w:t>
            </w:r>
            <w:r w:rsidRPr="00B8180C">
              <w:rPr>
                <w:rFonts w:ascii="Calibri" w:hAnsi="Calibri" w:cs="Calibri"/>
                <w:color w:val="000000"/>
                <w:sz w:val="20"/>
                <w:szCs w:val="20"/>
              </w:rPr>
              <w:t xml:space="preserve"> </w:t>
            </w:r>
            <w:r w:rsidR="0016136B" w:rsidRPr="00B8180C">
              <w:rPr>
                <w:rFonts w:ascii="Calibri" w:hAnsi="Calibri" w:cs="Calibri"/>
                <w:color w:val="000000"/>
                <w:sz w:val="20"/>
                <w:szCs w:val="20"/>
              </w:rPr>
              <w:t>establece para la Comunidad de Madrid el plan de estudios del ciclo formativo</w:t>
            </w:r>
            <w:r w:rsidRPr="00B8180C">
              <w:rPr>
                <w:rFonts w:ascii="Calibri" w:hAnsi="Calibri" w:cs="Calibri"/>
                <w:color w:val="000000"/>
                <w:sz w:val="20"/>
                <w:szCs w:val="20"/>
              </w:rPr>
              <w:t xml:space="preserve"> </w:t>
            </w:r>
            <w:r w:rsidR="0016136B" w:rsidRPr="00B8180C">
              <w:rPr>
                <w:rFonts w:ascii="Calibri" w:hAnsi="Calibri" w:cs="Calibri"/>
                <w:color w:val="000000"/>
                <w:sz w:val="20"/>
                <w:szCs w:val="20"/>
              </w:rPr>
              <w:t>de Grado Superior correspondiente al título de Técnico Superior en Enseñanza</w:t>
            </w:r>
            <w:r w:rsidRPr="00B8180C">
              <w:rPr>
                <w:rFonts w:ascii="Calibri" w:hAnsi="Calibri" w:cs="Calibri"/>
                <w:color w:val="000000"/>
                <w:sz w:val="20"/>
                <w:szCs w:val="20"/>
              </w:rPr>
              <w:t xml:space="preserve"> </w:t>
            </w:r>
            <w:r w:rsidR="0016136B" w:rsidRPr="00B8180C">
              <w:rPr>
                <w:rFonts w:ascii="Calibri" w:hAnsi="Calibri" w:cs="Calibri"/>
                <w:color w:val="000000"/>
                <w:sz w:val="20"/>
                <w:szCs w:val="20"/>
              </w:rPr>
              <w:t xml:space="preserve">y Animación </w:t>
            </w:r>
            <w:r w:rsidRPr="00B8180C">
              <w:rPr>
                <w:rFonts w:ascii="Calibri" w:hAnsi="Calibri" w:cs="Calibri"/>
                <w:color w:val="000000"/>
                <w:sz w:val="20"/>
                <w:szCs w:val="20"/>
              </w:rPr>
              <w:t>Socio Deportiva</w:t>
            </w:r>
            <w:r w:rsidR="0016136B" w:rsidRPr="00B8180C">
              <w:rPr>
                <w:rFonts w:ascii="Calibri" w:hAnsi="Calibri" w:cs="Calibri"/>
                <w:color w:val="000000"/>
                <w:sz w:val="20"/>
                <w:szCs w:val="20"/>
              </w:rPr>
              <w:t>.</w:t>
            </w:r>
          </w:p>
        </w:tc>
      </w:tr>
    </w:tbl>
    <w:p w:rsidR="00D60DD5" w:rsidRPr="00B8180C" w:rsidRDefault="00D60DD5" w:rsidP="00D60DD5">
      <w:pPr>
        <w:rPr>
          <w:sz w:val="20"/>
          <w:szCs w:val="20"/>
        </w:rPr>
      </w:pPr>
    </w:p>
    <w:p w:rsidR="0000280E" w:rsidRPr="00B8180C" w:rsidRDefault="0060400B" w:rsidP="00FF0FCA">
      <w:pPr>
        <w:pStyle w:val="Pa11"/>
        <w:spacing w:before="220" w:after="143" w:line="276" w:lineRule="auto"/>
        <w:ind w:hanging="340"/>
        <w:jc w:val="both"/>
        <w:rPr>
          <w:b/>
          <w:color w:val="000000"/>
          <w:sz w:val="20"/>
          <w:szCs w:val="20"/>
        </w:rPr>
      </w:pPr>
      <w:r>
        <w:rPr>
          <w:b/>
          <w:i/>
          <w:iCs/>
          <w:color w:val="000000"/>
          <w:sz w:val="20"/>
          <w:szCs w:val="20"/>
        </w:rPr>
        <w:t xml:space="preserve">2.- </w:t>
      </w:r>
      <w:r w:rsidR="0000280E" w:rsidRPr="00B8180C">
        <w:rPr>
          <w:b/>
          <w:i/>
          <w:iCs/>
          <w:color w:val="000000"/>
          <w:sz w:val="20"/>
          <w:szCs w:val="20"/>
        </w:rPr>
        <w:t>Objetivos generales</w:t>
      </w:r>
      <w:r w:rsidR="00B655A4" w:rsidRPr="00B8180C">
        <w:rPr>
          <w:b/>
          <w:i/>
          <w:iCs/>
          <w:color w:val="000000"/>
          <w:sz w:val="20"/>
          <w:szCs w:val="20"/>
        </w:rPr>
        <w:t xml:space="preserve"> del Ciclo Formativo</w:t>
      </w:r>
      <w:r w:rsidR="00B43C32" w:rsidRPr="00B8180C">
        <w:rPr>
          <w:b/>
          <w:i/>
          <w:iCs/>
          <w:color w:val="000000"/>
          <w:sz w:val="20"/>
          <w:szCs w:val="20"/>
        </w:rPr>
        <w:t xml:space="preserve"> a alcanzar con el módulo</w:t>
      </w:r>
      <w:r w:rsidR="0000280E" w:rsidRPr="00B8180C">
        <w:rPr>
          <w:b/>
          <w:i/>
          <w:iCs/>
          <w:color w:val="000000"/>
          <w:sz w:val="20"/>
          <w:szCs w:val="20"/>
        </w:rPr>
        <w:t>.</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 xml:space="preserve">Los objetivos generales de este ciclo formativo </w:t>
      </w:r>
      <w:r w:rsidR="00521BAF" w:rsidRPr="00B8180C">
        <w:rPr>
          <w:color w:val="000000"/>
          <w:sz w:val="20"/>
          <w:szCs w:val="20"/>
        </w:rPr>
        <w:t xml:space="preserve">a alcanzar </w:t>
      </w:r>
      <w:r w:rsidRPr="00B8180C">
        <w:rPr>
          <w:color w:val="000000"/>
          <w:sz w:val="20"/>
          <w:szCs w:val="20"/>
        </w:rPr>
        <w:t xml:space="preserve">son los </w:t>
      </w:r>
      <w:r w:rsidR="00521BAF" w:rsidRPr="00B8180C">
        <w:rPr>
          <w:color w:val="000000"/>
          <w:sz w:val="20"/>
          <w:szCs w:val="20"/>
        </w:rPr>
        <w:t>marcados en negrita</w:t>
      </w:r>
      <w:r w:rsidRPr="00B8180C">
        <w:rPr>
          <w:color w:val="000000"/>
          <w:sz w:val="20"/>
          <w:szCs w:val="20"/>
        </w:rPr>
        <w:t>:</w:t>
      </w:r>
    </w:p>
    <w:p w:rsidR="0000280E" w:rsidRPr="00B8180C" w:rsidRDefault="0000280E" w:rsidP="00FF0FCA">
      <w:pPr>
        <w:pStyle w:val="Pa13"/>
        <w:spacing w:before="160" w:line="276" w:lineRule="auto"/>
        <w:ind w:firstLine="340"/>
        <w:jc w:val="both"/>
        <w:rPr>
          <w:b/>
          <w:color w:val="000000"/>
          <w:sz w:val="20"/>
          <w:szCs w:val="20"/>
        </w:rPr>
      </w:pPr>
      <w:r w:rsidRPr="00B8180C">
        <w:rPr>
          <w:b/>
          <w:color w:val="000000"/>
          <w:sz w:val="20"/>
          <w:szCs w:val="20"/>
        </w:rPr>
        <w:t>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b) Proponer actuaciones en el ámbito socio</w:t>
      </w:r>
      <w:r w:rsidR="00B43C32" w:rsidRPr="00B8180C">
        <w:rPr>
          <w:b/>
          <w:color w:val="000000"/>
          <w:sz w:val="20"/>
          <w:szCs w:val="20"/>
        </w:rPr>
        <w:t xml:space="preserve"> d</w:t>
      </w:r>
      <w:r w:rsidRPr="00B8180C">
        <w:rPr>
          <w:b/>
          <w:color w:val="000000"/>
          <w:sz w:val="20"/>
          <w:szCs w:val="20"/>
        </w:rPr>
        <w:t>eportivo que repercutan en la salud y la calidad de vida de la ciudadanía, caracterizando los colectivos destinatarios e incorporando los avances del sector para elaborar proyectos de animación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d) Secuenciar las actuaciones que deben realizarse en la puesta en marcha de un proyecto, especificando los recursos necesarios y su forma de obtención, para gestionar la puesta en marcha del proyecto de animación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e) Organizar los recursos humanos y materiales disponibles, previendo acciones para la promoción, desarrollo y supervisión, para gestionar la puesta en marcha del proyecto de animación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lastRenderedPageBreak/>
        <w:t>h) Establecer los elementos de la programación, los recursos y las estrategias metodológicas de intervención, relacionándolos con las características de los potenciales colectivos implicados, para programar las actividades de inclusión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k) Analizar los componentes o requerimientos físicos, psíquicos y sociales de diferentes actividades físicas, relacionándolos con los objetivos de la inclusión social, para diseñar y secuenciar ejercicios y tareas de las sesiones o actividades de inclusión sociodeportiva para personas mayores y para colectivos en riesgo de exclusión.</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ñ) Aplicar técnicas de animación, adaptando la organización de los recursos y del grupo, los canales y el tipo de información y las estrategias recreativas, entre otros, para dirigir y dinamizar las actividades recreativas físico-deportivas y los juegos.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o) Disponer los espacios, los equipos y los materiales de las actividades, aplicando criterios de optimización en su utilización, para asegurar la disponibilidad de los recursos necesarios para la realización de las actividades.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r) Desarrollar la creatividad y el espíritu de innovación para responder a los retos que se presentan en los procesos y en la organización del trabajo y de la vida personal.</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t) Desarrollar técnicas de liderazgo, motivación, supervisión y comunicación en contextos de trabajo en grupo, para facilitar la organización y coordinación de equipos de trabajo.</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u) Aplicar estrategias y técnicas de comunicación, adaptándose a los contenidos que se van a transmitir, a la finalidad y a las características de los receptores, para asegurar la eficacia en los procesos de comunicación.</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 xml:space="preserve">v) Evaluar situaciones de prevención de riesgos laborales y de protección ambiental, proponiendo y aplicando medidas de </w:t>
      </w:r>
      <w:r w:rsidR="00816F5C" w:rsidRPr="00B8180C">
        <w:rPr>
          <w:color w:val="000000"/>
          <w:sz w:val="20"/>
          <w:szCs w:val="20"/>
        </w:rPr>
        <w:t>prevenciones personales y colectivas</w:t>
      </w:r>
      <w:r w:rsidRPr="00B8180C">
        <w:rPr>
          <w:color w:val="000000"/>
          <w:sz w:val="20"/>
          <w:szCs w:val="20"/>
        </w:rPr>
        <w:t>, de acuerdo con la normativa aplicable en los procesos de trabajo, para garantizar entornos seguros.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lastRenderedPageBreak/>
        <w:t>w) Identificar y proponer las acciones profesionales necesarias, para dar respuesta a la accesibilidad universal y al «diseño para todas las personas».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x) Identificar y aplicar parámetros de calidad en los trabajos y actividades realizados en el proceso de aprendizaje, para valorar la cultura de la evaluación y de la calidad y ser capaces de supervisar y mejorar procedimientos de gestión de calidad.</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y) Utilizar procedimientos relacionados con la cultura emprendedora, empresarial y de iniciativa profesional, para realizar la gestión básica de una pequeña empresa o emprender un trabajo.</w:t>
      </w:r>
    </w:p>
    <w:p w:rsidR="0000280E" w:rsidRPr="00B8180C" w:rsidRDefault="00B43C32" w:rsidP="00FF0FCA">
      <w:pPr>
        <w:rPr>
          <w:rFonts w:ascii="Arial" w:hAnsi="Arial" w:cs="Arial"/>
          <w:color w:val="000000"/>
          <w:sz w:val="20"/>
          <w:szCs w:val="20"/>
        </w:rPr>
      </w:pPr>
      <w:r w:rsidRPr="00B8180C">
        <w:rPr>
          <w:rFonts w:ascii="Arial" w:hAnsi="Arial" w:cs="Arial"/>
          <w:color w:val="000000"/>
          <w:sz w:val="20"/>
          <w:szCs w:val="20"/>
        </w:rPr>
        <w:t xml:space="preserve">     </w:t>
      </w:r>
      <w:r w:rsidR="0000280E" w:rsidRPr="00B8180C">
        <w:rPr>
          <w:rFonts w:ascii="Arial" w:hAnsi="Arial" w:cs="Arial"/>
          <w:color w:val="000000"/>
          <w:sz w:val="20"/>
          <w:szCs w:val="20"/>
        </w:rPr>
        <w:t>z) Reconocer sus derechos y deberes como agente activo en la sociedad, teniendo en cuenta el marco legal que regula las condiciones sociales y laborales, para participar como ciudadano democrático.</w:t>
      </w:r>
    </w:p>
    <w:p w:rsidR="0000280E" w:rsidRPr="00B8180C" w:rsidRDefault="0060400B" w:rsidP="00FF0FCA">
      <w:pPr>
        <w:pStyle w:val="Pa11"/>
        <w:spacing w:before="220" w:after="143" w:line="276" w:lineRule="auto"/>
        <w:ind w:hanging="340"/>
        <w:jc w:val="both"/>
        <w:rPr>
          <w:b/>
          <w:color w:val="000000"/>
          <w:sz w:val="20"/>
          <w:szCs w:val="20"/>
        </w:rPr>
      </w:pPr>
      <w:r>
        <w:rPr>
          <w:b/>
          <w:i/>
          <w:iCs/>
          <w:color w:val="000000"/>
          <w:sz w:val="20"/>
          <w:szCs w:val="20"/>
        </w:rPr>
        <w:t xml:space="preserve">3.- </w:t>
      </w:r>
      <w:r w:rsidR="0000280E" w:rsidRPr="00B8180C">
        <w:rPr>
          <w:b/>
          <w:i/>
          <w:iCs/>
          <w:color w:val="000000"/>
          <w:sz w:val="20"/>
          <w:szCs w:val="20"/>
        </w:rPr>
        <w:t>Competencias profesionales, personales y sociales</w:t>
      </w:r>
      <w:r w:rsidR="00B655A4" w:rsidRPr="00B8180C">
        <w:rPr>
          <w:b/>
          <w:i/>
          <w:iCs/>
          <w:color w:val="000000"/>
          <w:sz w:val="20"/>
          <w:szCs w:val="20"/>
        </w:rPr>
        <w:t xml:space="preserve"> </w:t>
      </w:r>
      <w:r w:rsidR="002309BF" w:rsidRPr="00B8180C">
        <w:rPr>
          <w:b/>
          <w:i/>
          <w:iCs/>
          <w:color w:val="000000"/>
          <w:sz w:val="20"/>
          <w:szCs w:val="20"/>
        </w:rPr>
        <w:t>a adquirir con el módulo</w:t>
      </w:r>
      <w:r w:rsidR="0000280E" w:rsidRPr="00B8180C">
        <w:rPr>
          <w:b/>
          <w:i/>
          <w:iCs/>
          <w:color w:val="000000"/>
          <w:sz w:val="20"/>
          <w:szCs w:val="20"/>
        </w:rPr>
        <w:t>.</w:t>
      </w:r>
    </w:p>
    <w:p w:rsidR="00055565" w:rsidRPr="00B8180C" w:rsidRDefault="00055565" w:rsidP="00FF0FCA">
      <w:pPr>
        <w:pStyle w:val="Pa6"/>
        <w:spacing w:line="276" w:lineRule="auto"/>
        <w:ind w:firstLine="340"/>
        <w:jc w:val="both"/>
        <w:rPr>
          <w:color w:val="000000"/>
          <w:sz w:val="20"/>
          <w:szCs w:val="20"/>
        </w:rPr>
      </w:pP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 xml:space="preserve">Las competencias profesionales, personales y sociales de este título son las que se </w:t>
      </w:r>
      <w:r w:rsidR="002309BF" w:rsidRPr="00B8180C">
        <w:rPr>
          <w:color w:val="000000"/>
          <w:sz w:val="20"/>
          <w:szCs w:val="20"/>
        </w:rPr>
        <w:t xml:space="preserve">marcan en negrita </w:t>
      </w:r>
      <w:r w:rsidRPr="00B8180C">
        <w:rPr>
          <w:color w:val="000000"/>
          <w:sz w:val="20"/>
          <w:szCs w:val="20"/>
        </w:rPr>
        <w:t>a continuación:</w:t>
      </w:r>
    </w:p>
    <w:p w:rsidR="0000280E" w:rsidRPr="00B8180C" w:rsidRDefault="0000280E" w:rsidP="00FF0FCA">
      <w:pPr>
        <w:pStyle w:val="Pa13"/>
        <w:spacing w:before="160" w:line="276" w:lineRule="auto"/>
        <w:ind w:firstLine="340"/>
        <w:jc w:val="both"/>
        <w:rPr>
          <w:b/>
          <w:color w:val="000000"/>
          <w:sz w:val="20"/>
          <w:szCs w:val="20"/>
        </w:rPr>
      </w:pPr>
      <w:r w:rsidRPr="00B8180C">
        <w:rPr>
          <w:b/>
          <w:color w:val="000000"/>
          <w:sz w:val="20"/>
          <w:szCs w:val="20"/>
        </w:rPr>
        <w:t>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c) Gestionar la puesta en marcha del proyecto de animación sociodeportiva, organizando los recursos y las acciones necesarias para la promoción, desarrollo y supervisión del mismo.</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d) Evaluar la condición física, la competencia motriz y las motivaciones de las personas participantes en los programas de animación sociodeportiva, tratando los datos de modo que sirvan en el planteamiento y retroalimentación de los programas.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e) Programar la enseñanza de actividades físico-deportivas individuales, de equipo y de implementos y juegos, en función de los participantes, de los medios disponibles y de los datos de seguimiento, indicando la metodología didáctica y de animación más apropiada y las adaptaciones para personas con discapacidad.</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f) Programar las actividades de inclusión sociodeportiva en función de las características de los grupos, de los medios disponibles y de los datos de seguimiento, indicando la metodología de intervención más apropiada.</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h) Diseñar, adaptar y secuenciar ejercicios y tareas de las sesiones de enseñanza de actividades físico-deportivas y juegos para todo tipo de participantes, respetando los objetivos y las fases de las sesiones.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i) Diseñar y secuenciar ejercicios y tareas de las actividades de inclusión sociodeportiva para personas mayores y para colectivos en riesgo de exclusión, respetando los objetivos y las fases de las sesiones o actividades.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j) Diseñar, adaptar y secuenciar ejercicios y tareas de las sesiones o actividades de recreación, para todo tipo de participantes, respetando los objetivos y las fases de las sesiones o actividades.</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k) Dirigir y dinamizar el proceso de enseñanza de actividades físicas y deportivas, adaptando lo programado a la dinámica de la actividad y del grupo y evaluando los aprendizajes de los participantes.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lastRenderedPageBreak/>
        <w:t>l) Dirigir y dinamizar las actividades de inclusión sociodeportiva programadas, adaptándolas a la dinámica de la actividad y del grupo.</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m) Dirigir y dinamizar las actividades recreativas físico-deportivas y los juegos programados, adaptándolos a la dinámica de la actividad y del grupo.</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n) Asegurar la disponibilidad de los recursos necesarios para la realización de las actividades, preparando los espacios, los equipos y los materiales requeridos.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ñ) Proporcionar la atención básica a los participantes que sufren accidentes durante el desarrollo de las actividades, aplicando los primeros auxilios.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280E" w:rsidRPr="00B8180C" w:rsidRDefault="0000280E" w:rsidP="00FF0FCA">
      <w:pPr>
        <w:pStyle w:val="Pa6"/>
        <w:spacing w:line="276" w:lineRule="auto"/>
        <w:ind w:firstLine="340"/>
        <w:jc w:val="both"/>
        <w:rPr>
          <w:b/>
          <w:color w:val="000000"/>
          <w:sz w:val="20"/>
          <w:szCs w:val="20"/>
        </w:rPr>
      </w:pPr>
      <w:r w:rsidRPr="00B8180C">
        <w:rPr>
          <w:b/>
          <w:color w:val="000000"/>
          <w:sz w:val="20"/>
          <w:szCs w:val="20"/>
        </w:rPr>
        <w:t>p) Resolver situaciones, problemas o contingencias con iniciativa y autonomía en el ámbito de su competencia, con creatividad, innovación y espíritu de mejora en el trabajo personal y en el de los miembros del equipo.</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q) Organizar y coordinar equipos de trabajo con responsabilidad, supervisando el desarrollo del mismo, manteniendo relaciones fluidas y asumiendo el liderazgo, así como aportando soluciones a los conflictos grupales que se presenten.</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r)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s) Generar entornos seguros en el desarrollo de su trabajo y el de su equipo, supervisando y aplicando los procedimientos de prevención de riesgos laborales y ambientales, de acuerdo con lo establecido por la normativa y los objetivos de la empresa.</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t) Supervisar y aplicar procedimientos de gestión de calidad, de accesibilidad universal y de «diseño para todas las personas», en las actividades profesionales incluidas en los procesos de producción o prestación de servicios.</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u) Realizar la gestión básica para la creación y funcionamiento de una pequeña empresa y tener iniciativa en su actividad profesional con sentido de la responsabilidad social.</w:t>
      </w:r>
    </w:p>
    <w:p w:rsidR="0000280E" w:rsidRPr="00B8180C" w:rsidRDefault="0000280E" w:rsidP="00FF0FCA">
      <w:pPr>
        <w:pStyle w:val="Pa6"/>
        <w:spacing w:line="276" w:lineRule="auto"/>
        <w:ind w:firstLine="340"/>
        <w:jc w:val="both"/>
        <w:rPr>
          <w:color w:val="000000"/>
          <w:sz w:val="20"/>
          <w:szCs w:val="20"/>
        </w:rPr>
      </w:pPr>
      <w:r w:rsidRPr="00B8180C">
        <w:rPr>
          <w:color w:val="000000"/>
          <w:sz w:val="20"/>
          <w:szCs w:val="20"/>
        </w:rPr>
        <w:t>v) Ejercer sus derechos y cumplir con las obligaciones derivadas de su actividad profesional, de acuerdo con lo establecido en la legislación vigente, participando activamente en la vida económica, social y cultural.</w:t>
      </w:r>
    </w:p>
    <w:p w:rsidR="0000280E" w:rsidRDefault="0000280E"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Default="006978E4" w:rsidP="00FF0FCA">
      <w:pPr>
        <w:rPr>
          <w:rFonts w:ascii="Arial" w:hAnsi="Arial" w:cs="Arial"/>
          <w:b/>
          <w:bCs/>
          <w:color w:val="000000"/>
          <w:sz w:val="20"/>
          <w:szCs w:val="20"/>
        </w:rPr>
      </w:pPr>
    </w:p>
    <w:p w:rsidR="006978E4" w:rsidRPr="00B8180C" w:rsidRDefault="006978E4" w:rsidP="00FF0FCA">
      <w:pPr>
        <w:rPr>
          <w:rFonts w:ascii="Arial" w:hAnsi="Arial" w:cs="Arial"/>
          <w:b/>
          <w:bCs/>
          <w:color w:val="000000"/>
          <w:sz w:val="20"/>
          <w:szCs w:val="20"/>
        </w:rPr>
      </w:pPr>
    </w:p>
    <w:p w:rsidR="00B8180C" w:rsidRPr="0060400B" w:rsidRDefault="0060400B" w:rsidP="00B8180C">
      <w:pPr>
        <w:pStyle w:val="Pa18"/>
        <w:spacing w:line="276" w:lineRule="auto"/>
        <w:jc w:val="both"/>
        <w:rPr>
          <w:b/>
          <w:bCs/>
          <w:i/>
          <w:color w:val="000000"/>
          <w:sz w:val="20"/>
          <w:szCs w:val="20"/>
        </w:rPr>
      </w:pPr>
      <w:r>
        <w:rPr>
          <w:b/>
          <w:bCs/>
          <w:i/>
          <w:color w:val="000000"/>
          <w:sz w:val="20"/>
          <w:szCs w:val="20"/>
        </w:rPr>
        <w:lastRenderedPageBreak/>
        <w:t>4</w:t>
      </w:r>
      <w:r w:rsidRPr="0060400B">
        <w:rPr>
          <w:b/>
          <w:bCs/>
          <w:i/>
          <w:color w:val="000000"/>
          <w:sz w:val="20"/>
          <w:szCs w:val="20"/>
        </w:rPr>
        <w:t xml:space="preserve">.- </w:t>
      </w:r>
      <w:r w:rsidR="00B8180C" w:rsidRPr="0060400B">
        <w:rPr>
          <w:b/>
          <w:bCs/>
          <w:i/>
          <w:color w:val="000000"/>
          <w:sz w:val="20"/>
          <w:szCs w:val="20"/>
        </w:rPr>
        <w:t>Resultados de aprendizaje y criterios de evaluación.</w:t>
      </w:r>
    </w:p>
    <w:p w:rsidR="00B8180C" w:rsidRPr="00B8180C" w:rsidRDefault="00B8180C" w:rsidP="00B8180C">
      <w:pPr>
        <w:pStyle w:val="Pa18"/>
        <w:spacing w:line="276" w:lineRule="auto"/>
        <w:jc w:val="both"/>
        <w:rPr>
          <w:color w:val="000000"/>
          <w:sz w:val="20"/>
          <w:szCs w:val="20"/>
        </w:rPr>
      </w:pPr>
    </w:p>
    <w:tbl>
      <w:tblPr>
        <w:tblStyle w:val="Tablaconcuadrcula"/>
        <w:tblW w:w="10034" w:type="dxa"/>
        <w:tblInd w:w="-825" w:type="dxa"/>
        <w:tblLook w:val="04A0" w:firstRow="1" w:lastRow="0" w:firstColumn="1" w:lastColumn="0" w:noHBand="0" w:noVBand="1"/>
      </w:tblPr>
      <w:tblGrid>
        <w:gridCol w:w="846"/>
        <w:gridCol w:w="8338"/>
        <w:gridCol w:w="850"/>
      </w:tblGrid>
      <w:tr w:rsidR="00B8180C" w:rsidRPr="00B8180C" w:rsidTr="0069508D">
        <w:trPr>
          <w:cnfStyle w:val="100000000000" w:firstRow="1" w:lastRow="0" w:firstColumn="0" w:lastColumn="0" w:oddVBand="0" w:evenVBand="0" w:oddHBand="0" w:evenHBand="0" w:firstRowFirstColumn="0" w:firstRowLastColumn="0" w:lastRowFirstColumn="0" w:lastRowLastColumn="0"/>
        </w:trPr>
        <w:tc>
          <w:tcPr>
            <w:tcW w:w="9954" w:type="dxa"/>
            <w:gridSpan w:val="3"/>
          </w:tcPr>
          <w:p w:rsidR="00B8180C" w:rsidRPr="00B8180C" w:rsidRDefault="00B8180C" w:rsidP="00B8180C">
            <w:pPr>
              <w:jc w:val="center"/>
              <w:rPr>
                <w:rFonts w:ascii="Arial" w:hAnsi="Arial" w:cs="Arial"/>
                <w:b/>
                <w:bCs/>
                <w:color w:val="000000"/>
                <w:sz w:val="20"/>
                <w:szCs w:val="20"/>
              </w:rPr>
            </w:pPr>
            <w:r w:rsidRPr="00B8180C">
              <w:rPr>
                <w:rFonts w:ascii="Arial" w:hAnsi="Arial" w:cs="Arial"/>
                <w:b/>
                <w:bCs/>
                <w:color w:val="000000"/>
                <w:sz w:val="20"/>
                <w:szCs w:val="20"/>
              </w:rPr>
              <w:t>RESULTADOS DE APRENDIZAJE</w:t>
            </w:r>
            <w:r w:rsidR="0069508D">
              <w:rPr>
                <w:rFonts w:ascii="Arial" w:hAnsi="Arial" w:cs="Arial"/>
                <w:b/>
                <w:bCs/>
                <w:color w:val="000000"/>
                <w:sz w:val="20"/>
                <w:szCs w:val="20"/>
              </w:rPr>
              <w:t xml:space="preserve"> Y SU PONDERACIÓN EN EL MÓDULO</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sidRPr="00B8180C">
              <w:rPr>
                <w:rFonts w:ascii="Arial" w:hAnsi="Arial" w:cs="Arial"/>
                <w:b/>
                <w:bCs/>
                <w:color w:val="000000"/>
                <w:sz w:val="20"/>
                <w:szCs w:val="20"/>
              </w:rPr>
              <w:t>RA</w:t>
            </w:r>
            <w:r>
              <w:rPr>
                <w:rFonts w:ascii="Arial" w:hAnsi="Arial" w:cs="Arial"/>
                <w:b/>
                <w:bCs/>
                <w:color w:val="000000"/>
                <w:sz w:val="20"/>
                <w:szCs w:val="20"/>
              </w:rPr>
              <w:t xml:space="preserve"> </w:t>
            </w:r>
            <w:r w:rsidRPr="00B8180C">
              <w:rPr>
                <w:rFonts w:ascii="Arial" w:hAnsi="Arial" w:cs="Arial"/>
                <w:b/>
                <w:bCs/>
                <w:color w:val="000000"/>
                <w:sz w:val="20"/>
                <w:szCs w:val="20"/>
              </w:rPr>
              <w:t>1</w:t>
            </w:r>
          </w:p>
        </w:tc>
        <w:tc>
          <w:tcPr>
            <w:tcW w:w="8298" w:type="dxa"/>
            <w:vAlign w:val="center"/>
          </w:tcPr>
          <w:p w:rsidR="0069508D" w:rsidRPr="00B8180C" w:rsidRDefault="0069508D" w:rsidP="00B8180C">
            <w:pPr>
              <w:pStyle w:val="Pa18"/>
              <w:spacing w:line="276" w:lineRule="auto"/>
              <w:rPr>
                <w:color w:val="000000"/>
                <w:sz w:val="20"/>
                <w:szCs w:val="20"/>
              </w:rPr>
            </w:pPr>
            <w:r w:rsidRPr="00B8180C">
              <w:rPr>
                <w:color w:val="000000"/>
                <w:sz w:val="20"/>
                <w:szCs w:val="20"/>
              </w:rPr>
              <w:t>Programa veladas y actividades culturales con fines de animación turística y juegos y actividades físico-deportivas recreativas, analizando sus adaptaciones a diferentes contextos.</w:t>
            </w:r>
          </w:p>
        </w:tc>
        <w:tc>
          <w:tcPr>
            <w:tcW w:w="790" w:type="dxa"/>
            <w:vAlign w:val="center"/>
          </w:tcPr>
          <w:p w:rsidR="0069508D" w:rsidRPr="00B8180C" w:rsidRDefault="0069508D" w:rsidP="00B8180C">
            <w:pPr>
              <w:pStyle w:val="Pa18"/>
              <w:spacing w:line="276" w:lineRule="auto"/>
              <w:rPr>
                <w:color w:val="000000"/>
                <w:sz w:val="20"/>
                <w:szCs w:val="20"/>
              </w:rPr>
            </w:pPr>
            <w:r>
              <w:rPr>
                <w:color w:val="000000"/>
                <w:sz w:val="20"/>
                <w:szCs w:val="20"/>
              </w:rPr>
              <w:t>20%</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Pr>
                <w:rFonts w:ascii="Arial" w:hAnsi="Arial" w:cs="Arial"/>
                <w:b/>
                <w:bCs/>
                <w:color w:val="000000"/>
                <w:sz w:val="20"/>
                <w:szCs w:val="20"/>
              </w:rPr>
              <w:t>RA 2</w:t>
            </w:r>
          </w:p>
        </w:tc>
        <w:tc>
          <w:tcPr>
            <w:tcW w:w="8298" w:type="dxa"/>
            <w:vAlign w:val="center"/>
          </w:tcPr>
          <w:p w:rsidR="0069508D" w:rsidRPr="00B8180C" w:rsidRDefault="0069508D" w:rsidP="0069508D">
            <w:pPr>
              <w:pStyle w:val="Pa18"/>
              <w:spacing w:line="276" w:lineRule="auto"/>
              <w:jc w:val="both"/>
              <w:rPr>
                <w:color w:val="000000"/>
                <w:sz w:val="20"/>
                <w:szCs w:val="20"/>
              </w:rPr>
            </w:pPr>
            <w:r w:rsidRPr="00B8180C">
              <w:rPr>
                <w:color w:val="000000"/>
                <w:sz w:val="20"/>
                <w:szCs w:val="20"/>
              </w:rPr>
              <w:t>Organiza los recursos y medios para el desarrollo de las actividades de animación, valorando las adaptaciones a las características e intereses de los participantes y considerando las directrices expresadas en el proyecto de referencia.</w:t>
            </w:r>
          </w:p>
        </w:tc>
        <w:tc>
          <w:tcPr>
            <w:tcW w:w="790" w:type="dxa"/>
            <w:vAlign w:val="center"/>
          </w:tcPr>
          <w:p w:rsidR="0069508D" w:rsidRPr="00B8180C" w:rsidRDefault="0069508D" w:rsidP="0069508D">
            <w:pPr>
              <w:pStyle w:val="Pa18"/>
              <w:spacing w:line="276" w:lineRule="auto"/>
              <w:jc w:val="both"/>
              <w:rPr>
                <w:color w:val="000000"/>
                <w:sz w:val="20"/>
                <w:szCs w:val="20"/>
              </w:rPr>
            </w:pPr>
            <w:r>
              <w:rPr>
                <w:color w:val="000000"/>
                <w:sz w:val="20"/>
                <w:szCs w:val="20"/>
              </w:rPr>
              <w:t>15%</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Pr>
                <w:rFonts w:ascii="Arial" w:hAnsi="Arial" w:cs="Arial"/>
                <w:b/>
                <w:bCs/>
                <w:color w:val="000000"/>
                <w:sz w:val="20"/>
                <w:szCs w:val="20"/>
              </w:rPr>
              <w:t>RA 3</w:t>
            </w:r>
          </w:p>
        </w:tc>
        <w:tc>
          <w:tcPr>
            <w:tcW w:w="8298" w:type="dxa"/>
            <w:vAlign w:val="center"/>
          </w:tcPr>
          <w:p w:rsidR="0069508D" w:rsidRPr="00B8180C" w:rsidRDefault="0069508D" w:rsidP="0069508D">
            <w:pPr>
              <w:pStyle w:val="Pa19"/>
              <w:spacing w:line="276" w:lineRule="auto"/>
              <w:jc w:val="both"/>
              <w:rPr>
                <w:color w:val="000000"/>
                <w:sz w:val="20"/>
                <w:szCs w:val="20"/>
              </w:rPr>
            </w:pPr>
            <w:r w:rsidRPr="00B8180C">
              <w:rPr>
                <w:color w:val="000000"/>
                <w:sz w:val="20"/>
                <w:szCs w:val="20"/>
              </w:rPr>
              <w:t>Dirige y dinamiza eventos, juegos y actividades físico-deportivas y recreativas, utilizando una metodología propia de la animación y garantizando la seguridad y la satisfacción de los participantes.</w:t>
            </w:r>
          </w:p>
        </w:tc>
        <w:tc>
          <w:tcPr>
            <w:tcW w:w="790" w:type="dxa"/>
            <w:vAlign w:val="center"/>
          </w:tcPr>
          <w:p w:rsidR="0069508D" w:rsidRPr="00B8180C" w:rsidRDefault="0069508D" w:rsidP="0069508D">
            <w:pPr>
              <w:pStyle w:val="Pa19"/>
              <w:spacing w:line="276" w:lineRule="auto"/>
              <w:jc w:val="both"/>
              <w:rPr>
                <w:color w:val="000000"/>
                <w:sz w:val="20"/>
                <w:szCs w:val="20"/>
              </w:rPr>
            </w:pPr>
            <w:r>
              <w:rPr>
                <w:color w:val="000000"/>
                <w:sz w:val="20"/>
                <w:szCs w:val="20"/>
              </w:rPr>
              <w:t>20%</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Pr>
                <w:rFonts w:ascii="Arial" w:hAnsi="Arial" w:cs="Arial"/>
                <w:b/>
                <w:bCs/>
                <w:color w:val="000000"/>
                <w:sz w:val="20"/>
                <w:szCs w:val="20"/>
              </w:rPr>
              <w:t>RA 4</w:t>
            </w:r>
          </w:p>
        </w:tc>
        <w:tc>
          <w:tcPr>
            <w:tcW w:w="8298" w:type="dxa"/>
            <w:vAlign w:val="center"/>
          </w:tcPr>
          <w:p w:rsidR="0069508D" w:rsidRPr="00B8180C" w:rsidRDefault="0069508D" w:rsidP="0069508D">
            <w:pPr>
              <w:pStyle w:val="Pa18"/>
              <w:spacing w:line="276" w:lineRule="auto"/>
              <w:jc w:val="both"/>
              <w:rPr>
                <w:color w:val="000000"/>
                <w:sz w:val="20"/>
                <w:szCs w:val="20"/>
              </w:rPr>
            </w:pPr>
            <w:r w:rsidRPr="00B8180C">
              <w:rPr>
                <w:color w:val="000000"/>
                <w:sz w:val="20"/>
                <w:szCs w:val="20"/>
              </w:rPr>
              <w:t>Conduce veladas y espectáculos, aplicando técnicas de comunicación y de dinamización de grupos que aseguren la satisfacción de los participantes.</w:t>
            </w:r>
          </w:p>
        </w:tc>
        <w:tc>
          <w:tcPr>
            <w:tcW w:w="790" w:type="dxa"/>
            <w:vAlign w:val="center"/>
          </w:tcPr>
          <w:p w:rsidR="0069508D" w:rsidRPr="00B8180C" w:rsidRDefault="0069508D" w:rsidP="0069508D">
            <w:pPr>
              <w:pStyle w:val="Pa18"/>
              <w:spacing w:line="276" w:lineRule="auto"/>
              <w:jc w:val="both"/>
              <w:rPr>
                <w:color w:val="000000"/>
                <w:sz w:val="20"/>
                <w:szCs w:val="20"/>
              </w:rPr>
            </w:pPr>
            <w:r>
              <w:rPr>
                <w:color w:val="000000"/>
                <w:sz w:val="20"/>
                <w:szCs w:val="20"/>
              </w:rPr>
              <w:t>10%</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Pr>
                <w:rFonts w:ascii="Arial" w:hAnsi="Arial" w:cs="Arial"/>
                <w:b/>
                <w:bCs/>
                <w:color w:val="000000"/>
                <w:sz w:val="20"/>
                <w:szCs w:val="20"/>
              </w:rPr>
              <w:t>RA 5</w:t>
            </w:r>
          </w:p>
        </w:tc>
        <w:tc>
          <w:tcPr>
            <w:tcW w:w="8298" w:type="dxa"/>
            <w:vAlign w:val="center"/>
          </w:tcPr>
          <w:p w:rsidR="0069508D" w:rsidRPr="00B8180C" w:rsidRDefault="0069508D" w:rsidP="0069508D">
            <w:pPr>
              <w:pStyle w:val="Pa18"/>
              <w:spacing w:line="276" w:lineRule="auto"/>
              <w:jc w:val="both"/>
              <w:rPr>
                <w:color w:val="000000"/>
                <w:sz w:val="20"/>
                <w:szCs w:val="20"/>
              </w:rPr>
            </w:pPr>
            <w:r w:rsidRPr="00B8180C">
              <w:rPr>
                <w:color w:val="000000"/>
                <w:sz w:val="20"/>
                <w:szCs w:val="20"/>
              </w:rPr>
              <w:t>Dirige y dinamiza actividades culturales con fines de animación turística, utilizando una metodología propia de la animación y garantizando el disfrute de los participantes.</w:t>
            </w:r>
          </w:p>
        </w:tc>
        <w:tc>
          <w:tcPr>
            <w:tcW w:w="790" w:type="dxa"/>
            <w:vAlign w:val="center"/>
          </w:tcPr>
          <w:p w:rsidR="0069508D" w:rsidRPr="00B8180C" w:rsidRDefault="0069508D" w:rsidP="0069508D">
            <w:pPr>
              <w:pStyle w:val="Pa18"/>
              <w:spacing w:line="276" w:lineRule="auto"/>
              <w:jc w:val="both"/>
              <w:rPr>
                <w:color w:val="000000"/>
                <w:sz w:val="20"/>
                <w:szCs w:val="20"/>
              </w:rPr>
            </w:pPr>
            <w:r>
              <w:rPr>
                <w:color w:val="000000"/>
                <w:sz w:val="20"/>
                <w:szCs w:val="20"/>
              </w:rPr>
              <w:t>20%</w:t>
            </w:r>
          </w:p>
        </w:tc>
      </w:tr>
      <w:tr w:rsidR="0069508D" w:rsidRPr="00B8180C" w:rsidTr="0069508D">
        <w:tc>
          <w:tcPr>
            <w:tcW w:w="786" w:type="dxa"/>
            <w:vAlign w:val="center"/>
          </w:tcPr>
          <w:p w:rsidR="0069508D" w:rsidRPr="00B8180C" w:rsidRDefault="0069508D" w:rsidP="00B8180C">
            <w:pPr>
              <w:jc w:val="center"/>
              <w:rPr>
                <w:rFonts w:ascii="Arial" w:hAnsi="Arial" w:cs="Arial"/>
                <w:b/>
                <w:bCs/>
                <w:color w:val="000000"/>
                <w:sz w:val="20"/>
                <w:szCs w:val="20"/>
              </w:rPr>
            </w:pPr>
            <w:r>
              <w:rPr>
                <w:rFonts w:ascii="Arial" w:hAnsi="Arial" w:cs="Arial"/>
                <w:b/>
                <w:bCs/>
                <w:color w:val="000000"/>
                <w:sz w:val="20"/>
                <w:szCs w:val="20"/>
              </w:rPr>
              <w:t>RA 6</w:t>
            </w:r>
          </w:p>
        </w:tc>
        <w:tc>
          <w:tcPr>
            <w:tcW w:w="8298" w:type="dxa"/>
            <w:vAlign w:val="center"/>
          </w:tcPr>
          <w:p w:rsidR="0069508D" w:rsidRPr="00B8180C" w:rsidRDefault="0069508D" w:rsidP="0069508D">
            <w:pPr>
              <w:pStyle w:val="Pa18"/>
              <w:spacing w:line="276" w:lineRule="auto"/>
              <w:jc w:val="both"/>
              <w:rPr>
                <w:color w:val="000000"/>
                <w:sz w:val="20"/>
                <w:szCs w:val="20"/>
              </w:rPr>
            </w:pPr>
            <w:r w:rsidRPr="00B8180C">
              <w:rPr>
                <w:color w:val="000000"/>
                <w:sz w:val="20"/>
                <w:szCs w:val="20"/>
              </w:rPr>
              <w:t>Evalúa el desarrollo y los resultados de las actividades de animación, utilizando las técnicas e instrumentos más adecuados para valorar su idoneidad y adecuación a los objetivos establecidos, así como el grado de satisfacción de los participantes.</w:t>
            </w:r>
          </w:p>
        </w:tc>
        <w:tc>
          <w:tcPr>
            <w:tcW w:w="790" w:type="dxa"/>
            <w:vAlign w:val="center"/>
          </w:tcPr>
          <w:p w:rsidR="0069508D" w:rsidRPr="00B8180C" w:rsidRDefault="0069508D" w:rsidP="0069508D">
            <w:pPr>
              <w:pStyle w:val="Pa18"/>
              <w:spacing w:line="276" w:lineRule="auto"/>
              <w:jc w:val="both"/>
              <w:rPr>
                <w:color w:val="000000"/>
                <w:sz w:val="20"/>
                <w:szCs w:val="20"/>
              </w:rPr>
            </w:pPr>
            <w:r>
              <w:rPr>
                <w:color w:val="000000"/>
                <w:sz w:val="20"/>
                <w:szCs w:val="20"/>
              </w:rPr>
              <w:t>15%</w:t>
            </w:r>
          </w:p>
        </w:tc>
      </w:tr>
    </w:tbl>
    <w:p w:rsidR="00B8180C" w:rsidRDefault="00B8180C" w:rsidP="00B8180C">
      <w:pPr>
        <w:rPr>
          <w:sz w:val="20"/>
          <w:szCs w:val="20"/>
        </w:rPr>
      </w:pPr>
    </w:p>
    <w:p w:rsidR="0069508D" w:rsidRDefault="00055AE6" w:rsidP="00B53D30">
      <w:pPr>
        <w:pStyle w:val="Pa18"/>
        <w:spacing w:line="276" w:lineRule="auto"/>
        <w:jc w:val="both"/>
        <w:rPr>
          <w:b/>
          <w:i/>
          <w:color w:val="000000"/>
          <w:sz w:val="20"/>
          <w:szCs w:val="20"/>
        </w:rPr>
      </w:pPr>
      <w:r w:rsidRPr="00055AE6">
        <w:rPr>
          <w:b/>
          <w:i/>
          <w:color w:val="000000"/>
          <w:sz w:val="20"/>
          <w:szCs w:val="20"/>
        </w:rPr>
        <w:t xml:space="preserve">4.1.- </w:t>
      </w:r>
      <w:r w:rsidR="0069508D" w:rsidRPr="00055AE6">
        <w:rPr>
          <w:b/>
          <w:i/>
          <w:color w:val="000000"/>
          <w:sz w:val="20"/>
          <w:szCs w:val="20"/>
        </w:rPr>
        <w:t>Criterios de evaluación:</w:t>
      </w:r>
    </w:p>
    <w:tbl>
      <w:tblPr>
        <w:tblStyle w:val="Tablaconcuadrcula"/>
        <w:tblW w:w="10034" w:type="dxa"/>
        <w:tblInd w:w="-825" w:type="dxa"/>
        <w:tblLook w:val="04A0" w:firstRow="1" w:lastRow="0" w:firstColumn="1" w:lastColumn="0" w:noHBand="0" w:noVBand="1"/>
      </w:tblPr>
      <w:tblGrid>
        <w:gridCol w:w="9184"/>
        <w:gridCol w:w="850"/>
      </w:tblGrid>
      <w:tr w:rsidR="00B53D30" w:rsidRPr="00B8180C" w:rsidTr="00B53D30">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B53D30" w:rsidRPr="00B8180C" w:rsidRDefault="00B53D30" w:rsidP="0069508D">
            <w:pPr>
              <w:jc w:val="center"/>
              <w:rPr>
                <w:rFonts w:ascii="Arial" w:hAnsi="Arial" w:cs="Arial"/>
                <w:b/>
                <w:bCs/>
                <w:color w:val="000000"/>
                <w:sz w:val="20"/>
                <w:szCs w:val="20"/>
              </w:rPr>
            </w:pPr>
            <w:r w:rsidRPr="00B8180C">
              <w:rPr>
                <w:rFonts w:ascii="Arial" w:hAnsi="Arial" w:cs="Arial"/>
                <w:b/>
                <w:bCs/>
                <w:color w:val="000000"/>
                <w:sz w:val="20"/>
                <w:szCs w:val="20"/>
              </w:rPr>
              <w:t>RA</w:t>
            </w:r>
            <w:r>
              <w:rPr>
                <w:rFonts w:ascii="Arial" w:hAnsi="Arial" w:cs="Arial"/>
                <w:b/>
                <w:bCs/>
                <w:color w:val="000000"/>
                <w:sz w:val="20"/>
                <w:szCs w:val="20"/>
              </w:rPr>
              <w:t xml:space="preserve"> </w:t>
            </w:r>
            <w:r w:rsidRPr="00B8180C">
              <w:rPr>
                <w:rFonts w:ascii="Arial" w:hAnsi="Arial" w:cs="Arial"/>
                <w:b/>
                <w:bCs/>
                <w:color w:val="000000"/>
                <w:sz w:val="20"/>
                <w:szCs w:val="20"/>
              </w:rPr>
              <w:t>1</w:t>
            </w:r>
          </w:p>
          <w:p w:rsidR="00B53D30" w:rsidRPr="00B8180C" w:rsidRDefault="00B53D30" w:rsidP="0069508D">
            <w:pPr>
              <w:pStyle w:val="Pa18"/>
              <w:spacing w:line="276" w:lineRule="auto"/>
              <w:rPr>
                <w:color w:val="000000"/>
                <w:sz w:val="20"/>
                <w:szCs w:val="20"/>
              </w:rPr>
            </w:pPr>
            <w:r w:rsidRPr="00B8180C">
              <w:rPr>
                <w:color w:val="000000"/>
                <w:sz w:val="20"/>
                <w:szCs w:val="20"/>
              </w:rPr>
              <w:t>Programa veladas y actividades culturales con fines de animación turística y juegos y actividades físico-deportivas recreativas, analizando sus adaptaciones a diferentes contextos.</w:t>
            </w:r>
          </w:p>
        </w:tc>
        <w:tc>
          <w:tcPr>
            <w:tcW w:w="790" w:type="dxa"/>
            <w:vAlign w:val="center"/>
          </w:tcPr>
          <w:p w:rsidR="00B53D30" w:rsidRPr="003C40AC" w:rsidRDefault="00B53D30" w:rsidP="0069508D">
            <w:pPr>
              <w:pStyle w:val="Pa18"/>
              <w:spacing w:line="276" w:lineRule="auto"/>
              <w:rPr>
                <w:b/>
                <w:color w:val="000000"/>
                <w:sz w:val="20"/>
                <w:szCs w:val="20"/>
              </w:rPr>
            </w:pPr>
            <w:r w:rsidRPr="003C40AC">
              <w:rPr>
                <w:b/>
                <w:color w:val="000000"/>
                <w:sz w:val="20"/>
                <w:szCs w:val="20"/>
              </w:rPr>
              <w:t>20%</w:t>
            </w:r>
          </w:p>
        </w:tc>
      </w:tr>
      <w:tr w:rsidR="003C40AC" w:rsidRPr="00B8180C" w:rsidTr="00B53D30">
        <w:tc>
          <w:tcPr>
            <w:tcW w:w="9124" w:type="dxa"/>
            <w:vAlign w:val="center"/>
          </w:tcPr>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a) Se han tenido en cuenta los factores ambientales y estacionales en el diseño de las actividades.</w:t>
            </w:r>
          </w:p>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 xml:space="preserve">b) Se han tenido en cuenta las características, necesidades e intereses de los diferentes grupos de usuarios para el diseño de las actividades. </w:t>
            </w:r>
          </w:p>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c) Se han seguido criterios fisiológicos y de motivación en la secuenciación de las actividades.</w:t>
            </w:r>
          </w:p>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d) Se ha realizado el análisis y distribución de recursos para la optimización de los mismos, posibilitando la máxima participación.</w:t>
            </w:r>
          </w:p>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e) Se han diseñado las técnicas y estrategias específicas para la promoción y publicitación de las actividades.</w:t>
            </w:r>
          </w:p>
          <w:p w:rsidR="003C40AC" w:rsidRPr="00B8180C" w:rsidRDefault="003C40AC" w:rsidP="003C40AC">
            <w:pPr>
              <w:pStyle w:val="Pa19"/>
              <w:spacing w:line="276" w:lineRule="auto"/>
              <w:ind w:left="340" w:hanging="340"/>
              <w:jc w:val="both"/>
              <w:rPr>
                <w:color w:val="000000"/>
                <w:sz w:val="20"/>
                <w:szCs w:val="20"/>
              </w:rPr>
            </w:pPr>
            <w:r w:rsidRPr="00B8180C">
              <w:rPr>
                <w:color w:val="000000"/>
                <w:sz w:val="20"/>
                <w:szCs w:val="20"/>
              </w:rPr>
              <w:t>f) Se han previsto actividades alternativas para solucionar las posibles contingencias que puedan presentarse en relación a las personas, los recursos materiales, los espacios y el medio.</w:t>
            </w:r>
          </w:p>
          <w:p w:rsidR="003C40AC" w:rsidRPr="00B8180C" w:rsidRDefault="003C40AC" w:rsidP="001611F2">
            <w:pPr>
              <w:pStyle w:val="Pa19"/>
              <w:spacing w:line="276" w:lineRule="auto"/>
              <w:ind w:left="340" w:hanging="340"/>
              <w:jc w:val="both"/>
              <w:rPr>
                <w:b/>
                <w:bCs/>
                <w:color w:val="000000"/>
                <w:sz w:val="20"/>
                <w:szCs w:val="20"/>
              </w:rPr>
            </w:pPr>
            <w:r w:rsidRPr="00B8180C">
              <w:rPr>
                <w:color w:val="000000"/>
                <w:sz w:val="20"/>
                <w:szCs w:val="20"/>
              </w:rPr>
              <w:t>g) Se ha elaborado el protocolo de seguridad y de prevención de riesgos relativo a su área de responsabilidad.</w:t>
            </w:r>
          </w:p>
        </w:tc>
        <w:tc>
          <w:tcPr>
            <w:tcW w:w="790" w:type="dxa"/>
            <w:vAlign w:val="center"/>
          </w:tcPr>
          <w:p w:rsidR="003C40AC" w:rsidRDefault="003C40AC" w:rsidP="0069508D">
            <w:pPr>
              <w:pStyle w:val="Pa18"/>
              <w:spacing w:line="276" w:lineRule="auto"/>
              <w:rPr>
                <w:color w:val="000000"/>
                <w:sz w:val="20"/>
                <w:szCs w:val="20"/>
              </w:rPr>
            </w:pPr>
            <w:r>
              <w:rPr>
                <w:color w:val="000000"/>
                <w:sz w:val="20"/>
                <w:szCs w:val="20"/>
              </w:rPr>
              <w:t>10%</w:t>
            </w:r>
          </w:p>
          <w:p w:rsidR="003C40AC" w:rsidRDefault="001611F2" w:rsidP="003C40AC">
            <w:r>
              <w:t>20</w:t>
            </w:r>
            <w:r w:rsidR="003C40AC">
              <w:t>%</w:t>
            </w:r>
          </w:p>
          <w:p w:rsidR="003C40AC" w:rsidRDefault="003C40AC" w:rsidP="003C40AC"/>
          <w:p w:rsidR="003C40AC" w:rsidRDefault="001611F2" w:rsidP="003C40AC">
            <w:r>
              <w:t>20</w:t>
            </w:r>
            <w:r w:rsidR="003C40AC">
              <w:t>%</w:t>
            </w:r>
          </w:p>
          <w:p w:rsidR="003C40AC" w:rsidRDefault="001611F2" w:rsidP="003C40AC">
            <w:r>
              <w:t>20</w:t>
            </w:r>
            <w:r w:rsidR="003C40AC">
              <w:t>%</w:t>
            </w:r>
          </w:p>
          <w:p w:rsidR="003C40AC" w:rsidRDefault="003C40AC" w:rsidP="003C40AC"/>
          <w:p w:rsidR="003C40AC" w:rsidRDefault="001611F2" w:rsidP="003C40AC">
            <w:r>
              <w:t>20</w:t>
            </w:r>
            <w:r w:rsidR="003C40AC">
              <w:t>%</w:t>
            </w:r>
          </w:p>
          <w:p w:rsidR="003C40AC" w:rsidRDefault="003C40AC" w:rsidP="003C40AC"/>
          <w:p w:rsidR="003C40AC" w:rsidRDefault="001611F2" w:rsidP="003C40AC">
            <w:r>
              <w:t>10%</w:t>
            </w:r>
          </w:p>
          <w:p w:rsidR="001611F2" w:rsidRDefault="001611F2" w:rsidP="003C40AC"/>
          <w:p w:rsidR="001611F2" w:rsidRPr="003C40AC" w:rsidRDefault="001611F2" w:rsidP="003C40AC">
            <w:r>
              <w:t>10%</w:t>
            </w:r>
          </w:p>
        </w:tc>
      </w:tr>
    </w:tbl>
    <w:p w:rsidR="0069508D" w:rsidRDefault="0069508D" w:rsidP="00B8180C">
      <w:pPr>
        <w:rPr>
          <w:sz w:val="20"/>
          <w:szCs w:val="20"/>
        </w:rPr>
      </w:pPr>
    </w:p>
    <w:tbl>
      <w:tblPr>
        <w:tblStyle w:val="Tablaconcuadrcula"/>
        <w:tblW w:w="10034" w:type="dxa"/>
        <w:tblInd w:w="-825" w:type="dxa"/>
        <w:tblLook w:val="04A0" w:firstRow="1" w:lastRow="0" w:firstColumn="1" w:lastColumn="0" w:noHBand="0" w:noVBand="1"/>
      </w:tblPr>
      <w:tblGrid>
        <w:gridCol w:w="9184"/>
        <w:gridCol w:w="850"/>
      </w:tblGrid>
      <w:tr w:rsidR="001611F2" w:rsidRPr="00B8180C" w:rsidTr="001611F2">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1611F2" w:rsidRPr="00B8180C" w:rsidRDefault="001611F2" w:rsidP="00D23A44">
            <w:pPr>
              <w:jc w:val="center"/>
              <w:rPr>
                <w:rFonts w:ascii="Arial" w:hAnsi="Arial" w:cs="Arial"/>
                <w:b/>
                <w:bCs/>
                <w:color w:val="000000"/>
                <w:sz w:val="20"/>
                <w:szCs w:val="20"/>
              </w:rPr>
            </w:pPr>
            <w:r>
              <w:rPr>
                <w:rFonts w:ascii="Arial" w:hAnsi="Arial" w:cs="Arial"/>
                <w:b/>
                <w:bCs/>
                <w:color w:val="000000"/>
                <w:sz w:val="20"/>
                <w:szCs w:val="20"/>
              </w:rPr>
              <w:t>RA 2</w:t>
            </w:r>
          </w:p>
          <w:p w:rsidR="001611F2" w:rsidRPr="00B8180C" w:rsidRDefault="001611F2" w:rsidP="00D23A44">
            <w:pPr>
              <w:pStyle w:val="Pa18"/>
              <w:spacing w:line="276" w:lineRule="auto"/>
              <w:jc w:val="both"/>
              <w:rPr>
                <w:color w:val="000000"/>
                <w:sz w:val="20"/>
                <w:szCs w:val="20"/>
              </w:rPr>
            </w:pPr>
            <w:r w:rsidRPr="00B8180C">
              <w:rPr>
                <w:color w:val="000000"/>
                <w:sz w:val="20"/>
                <w:szCs w:val="20"/>
              </w:rPr>
              <w:t>Organiza los recursos y medios para el desarrollo de las actividades de animación, valorando las adaptaciones a las características e intereses de los participantes y considerando las directrices expresadas en el proyecto de referencia.</w:t>
            </w:r>
          </w:p>
        </w:tc>
        <w:tc>
          <w:tcPr>
            <w:tcW w:w="790" w:type="dxa"/>
            <w:vAlign w:val="center"/>
          </w:tcPr>
          <w:p w:rsidR="001611F2" w:rsidRPr="001611F2" w:rsidRDefault="001611F2" w:rsidP="00D23A44">
            <w:pPr>
              <w:pStyle w:val="Pa18"/>
              <w:spacing w:line="276" w:lineRule="auto"/>
              <w:jc w:val="both"/>
              <w:rPr>
                <w:b/>
                <w:color w:val="000000"/>
                <w:sz w:val="20"/>
                <w:szCs w:val="20"/>
              </w:rPr>
            </w:pPr>
            <w:r w:rsidRPr="001611F2">
              <w:rPr>
                <w:b/>
                <w:color w:val="000000"/>
                <w:sz w:val="20"/>
                <w:szCs w:val="20"/>
              </w:rPr>
              <w:t>15%</w:t>
            </w:r>
          </w:p>
        </w:tc>
      </w:tr>
      <w:tr w:rsidR="00FF70A6" w:rsidRPr="00B8180C" w:rsidTr="00FF70A6">
        <w:tc>
          <w:tcPr>
            <w:tcW w:w="9124" w:type="dxa"/>
          </w:tcPr>
          <w:p w:rsidR="00FF70A6" w:rsidRPr="00B8180C" w:rsidRDefault="00FF70A6" w:rsidP="00FF70A6">
            <w:pPr>
              <w:pStyle w:val="Pa40"/>
              <w:spacing w:before="160" w:line="276" w:lineRule="auto"/>
              <w:ind w:left="340" w:hanging="340"/>
              <w:rPr>
                <w:color w:val="000000"/>
                <w:sz w:val="20"/>
                <w:szCs w:val="20"/>
              </w:rPr>
            </w:pPr>
            <w:r w:rsidRPr="00B8180C">
              <w:rPr>
                <w:color w:val="000000"/>
                <w:sz w:val="20"/>
                <w:szCs w:val="20"/>
              </w:rPr>
              <w:t>a) Se han seleccionado todos los recursos de apoyo y consulta: informáticos, bibliográficos, discográficos y audiovisuales, entre otros.</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t>b) Se han establecido las condiciones de seguridad y accesibilidad de espacios e instalaciones a fin de adaptarlas a las necesidades de los participantes para reducir el riesgo de lesiones y/o accidentes en el desarrollo de las actividades.</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lastRenderedPageBreak/>
              <w:t>c) Se han supervisado y, en su caso, adaptado los equipos y el material que se van a utilizar, para posibilitar la realización de la actividad en perfectas condiciones de disfrute y seguridad.</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t>d) Se han señalado los elementos y detalles de ambientación y decoración necesarios para crear el ambiente y la motivación adecuada al tipo de actividad.</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t>e) Se ha elegido la ubicación y disposición idóneas del material en función de las actividades que hay que realizar y se ha previsto su recogida para asegurar su conservación en perfectas condiciones de uso.</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t>f) Se han diseñado protocolos de coordinación para la actuación de todos los técnicos, profesionales y animadores, a fin de resolver cualquier contingencia que pudiera presentarse en el desarrollo de la actividad.</w:t>
            </w:r>
          </w:p>
          <w:p w:rsidR="00FF70A6" w:rsidRPr="00B8180C" w:rsidRDefault="00FF70A6" w:rsidP="00FF70A6">
            <w:pPr>
              <w:pStyle w:val="Pa19"/>
              <w:spacing w:line="276" w:lineRule="auto"/>
              <w:ind w:left="340" w:hanging="340"/>
              <w:rPr>
                <w:color w:val="000000"/>
                <w:sz w:val="20"/>
                <w:szCs w:val="20"/>
              </w:rPr>
            </w:pPr>
            <w:r w:rsidRPr="00B8180C">
              <w:rPr>
                <w:color w:val="000000"/>
                <w:sz w:val="20"/>
                <w:szCs w:val="20"/>
              </w:rPr>
              <w:t>g) Se ha indicado la vestimenta y el material personal que deben aportar los participantes, para garantizar su idoneidad con la actividad concreta que hay que realizar.</w:t>
            </w:r>
          </w:p>
          <w:p w:rsidR="00FF70A6" w:rsidRDefault="00FF70A6" w:rsidP="00FF70A6">
            <w:pPr>
              <w:pStyle w:val="Pa19"/>
              <w:spacing w:line="276" w:lineRule="auto"/>
              <w:ind w:left="340" w:hanging="340"/>
              <w:rPr>
                <w:b/>
                <w:bCs/>
                <w:color w:val="000000"/>
                <w:sz w:val="20"/>
                <w:szCs w:val="20"/>
              </w:rPr>
            </w:pPr>
            <w:r w:rsidRPr="00B8180C">
              <w:rPr>
                <w:color w:val="000000"/>
                <w:sz w:val="20"/>
                <w:szCs w:val="20"/>
              </w:rPr>
              <w:t>h) Se han supervisado sobre el terreno los medios y recursos relativos a los protocolos de seguridad y de prevención de riesgos en su área de responsabilidad, comprobando que se encuentran en estado de uso y operatividad.</w:t>
            </w:r>
          </w:p>
        </w:tc>
        <w:tc>
          <w:tcPr>
            <w:tcW w:w="790" w:type="dxa"/>
          </w:tcPr>
          <w:p w:rsidR="00FF70A6" w:rsidRDefault="00FF70A6" w:rsidP="00FF70A6">
            <w:pPr>
              <w:pStyle w:val="Pa19"/>
              <w:spacing w:line="276" w:lineRule="auto"/>
              <w:jc w:val="center"/>
              <w:rPr>
                <w:color w:val="000000"/>
                <w:sz w:val="20"/>
                <w:szCs w:val="20"/>
              </w:rPr>
            </w:pPr>
          </w:p>
          <w:p w:rsidR="00FF70A6" w:rsidRPr="00937092" w:rsidRDefault="00FF70A6" w:rsidP="00FF70A6">
            <w:pPr>
              <w:pStyle w:val="Pa19"/>
              <w:spacing w:line="276" w:lineRule="auto"/>
              <w:jc w:val="center"/>
              <w:rPr>
                <w:color w:val="000000"/>
                <w:sz w:val="20"/>
                <w:szCs w:val="20"/>
              </w:rPr>
            </w:pPr>
            <w:r>
              <w:rPr>
                <w:color w:val="000000"/>
                <w:sz w:val="20"/>
                <w:szCs w:val="20"/>
              </w:rPr>
              <w:t>15</w:t>
            </w:r>
            <w:r w:rsidRPr="00937092">
              <w:rPr>
                <w:color w:val="000000"/>
                <w:sz w:val="20"/>
                <w:szCs w:val="20"/>
              </w:rPr>
              <w:t>%</w:t>
            </w: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sidRPr="00937092">
              <w:rPr>
                <w:rFonts w:ascii="Arial" w:hAnsi="Arial" w:cs="Arial"/>
                <w:sz w:val="20"/>
                <w:szCs w:val="20"/>
              </w:rPr>
              <w:t>1</w:t>
            </w:r>
            <w:r>
              <w:rPr>
                <w:rFonts w:ascii="Arial" w:hAnsi="Arial" w:cs="Arial"/>
                <w:sz w:val="20"/>
                <w:szCs w:val="20"/>
              </w:rPr>
              <w:t>0</w:t>
            </w:r>
            <w:r w:rsidRPr="00937092">
              <w:rPr>
                <w:rFonts w:ascii="Arial" w:hAnsi="Arial" w:cs="Arial"/>
                <w:sz w:val="20"/>
                <w:szCs w:val="20"/>
              </w:rPr>
              <w:t>%</w:t>
            </w:r>
          </w:p>
          <w:p w:rsidR="00FF70A6" w:rsidRPr="00937092" w:rsidRDefault="00FF70A6" w:rsidP="00FF70A6">
            <w:pPr>
              <w:jc w:val="center"/>
              <w:rPr>
                <w:rFonts w:ascii="Arial" w:hAnsi="Arial" w:cs="Arial"/>
                <w:sz w:val="20"/>
                <w:szCs w:val="20"/>
              </w:rPr>
            </w:pPr>
          </w:p>
          <w:p w:rsidR="00FF70A6"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Pr>
                <w:rFonts w:ascii="Arial" w:hAnsi="Arial" w:cs="Arial"/>
                <w:sz w:val="20"/>
                <w:szCs w:val="20"/>
              </w:rPr>
              <w:t>10</w:t>
            </w:r>
            <w:r w:rsidRPr="00937092">
              <w:rPr>
                <w:rFonts w:ascii="Arial" w:hAnsi="Arial" w:cs="Arial"/>
                <w:sz w:val="20"/>
                <w:szCs w:val="20"/>
              </w:rPr>
              <w:t>%</w:t>
            </w:r>
          </w:p>
          <w:p w:rsidR="00FF70A6"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Pr>
                <w:rFonts w:ascii="Arial" w:hAnsi="Arial" w:cs="Arial"/>
                <w:sz w:val="20"/>
                <w:szCs w:val="20"/>
              </w:rPr>
              <w:t>1</w:t>
            </w:r>
            <w:r w:rsidRPr="00937092">
              <w:rPr>
                <w:rFonts w:ascii="Arial" w:hAnsi="Arial" w:cs="Arial"/>
                <w:sz w:val="20"/>
                <w:szCs w:val="20"/>
              </w:rPr>
              <w:t>5%</w:t>
            </w: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sidRPr="00937092">
              <w:rPr>
                <w:rFonts w:ascii="Arial" w:hAnsi="Arial" w:cs="Arial"/>
                <w:sz w:val="20"/>
                <w:szCs w:val="20"/>
              </w:rPr>
              <w:t>15%</w:t>
            </w:r>
          </w:p>
          <w:p w:rsidR="00FF70A6" w:rsidRPr="00937092" w:rsidRDefault="00FF70A6" w:rsidP="00FF70A6">
            <w:pPr>
              <w:jc w:val="center"/>
              <w:rPr>
                <w:rFonts w:ascii="Arial" w:hAnsi="Arial" w:cs="Arial"/>
                <w:sz w:val="20"/>
                <w:szCs w:val="20"/>
              </w:rPr>
            </w:pPr>
          </w:p>
          <w:p w:rsidR="00FF70A6"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sidRPr="00937092">
              <w:rPr>
                <w:rFonts w:ascii="Arial" w:hAnsi="Arial" w:cs="Arial"/>
                <w:sz w:val="20"/>
                <w:szCs w:val="20"/>
              </w:rPr>
              <w:t>15%</w:t>
            </w: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p>
          <w:p w:rsidR="00FF70A6" w:rsidRDefault="00FF70A6" w:rsidP="00FF70A6">
            <w:pPr>
              <w:jc w:val="center"/>
              <w:rPr>
                <w:rFonts w:ascii="Arial" w:hAnsi="Arial" w:cs="Arial"/>
                <w:sz w:val="20"/>
                <w:szCs w:val="20"/>
              </w:rPr>
            </w:pPr>
            <w:r w:rsidRPr="00937092">
              <w:rPr>
                <w:rFonts w:ascii="Arial" w:hAnsi="Arial" w:cs="Arial"/>
                <w:sz w:val="20"/>
                <w:szCs w:val="20"/>
              </w:rPr>
              <w:t>1</w:t>
            </w:r>
            <w:r w:rsidR="00701FF7">
              <w:rPr>
                <w:rFonts w:ascii="Arial" w:hAnsi="Arial" w:cs="Arial"/>
                <w:sz w:val="20"/>
                <w:szCs w:val="20"/>
              </w:rPr>
              <w:t>0</w:t>
            </w:r>
            <w:r w:rsidRPr="00937092">
              <w:rPr>
                <w:rFonts w:ascii="Arial" w:hAnsi="Arial" w:cs="Arial"/>
                <w:sz w:val="20"/>
                <w:szCs w:val="20"/>
              </w:rPr>
              <w:t>%</w:t>
            </w:r>
          </w:p>
          <w:p w:rsidR="00FF70A6"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r>
              <w:rPr>
                <w:rFonts w:ascii="Arial" w:hAnsi="Arial" w:cs="Arial"/>
                <w:sz w:val="20"/>
                <w:szCs w:val="20"/>
              </w:rPr>
              <w:t>10%</w:t>
            </w:r>
          </w:p>
          <w:p w:rsidR="00FF70A6" w:rsidRPr="00937092" w:rsidRDefault="00FF70A6" w:rsidP="00FF70A6">
            <w:pPr>
              <w:jc w:val="center"/>
              <w:rPr>
                <w:rFonts w:ascii="Arial" w:hAnsi="Arial" w:cs="Arial"/>
                <w:sz w:val="20"/>
                <w:szCs w:val="20"/>
              </w:rPr>
            </w:pPr>
          </w:p>
          <w:p w:rsidR="00FF70A6" w:rsidRPr="00937092" w:rsidRDefault="00FF70A6" w:rsidP="00FF70A6">
            <w:pPr>
              <w:jc w:val="center"/>
              <w:rPr>
                <w:rFonts w:ascii="Arial" w:hAnsi="Arial" w:cs="Arial"/>
                <w:sz w:val="20"/>
                <w:szCs w:val="20"/>
              </w:rPr>
            </w:pPr>
          </w:p>
        </w:tc>
      </w:tr>
    </w:tbl>
    <w:p w:rsidR="001611F2" w:rsidRPr="00B8180C" w:rsidRDefault="001611F2" w:rsidP="00B8180C">
      <w:pPr>
        <w:rPr>
          <w:sz w:val="20"/>
          <w:szCs w:val="20"/>
        </w:rPr>
      </w:pPr>
    </w:p>
    <w:tbl>
      <w:tblPr>
        <w:tblStyle w:val="Tablaconcuadrcula"/>
        <w:tblW w:w="10034" w:type="dxa"/>
        <w:tblInd w:w="-825" w:type="dxa"/>
        <w:tblLook w:val="04A0" w:firstRow="1" w:lastRow="0" w:firstColumn="1" w:lastColumn="0" w:noHBand="0" w:noVBand="1"/>
      </w:tblPr>
      <w:tblGrid>
        <w:gridCol w:w="9184"/>
        <w:gridCol w:w="850"/>
      </w:tblGrid>
      <w:tr w:rsidR="00937092" w:rsidRPr="00B8180C" w:rsidTr="00937092">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937092" w:rsidRPr="00B8180C" w:rsidRDefault="00937092" w:rsidP="00D23A44">
            <w:pPr>
              <w:jc w:val="center"/>
              <w:rPr>
                <w:rFonts w:ascii="Arial" w:hAnsi="Arial" w:cs="Arial"/>
                <w:b/>
                <w:bCs/>
                <w:color w:val="000000"/>
                <w:sz w:val="20"/>
                <w:szCs w:val="20"/>
              </w:rPr>
            </w:pPr>
            <w:r>
              <w:rPr>
                <w:rFonts w:ascii="Arial" w:hAnsi="Arial" w:cs="Arial"/>
                <w:b/>
                <w:bCs/>
                <w:color w:val="000000"/>
                <w:sz w:val="20"/>
                <w:szCs w:val="20"/>
              </w:rPr>
              <w:t>RA 3</w:t>
            </w:r>
          </w:p>
          <w:p w:rsidR="00937092" w:rsidRPr="00B8180C" w:rsidRDefault="00937092" w:rsidP="00D23A44">
            <w:pPr>
              <w:pStyle w:val="Pa19"/>
              <w:spacing w:line="276" w:lineRule="auto"/>
              <w:jc w:val="both"/>
              <w:rPr>
                <w:color w:val="000000"/>
                <w:sz w:val="20"/>
                <w:szCs w:val="20"/>
              </w:rPr>
            </w:pPr>
            <w:r w:rsidRPr="00B8180C">
              <w:rPr>
                <w:color w:val="000000"/>
                <w:sz w:val="20"/>
                <w:szCs w:val="20"/>
              </w:rPr>
              <w:t>Dirige y dinamiza eventos, juegos y actividades físico-deportivas y recreativas, utilizando una metodología propia de la animación y garantizando la seguridad y la satisfacción de los participantes.</w:t>
            </w:r>
          </w:p>
        </w:tc>
        <w:tc>
          <w:tcPr>
            <w:tcW w:w="790" w:type="dxa"/>
            <w:vAlign w:val="center"/>
          </w:tcPr>
          <w:p w:rsidR="00937092" w:rsidRPr="00937092" w:rsidRDefault="00937092" w:rsidP="00D23A44">
            <w:pPr>
              <w:pStyle w:val="Pa19"/>
              <w:spacing w:line="276" w:lineRule="auto"/>
              <w:jc w:val="both"/>
              <w:rPr>
                <w:b/>
                <w:color w:val="000000"/>
                <w:sz w:val="20"/>
                <w:szCs w:val="20"/>
              </w:rPr>
            </w:pPr>
            <w:r w:rsidRPr="00937092">
              <w:rPr>
                <w:b/>
                <w:color w:val="000000"/>
                <w:sz w:val="20"/>
                <w:szCs w:val="20"/>
              </w:rPr>
              <w:t>20%</w:t>
            </w:r>
          </w:p>
        </w:tc>
      </w:tr>
      <w:tr w:rsidR="007B045C" w:rsidRPr="00B8180C" w:rsidTr="00D23A44">
        <w:tc>
          <w:tcPr>
            <w:tcW w:w="9124" w:type="dxa"/>
            <w:vAlign w:val="center"/>
          </w:tcPr>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 xml:space="preserve">a) Se han utilizado técnicas de comunicación específicas al inicio y al final de la actividad, orientadas a la motivación, a la participación y a la permanencia. </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b) Se ha transmitido la información pertinente sobre las características del medio, las instalaciones y el material que hay que utilizar en el transcurso de la actividad para garantizar la seguridad y el disfrute de la misma, propiciando la confianza de los participantes desde el primer momento.</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c) Se ha demostrado la realización de las diferentes tareas motrices, resaltando los aspectos relevantes de las mismas, anticipando posibles errores de ejecución y utilizando diferentes canales de información para asegurarse de que las indicaciones han sido comprendidas.</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d) Se ha utilizado una metodología que favorece la desinhibición de los participantes, promoviendo las relaciones interpersonales y la máxima implicación de los mismos.</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e) Se ha adaptado el nivel de intensidad y dificultad a las características de los participantes.</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f) Se han corregido in situ y de forma adecuada los errores de ejecución detectados, interviniendo sobre las posibles causas que los provocan.</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g) Se han empleado estrategias asertivas para reorientar las conductas que perturban el desarrollo de la actividad y el clima relacional.</w:t>
            </w:r>
          </w:p>
          <w:p w:rsidR="007B045C" w:rsidRPr="00471562" w:rsidRDefault="007B045C" w:rsidP="007B045C">
            <w:pPr>
              <w:pStyle w:val="Pa19"/>
              <w:spacing w:line="276" w:lineRule="auto"/>
              <w:ind w:left="340" w:hanging="340"/>
              <w:jc w:val="both"/>
              <w:rPr>
                <w:color w:val="000000"/>
                <w:sz w:val="20"/>
                <w:szCs w:val="20"/>
              </w:rPr>
            </w:pPr>
            <w:r w:rsidRPr="00B8180C">
              <w:rPr>
                <w:color w:val="000000"/>
                <w:sz w:val="20"/>
                <w:szCs w:val="20"/>
              </w:rPr>
              <w:t>h) Se ha ocupado el lugar apropiado para mantener una comunicación eficaz y el control de los participantes y para a</w:t>
            </w:r>
            <w:r>
              <w:rPr>
                <w:color w:val="000000"/>
                <w:sz w:val="20"/>
                <w:szCs w:val="20"/>
              </w:rPr>
              <w:t>nticiparse a las contingencias.</w:t>
            </w:r>
          </w:p>
        </w:tc>
        <w:tc>
          <w:tcPr>
            <w:tcW w:w="790" w:type="dxa"/>
          </w:tcPr>
          <w:p w:rsidR="007B045C" w:rsidRDefault="007B045C" w:rsidP="007B045C">
            <w:pPr>
              <w:pStyle w:val="Pa18"/>
              <w:spacing w:line="276" w:lineRule="auto"/>
              <w:jc w:val="center"/>
              <w:rPr>
                <w:color w:val="000000"/>
                <w:sz w:val="20"/>
                <w:szCs w:val="20"/>
              </w:rPr>
            </w:pPr>
          </w:p>
          <w:p w:rsidR="007B045C" w:rsidRPr="00FF70A6" w:rsidRDefault="007B045C" w:rsidP="007B045C">
            <w:pPr>
              <w:pStyle w:val="Pa18"/>
              <w:spacing w:line="276" w:lineRule="auto"/>
              <w:jc w:val="center"/>
              <w:rPr>
                <w:color w:val="000000"/>
                <w:sz w:val="20"/>
                <w:szCs w:val="20"/>
              </w:rPr>
            </w:pPr>
            <w:r w:rsidRPr="00FF70A6">
              <w:rPr>
                <w:color w:val="000000"/>
                <w:sz w:val="20"/>
                <w:szCs w:val="20"/>
              </w:rPr>
              <w:t>15%</w:t>
            </w: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r w:rsidRPr="00FF70A6">
              <w:rPr>
                <w:rFonts w:ascii="Arial" w:hAnsi="Arial" w:cs="Arial"/>
              </w:rPr>
              <w:t>1</w:t>
            </w:r>
            <w:r>
              <w:rPr>
                <w:rFonts w:ascii="Arial" w:hAnsi="Arial" w:cs="Arial"/>
              </w:rPr>
              <w:t>0</w:t>
            </w:r>
            <w:r w:rsidRPr="00FF70A6">
              <w:rPr>
                <w:rFonts w:ascii="Arial" w:hAnsi="Arial" w:cs="Arial"/>
              </w:rPr>
              <w:t>%</w:t>
            </w: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r>
              <w:rPr>
                <w:rFonts w:ascii="Arial" w:hAnsi="Arial" w:cs="Arial"/>
              </w:rPr>
              <w:t>15</w:t>
            </w:r>
            <w:r w:rsidRPr="00FF70A6">
              <w:rPr>
                <w:rFonts w:ascii="Arial" w:hAnsi="Arial" w:cs="Arial"/>
              </w:rPr>
              <w:t>%</w:t>
            </w: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r w:rsidRPr="00FF70A6">
              <w:rPr>
                <w:rFonts w:ascii="Arial" w:hAnsi="Arial" w:cs="Arial"/>
              </w:rPr>
              <w:t>10%</w:t>
            </w: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r w:rsidRPr="00FF70A6">
              <w:rPr>
                <w:rFonts w:ascii="Arial" w:hAnsi="Arial" w:cs="Arial"/>
              </w:rPr>
              <w:t>15%</w:t>
            </w:r>
          </w:p>
          <w:p w:rsidR="007B045C" w:rsidRPr="00FF70A6" w:rsidRDefault="007B045C" w:rsidP="007B045C">
            <w:pPr>
              <w:jc w:val="center"/>
              <w:rPr>
                <w:rFonts w:ascii="Arial" w:hAnsi="Arial" w:cs="Arial"/>
              </w:rPr>
            </w:pPr>
            <w:r w:rsidRPr="00FF70A6">
              <w:rPr>
                <w:rFonts w:ascii="Arial" w:hAnsi="Arial" w:cs="Arial"/>
              </w:rPr>
              <w:t>15%</w:t>
            </w:r>
          </w:p>
          <w:p w:rsidR="007B045C" w:rsidRPr="00FF70A6" w:rsidRDefault="007B045C" w:rsidP="007B045C">
            <w:pPr>
              <w:jc w:val="center"/>
              <w:rPr>
                <w:rFonts w:ascii="Arial" w:hAnsi="Arial" w:cs="Arial"/>
              </w:rPr>
            </w:pPr>
          </w:p>
          <w:p w:rsidR="007B045C" w:rsidRPr="00FF70A6" w:rsidRDefault="007B045C" w:rsidP="007B045C">
            <w:pPr>
              <w:jc w:val="center"/>
              <w:rPr>
                <w:rFonts w:ascii="Arial" w:hAnsi="Arial" w:cs="Arial"/>
              </w:rPr>
            </w:pPr>
            <w:r w:rsidRPr="00FF70A6">
              <w:rPr>
                <w:rFonts w:ascii="Arial" w:hAnsi="Arial" w:cs="Arial"/>
              </w:rPr>
              <w:t>10%</w:t>
            </w:r>
          </w:p>
          <w:p w:rsidR="007B045C" w:rsidRPr="00FF70A6" w:rsidRDefault="007B045C" w:rsidP="007B045C">
            <w:pPr>
              <w:jc w:val="center"/>
              <w:rPr>
                <w:rFonts w:ascii="Arial" w:hAnsi="Arial" w:cs="Arial"/>
              </w:rPr>
            </w:pPr>
          </w:p>
          <w:p w:rsidR="007B045C" w:rsidRPr="00FF70A6" w:rsidRDefault="007B045C" w:rsidP="007B045C">
            <w:pPr>
              <w:jc w:val="center"/>
            </w:pPr>
            <w:r w:rsidRPr="00FF70A6">
              <w:rPr>
                <w:rFonts w:ascii="Arial" w:hAnsi="Arial" w:cs="Arial"/>
              </w:rPr>
              <w:t>10%</w:t>
            </w:r>
          </w:p>
        </w:tc>
      </w:tr>
    </w:tbl>
    <w:p w:rsidR="00B8180C" w:rsidRPr="00B8180C" w:rsidRDefault="00B8180C" w:rsidP="00B8180C">
      <w:pPr>
        <w:pStyle w:val="Pa19"/>
        <w:spacing w:line="276" w:lineRule="auto"/>
        <w:ind w:left="700" w:hanging="340"/>
        <w:jc w:val="both"/>
        <w:rPr>
          <w:color w:val="000000"/>
          <w:sz w:val="20"/>
          <w:szCs w:val="20"/>
        </w:rPr>
      </w:pPr>
    </w:p>
    <w:tbl>
      <w:tblPr>
        <w:tblStyle w:val="Tablaconcuadrcula"/>
        <w:tblW w:w="10034" w:type="dxa"/>
        <w:tblInd w:w="-825" w:type="dxa"/>
        <w:tblLook w:val="04A0" w:firstRow="1" w:lastRow="0" w:firstColumn="1" w:lastColumn="0" w:noHBand="0" w:noVBand="1"/>
      </w:tblPr>
      <w:tblGrid>
        <w:gridCol w:w="9184"/>
        <w:gridCol w:w="850"/>
      </w:tblGrid>
      <w:tr w:rsidR="00471562" w:rsidRPr="00B8180C" w:rsidTr="00471562">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471562" w:rsidRPr="00B8180C" w:rsidRDefault="00471562" w:rsidP="00D23A44">
            <w:pPr>
              <w:jc w:val="center"/>
              <w:rPr>
                <w:rFonts w:ascii="Arial" w:hAnsi="Arial" w:cs="Arial"/>
                <w:b/>
                <w:bCs/>
                <w:color w:val="000000"/>
                <w:sz w:val="20"/>
                <w:szCs w:val="20"/>
              </w:rPr>
            </w:pPr>
            <w:r>
              <w:rPr>
                <w:rFonts w:ascii="Arial" w:hAnsi="Arial" w:cs="Arial"/>
                <w:b/>
                <w:bCs/>
                <w:color w:val="000000"/>
                <w:sz w:val="20"/>
                <w:szCs w:val="20"/>
              </w:rPr>
              <w:t>RA 4</w:t>
            </w:r>
          </w:p>
          <w:p w:rsidR="00471562" w:rsidRPr="00B8180C" w:rsidRDefault="00471562" w:rsidP="00D23A44">
            <w:pPr>
              <w:pStyle w:val="Pa18"/>
              <w:spacing w:line="276" w:lineRule="auto"/>
              <w:jc w:val="both"/>
              <w:rPr>
                <w:color w:val="000000"/>
                <w:sz w:val="20"/>
                <w:szCs w:val="20"/>
              </w:rPr>
            </w:pPr>
            <w:r w:rsidRPr="00B8180C">
              <w:rPr>
                <w:color w:val="000000"/>
                <w:sz w:val="20"/>
                <w:szCs w:val="20"/>
              </w:rPr>
              <w:t>Conduce veladas y espectáculos, aplicando técnicas de comunicación y de dinamización de grupos que aseguren la satisfacción de los participantes.</w:t>
            </w:r>
          </w:p>
        </w:tc>
        <w:tc>
          <w:tcPr>
            <w:tcW w:w="790" w:type="dxa"/>
            <w:vAlign w:val="center"/>
          </w:tcPr>
          <w:p w:rsidR="00471562" w:rsidRPr="00FF70A6" w:rsidRDefault="00471562" w:rsidP="00D23A44">
            <w:pPr>
              <w:pStyle w:val="Pa18"/>
              <w:spacing w:line="276" w:lineRule="auto"/>
              <w:jc w:val="both"/>
              <w:rPr>
                <w:b/>
                <w:color w:val="000000"/>
                <w:sz w:val="20"/>
                <w:szCs w:val="20"/>
              </w:rPr>
            </w:pPr>
            <w:r w:rsidRPr="00FF70A6">
              <w:rPr>
                <w:b/>
                <w:color w:val="000000"/>
                <w:sz w:val="20"/>
                <w:szCs w:val="20"/>
              </w:rPr>
              <w:t>10%</w:t>
            </w:r>
          </w:p>
        </w:tc>
      </w:tr>
      <w:tr w:rsidR="00E037F5" w:rsidRPr="00B8180C" w:rsidTr="00FF70A6">
        <w:tc>
          <w:tcPr>
            <w:tcW w:w="9124" w:type="dxa"/>
            <w:vAlign w:val="center"/>
          </w:tcPr>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a) Se ha realizado la presentación y la despedida de la velada o espectáculo, utilizando las estrategias de comunicación adecuadas a las características del público asistente, incentivando su interés y estimulando su atención.</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b) Se ha respetado el guion previsto, así como los tiempos y pausas fijados, adaptándolos a las circunstancias y eventualidades de la velada.</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c) Se han resuelto las contingencias imprevistas con naturalidad y buen gusto.</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d) Se han utilizado los materiales, aparatos y equipos de manera eficaz, contribuyendo a su duración y buen funcionamiento.</w:t>
            </w:r>
          </w:p>
          <w:p w:rsidR="007B045C" w:rsidRPr="00B8180C" w:rsidRDefault="007B045C" w:rsidP="007B045C">
            <w:pPr>
              <w:pStyle w:val="Pa19"/>
              <w:spacing w:line="276" w:lineRule="auto"/>
              <w:ind w:left="340" w:hanging="340"/>
              <w:jc w:val="both"/>
              <w:rPr>
                <w:color w:val="000000"/>
                <w:sz w:val="20"/>
                <w:szCs w:val="20"/>
              </w:rPr>
            </w:pPr>
            <w:r w:rsidRPr="00B8180C">
              <w:rPr>
                <w:color w:val="000000"/>
                <w:sz w:val="20"/>
                <w:szCs w:val="20"/>
              </w:rPr>
              <w:t>e) Se han utilizado técnicas de comunicación y motivación en el desarrollo de la velada.</w:t>
            </w:r>
          </w:p>
          <w:p w:rsidR="00E037F5" w:rsidRPr="00471562" w:rsidRDefault="007B045C" w:rsidP="007B045C">
            <w:pPr>
              <w:pStyle w:val="Pa19"/>
              <w:spacing w:line="276" w:lineRule="auto"/>
              <w:ind w:left="340" w:hanging="340"/>
              <w:jc w:val="both"/>
              <w:rPr>
                <w:color w:val="000000"/>
                <w:sz w:val="20"/>
                <w:szCs w:val="20"/>
              </w:rPr>
            </w:pPr>
            <w:r w:rsidRPr="00B8180C">
              <w:rPr>
                <w:color w:val="000000"/>
                <w:sz w:val="20"/>
                <w:szCs w:val="20"/>
              </w:rPr>
              <w:t>f) Se han aplicado las medidas específicas de seguridad en</w:t>
            </w:r>
            <w:r>
              <w:rPr>
                <w:color w:val="000000"/>
                <w:sz w:val="20"/>
                <w:szCs w:val="20"/>
              </w:rPr>
              <w:t xml:space="preserve"> el desarrollo de la actividad.</w:t>
            </w:r>
          </w:p>
        </w:tc>
        <w:tc>
          <w:tcPr>
            <w:tcW w:w="790" w:type="dxa"/>
          </w:tcPr>
          <w:p w:rsidR="00E037F5" w:rsidRPr="007B045C" w:rsidRDefault="007B045C" w:rsidP="00E037F5">
            <w:pPr>
              <w:jc w:val="center"/>
              <w:rPr>
                <w:rFonts w:ascii="Arial" w:hAnsi="Arial" w:cs="Arial"/>
                <w:sz w:val="20"/>
                <w:szCs w:val="20"/>
              </w:rPr>
            </w:pPr>
            <w:r w:rsidRPr="007B045C">
              <w:rPr>
                <w:rFonts w:ascii="Arial" w:hAnsi="Arial" w:cs="Arial"/>
                <w:sz w:val="20"/>
                <w:szCs w:val="20"/>
              </w:rPr>
              <w:t>20%</w:t>
            </w:r>
          </w:p>
          <w:p w:rsidR="007B045C" w:rsidRPr="007B045C" w:rsidRDefault="007B045C" w:rsidP="00E037F5">
            <w:pPr>
              <w:jc w:val="center"/>
              <w:rPr>
                <w:rFonts w:ascii="Arial" w:hAnsi="Arial" w:cs="Arial"/>
                <w:sz w:val="20"/>
                <w:szCs w:val="20"/>
              </w:rPr>
            </w:pPr>
          </w:p>
          <w:p w:rsidR="007B045C" w:rsidRDefault="007B045C" w:rsidP="00E037F5">
            <w:pPr>
              <w:jc w:val="center"/>
              <w:rPr>
                <w:rFonts w:ascii="Arial" w:hAnsi="Arial" w:cs="Arial"/>
                <w:sz w:val="20"/>
                <w:szCs w:val="20"/>
              </w:rPr>
            </w:pPr>
          </w:p>
          <w:p w:rsidR="007B045C" w:rsidRPr="007B045C" w:rsidRDefault="007B045C" w:rsidP="00E037F5">
            <w:pPr>
              <w:jc w:val="center"/>
              <w:rPr>
                <w:rFonts w:ascii="Arial" w:hAnsi="Arial" w:cs="Arial"/>
                <w:sz w:val="20"/>
                <w:szCs w:val="20"/>
              </w:rPr>
            </w:pPr>
          </w:p>
          <w:p w:rsidR="007B045C" w:rsidRPr="007B045C" w:rsidRDefault="007B045C" w:rsidP="00E037F5">
            <w:pPr>
              <w:jc w:val="center"/>
              <w:rPr>
                <w:rFonts w:ascii="Arial" w:hAnsi="Arial" w:cs="Arial"/>
                <w:sz w:val="20"/>
                <w:szCs w:val="20"/>
              </w:rPr>
            </w:pPr>
            <w:r w:rsidRPr="007B045C">
              <w:rPr>
                <w:rFonts w:ascii="Arial" w:hAnsi="Arial" w:cs="Arial"/>
                <w:sz w:val="20"/>
                <w:szCs w:val="20"/>
              </w:rPr>
              <w:t>20%</w:t>
            </w:r>
          </w:p>
          <w:p w:rsidR="007B045C" w:rsidRPr="007B045C" w:rsidRDefault="007B045C" w:rsidP="00E037F5">
            <w:pPr>
              <w:jc w:val="center"/>
              <w:rPr>
                <w:rFonts w:ascii="Arial" w:hAnsi="Arial" w:cs="Arial"/>
                <w:sz w:val="20"/>
                <w:szCs w:val="20"/>
              </w:rPr>
            </w:pPr>
          </w:p>
          <w:p w:rsidR="007B045C" w:rsidRPr="007B045C" w:rsidRDefault="007B045C" w:rsidP="00E037F5">
            <w:pPr>
              <w:jc w:val="center"/>
              <w:rPr>
                <w:rFonts w:ascii="Arial" w:hAnsi="Arial" w:cs="Arial"/>
                <w:sz w:val="20"/>
                <w:szCs w:val="20"/>
              </w:rPr>
            </w:pPr>
            <w:r w:rsidRPr="007B045C">
              <w:rPr>
                <w:rFonts w:ascii="Arial" w:hAnsi="Arial" w:cs="Arial"/>
                <w:sz w:val="20"/>
                <w:szCs w:val="20"/>
              </w:rPr>
              <w:t>15%</w:t>
            </w:r>
          </w:p>
          <w:p w:rsidR="007B045C" w:rsidRPr="007B045C" w:rsidRDefault="007B045C" w:rsidP="00E037F5">
            <w:pPr>
              <w:jc w:val="center"/>
              <w:rPr>
                <w:rFonts w:ascii="Arial" w:hAnsi="Arial" w:cs="Arial"/>
                <w:sz w:val="20"/>
                <w:szCs w:val="20"/>
              </w:rPr>
            </w:pPr>
            <w:r w:rsidRPr="007B045C">
              <w:rPr>
                <w:rFonts w:ascii="Arial" w:hAnsi="Arial" w:cs="Arial"/>
                <w:sz w:val="20"/>
                <w:szCs w:val="20"/>
              </w:rPr>
              <w:t>20%</w:t>
            </w:r>
          </w:p>
          <w:p w:rsidR="007B045C" w:rsidRDefault="007B045C" w:rsidP="00E037F5">
            <w:pPr>
              <w:jc w:val="center"/>
              <w:rPr>
                <w:rFonts w:ascii="Arial" w:hAnsi="Arial" w:cs="Arial"/>
                <w:sz w:val="20"/>
                <w:szCs w:val="20"/>
              </w:rPr>
            </w:pPr>
          </w:p>
          <w:p w:rsidR="007B045C" w:rsidRPr="007B045C" w:rsidRDefault="007B045C" w:rsidP="00E037F5">
            <w:pPr>
              <w:jc w:val="center"/>
              <w:rPr>
                <w:rFonts w:ascii="Arial" w:hAnsi="Arial" w:cs="Arial"/>
                <w:sz w:val="20"/>
                <w:szCs w:val="20"/>
              </w:rPr>
            </w:pPr>
          </w:p>
          <w:p w:rsidR="007B045C" w:rsidRPr="007B045C" w:rsidRDefault="007B045C" w:rsidP="00E037F5">
            <w:pPr>
              <w:jc w:val="center"/>
              <w:rPr>
                <w:rFonts w:ascii="Arial" w:hAnsi="Arial" w:cs="Arial"/>
                <w:sz w:val="20"/>
                <w:szCs w:val="20"/>
              </w:rPr>
            </w:pPr>
            <w:r w:rsidRPr="007B045C">
              <w:rPr>
                <w:rFonts w:ascii="Arial" w:hAnsi="Arial" w:cs="Arial"/>
                <w:sz w:val="20"/>
                <w:szCs w:val="20"/>
              </w:rPr>
              <w:t>15%</w:t>
            </w:r>
          </w:p>
          <w:p w:rsidR="007B045C" w:rsidRPr="00FF70A6" w:rsidRDefault="007B045C" w:rsidP="00E037F5">
            <w:pPr>
              <w:jc w:val="center"/>
            </w:pPr>
            <w:r w:rsidRPr="007B045C">
              <w:rPr>
                <w:rFonts w:ascii="Arial" w:hAnsi="Arial" w:cs="Arial"/>
                <w:sz w:val="20"/>
                <w:szCs w:val="20"/>
              </w:rPr>
              <w:t>10%</w:t>
            </w:r>
          </w:p>
        </w:tc>
      </w:tr>
    </w:tbl>
    <w:p w:rsidR="00B8180C" w:rsidRPr="00B8180C" w:rsidRDefault="00B8180C" w:rsidP="00B8180C">
      <w:pPr>
        <w:pStyle w:val="Pa18"/>
        <w:spacing w:line="276" w:lineRule="auto"/>
        <w:jc w:val="both"/>
        <w:rPr>
          <w:color w:val="000000"/>
          <w:sz w:val="20"/>
          <w:szCs w:val="20"/>
        </w:rPr>
      </w:pPr>
    </w:p>
    <w:tbl>
      <w:tblPr>
        <w:tblStyle w:val="Tablaconcuadrcula"/>
        <w:tblW w:w="10034" w:type="dxa"/>
        <w:tblInd w:w="-825" w:type="dxa"/>
        <w:tblLook w:val="04A0" w:firstRow="1" w:lastRow="0" w:firstColumn="1" w:lastColumn="0" w:noHBand="0" w:noVBand="1"/>
      </w:tblPr>
      <w:tblGrid>
        <w:gridCol w:w="9184"/>
        <w:gridCol w:w="850"/>
      </w:tblGrid>
      <w:tr w:rsidR="00FF70A6" w:rsidRPr="00B8180C" w:rsidTr="00FF70A6">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FF70A6" w:rsidRPr="00B8180C" w:rsidRDefault="00FF70A6" w:rsidP="00D23A44">
            <w:pPr>
              <w:jc w:val="center"/>
              <w:rPr>
                <w:rFonts w:ascii="Arial" w:hAnsi="Arial" w:cs="Arial"/>
                <w:b/>
                <w:bCs/>
                <w:color w:val="000000"/>
                <w:sz w:val="20"/>
                <w:szCs w:val="20"/>
              </w:rPr>
            </w:pPr>
            <w:r>
              <w:rPr>
                <w:rFonts w:ascii="Arial" w:hAnsi="Arial" w:cs="Arial"/>
                <w:b/>
                <w:bCs/>
                <w:color w:val="000000"/>
                <w:sz w:val="20"/>
                <w:szCs w:val="20"/>
              </w:rPr>
              <w:t>RA 5</w:t>
            </w:r>
          </w:p>
          <w:p w:rsidR="00FF70A6" w:rsidRPr="00B8180C" w:rsidRDefault="00FF70A6" w:rsidP="00D23A44">
            <w:pPr>
              <w:pStyle w:val="Pa18"/>
              <w:spacing w:line="276" w:lineRule="auto"/>
              <w:jc w:val="both"/>
              <w:rPr>
                <w:color w:val="000000"/>
                <w:sz w:val="20"/>
                <w:szCs w:val="20"/>
              </w:rPr>
            </w:pPr>
            <w:r w:rsidRPr="00B8180C">
              <w:rPr>
                <w:color w:val="000000"/>
                <w:sz w:val="20"/>
                <w:szCs w:val="20"/>
              </w:rPr>
              <w:t>Dirige y dinamiza actividades culturales con fines de animación turística, utilizando una metodología propia de la animación y garantizando el disfrute de los participantes.</w:t>
            </w:r>
          </w:p>
        </w:tc>
        <w:tc>
          <w:tcPr>
            <w:tcW w:w="790" w:type="dxa"/>
            <w:vAlign w:val="center"/>
          </w:tcPr>
          <w:p w:rsidR="00FF70A6" w:rsidRPr="00DF72E9" w:rsidRDefault="00FF70A6" w:rsidP="00D23A44">
            <w:pPr>
              <w:pStyle w:val="Pa18"/>
              <w:spacing w:line="276" w:lineRule="auto"/>
              <w:jc w:val="both"/>
              <w:rPr>
                <w:b/>
                <w:color w:val="000000"/>
                <w:sz w:val="20"/>
                <w:szCs w:val="20"/>
              </w:rPr>
            </w:pPr>
            <w:r w:rsidRPr="00DF72E9">
              <w:rPr>
                <w:b/>
                <w:color w:val="000000"/>
                <w:sz w:val="20"/>
                <w:szCs w:val="20"/>
              </w:rPr>
              <w:t>20%</w:t>
            </w:r>
          </w:p>
        </w:tc>
      </w:tr>
      <w:tr w:rsidR="00FF70A6" w:rsidRPr="00B8180C" w:rsidTr="0034148A">
        <w:tc>
          <w:tcPr>
            <w:tcW w:w="9124" w:type="dxa"/>
            <w:vAlign w:val="center"/>
          </w:tcPr>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a) Se ha explicitado la vinculación de la actividad con la realidad socio-cultural del entorno.</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b) Se ha informado a los participantes sobre los objetivos, contenidos y procedimientos de la actividad.</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 xml:space="preserve">c) Se ha adaptado la actividad a las características de los participantes. </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d) Se ha demostrado la forma de realizar las actividades que requieren la ejecución práctica de algún tipo de habilidad y el manejo de algún tipo de material o utensilio específico.</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e) Se han corregido in situ y de forma adecuada los errores de ejecución en la realización de las actividades.</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f) Se han utilizado técnicas de organización de actividades y distribución de grupos acordes con los principios de la animación y la dinamización de grupos.</w:t>
            </w:r>
          </w:p>
          <w:p w:rsidR="004304EE" w:rsidRPr="00B8180C" w:rsidRDefault="004304EE" w:rsidP="004304EE">
            <w:pPr>
              <w:pStyle w:val="Pa19"/>
              <w:spacing w:line="276" w:lineRule="auto"/>
              <w:ind w:left="340" w:hanging="340"/>
              <w:jc w:val="both"/>
              <w:rPr>
                <w:color w:val="000000"/>
                <w:sz w:val="20"/>
                <w:szCs w:val="20"/>
              </w:rPr>
            </w:pPr>
            <w:r w:rsidRPr="00B8180C">
              <w:rPr>
                <w:color w:val="000000"/>
                <w:sz w:val="20"/>
                <w:szCs w:val="20"/>
              </w:rPr>
              <w:t>g) Se han utilizado los equipos y materiales necesarios respondiendo a criterios de máxima rentabilidad y durabilidad de los mismos.</w:t>
            </w:r>
          </w:p>
          <w:p w:rsidR="00FF70A6" w:rsidRPr="004304EE" w:rsidRDefault="004304EE" w:rsidP="004304EE">
            <w:pPr>
              <w:pStyle w:val="Pa19"/>
              <w:spacing w:line="276" w:lineRule="auto"/>
              <w:ind w:left="340" w:hanging="340"/>
              <w:jc w:val="both"/>
              <w:rPr>
                <w:color w:val="000000"/>
                <w:sz w:val="20"/>
                <w:szCs w:val="20"/>
              </w:rPr>
            </w:pPr>
            <w:r w:rsidRPr="00B8180C">
              <w:rPr>
                <w:color w:val="000000"/>
                <w:sz w:val="20"/>
                <w:szCs w:val="20"/>
              </w:rPr>
              <w:t>h) Se han solucionado de forma constructiva las contingencias que se han presentado en</w:t>
            </w:r>
            <w:r>
              <w:rPr>
                <w:color w:val="000000"/>
                <w:sz w:val="20"/>
                <w:szCs w:val="20"/>
              </w:rPr>
              <w:t xml:space="preserve"> el desarrollo de la actividad.</w:t>
            </w:r>
          </w:p>
        </w:tc>
        <w:tc>
          <w:tcPr>
            <w:tcW w:w="790" w:type="dxa"/>
          </w:tcPr>
          <w:p w:rsidR="00FF70A6" w:rsidRPr="0034148A" w:rsidRDefault="004304EE" w:rsidP="0034148A">
            <w:pPr>
              <w:pStyle w:val="Pa18"/>
              <w:spacing w:line="276" w:lineRule="auto"/>
              <w:jc w:val="center"/>
              <w:rPr>
                <w:color w:val="000000"/>
                <w:sz w:val="20"/>
                <w:szCs w:val="20"/>
              </w:rPr>
            </w:pPr>
            <w:r w:rsidRPr="0034148A">
              <w:rPr>
                <w:color w:val="000000"/>
                <w:sz w:val="20"/>
                <w:szCs w:val="20"/>
              </w:rPr>
              <w:t>10%</w:t>
            </w:r>
          </w:p>
          <w:p w:rsidR="004304EE" w:rsidRPr="0034148A" w:rsidRDefault="004304EE" w:rsidP="0034148A">
            <w:pPr>
              <w:jc w:val="center"/>
              <w:rPr>
                <w:rFonts w:ascii="Arial" w:hAnsi="Arial" w:cs="Arial"/>
                <w:sz w:val="20"/>
                <w:szCs w:val="20"/>
              </w:rPr>
            </w:pPr>
            <w:r w:rsidRPr="0034148A">
              <w:rPr>
                <w:rFonts w:ascii="Arial" w:hAnsi="Arial" w:cs="Arial"/>
                <w:sz w:val="20"/>
                <w:szCs w:val="20"/>
              </w:rPr>
              <w:t>20%</w:t>
            </w:r>
          </w:p>
          <w:p w:rsidR="004304EE" w:rsidRDefault="004304EE" w:rsidP="0034148A">
            <w:pPr>
              <w:jc w:val="center"/>
              <w:rPr>
                <w:rFonts w:ascii="Arial" w:hAnsi="Arial" w:cs="Arial"/>
                <w:sz w:val="20"/>
                <w:szCs w:val="20"/>
              </w:rPr>
            </w:pPr>
          </w:p>
          <w:p w:rsidR="0034148A" w:rsidRPr="0034148A" w:rsidRDefault="0034148A" w:rsidP="0034148A">
            <w:pPr>
              <w:jc w:val="center"/>
              <w:rPr>
                <w:rFonts w:ascii="Arial" w:hAnsi="Arial" w:cs="Arial"/>
                <w:sz w:val="20"/>
                <w:szCs w:val="20"/>
              </w:rPr>
            </w:pPr>
          </w:p>
          <w:p w:rsidR="004304EE" w:rsidRPr="0034148A" w:rsidRDefault="004304EE" w:rsidP="0034148A">
            <w:pPr>
              <w:jc w:val="center"/>
              <w:rPr>
                <w:rFonts w:ascii="Arial" w:hAnsi="Arial" w:cs="Arial"/>
                <w:sz w:val="20"/>
                <w:szCs w:val="20"/>
              </w:rPr>
            </w:pPr>
            <w:r w:rsidRPr="0034148A">
              <w:rPr>
                <w:rFonts w:ascii="Arial" w:hAnsi="Arial" w:cs="Arial"/>
                <w:sz w:val="20"/>
                <w:szCs w:val="20"/>
              </w:rPr>
              <w:t>20%</w:t>
            </w:r>
          </w:p>
          <w:p w:rsidR="004304EE" w:rsidRPr="0034148A" w:rsidRDefault="004304EE" w:rsidP="0034148A">
            <w:pPr>
              <w:jc w:val="center"/>
              <w:rPr>
                <w:rFonts w:ascii="Arial" w:hAnsi="Arial" w:cs="Arial"/>
                <w:sz w:val="20"/>
                <w:szCs w:val="20"/>
              </w:rPr>
            </w:pPr>
            <w:r w:rsidRPr="0034148A">
              <w:rPr>
                <w:rFonts w:ascii="Arial" w:hAnsi="Arial" w:cs="Arial"/>
                <w:sz w:val="20"/>
                <w:szCs w:val="20"/>
              </w:rPr>
              <w:t>10%</w:t>
            </w:r>
          </w:p>
          <w:p w:rsidR="004304EE" w:rsidRPr="0034148A" w:rsidRDefault="004304EE" w:rsidP="0034148A">
            <w:pPr>
              <w:jc w:val="center"/>
              <w:rPr>
                <w:rFonts w:ascii="Arial" w:hAnsi="Arial" w:cs="Arial"/>
                <w:sz w:val="20"/>
                <w:szCs w:val="20"/>
              </w:rPr>
            </w:pPr>
          </w:p>
          <w:p w:rsidR="004304EE" w:rsidRPr="0034148A" w:rsidRDefault="004304EE" w:rsidP="0034148A">
            <w:pPr>
              <w:jc w:val="center"/>
              <w:rPr>
                <w:rFonts w:ascii="Arial" w:hAnsi="Arial" w:cs="Arial"/>
                <w:sz w:val="20"/>
                <w:szCs w:val="20"/>
              </w:rPr>
            </w:pPr>
            <w:r w:rsidRPr="0034148A">
              <w:rPr>
                <w:rFonts w:ascii="Arial" w:hAnsi="Arial" w:cs="Arial"/>
                <w:sz w:val="20"/>
                <w:szCs w:val="20"/>
              </w:rPr>
              <w:t>10%</w:t>
            </w:r>
          </w:p>
          <w:p w:rsidR="0034148A" w:rsidRPr="0034148A" w:rsidRDefault="0034148A" w:rsidP="0034148A">
            <w:pPr>
              <w:jc w:val="center"/>
              <w:rPr>
                <w:rFonts w:ascii="Arial" w:hAnsi="Arial" w:cs="Arial"/>
                <w:sz w:val="20"/>
                <w:szCs w:val="20"/>
              </w:rPr>
            </w:pPr>
          </w:p>
          <w:p w:rsidR="0034148A" w:rsidRPr="0034148A" w:rsidRDefault="0034148A" w:rsidP="0034148A">
            <w:pPr>
              <w:jc w:val="center"/>
              <w:rPr>
                <w:rFonts w:ascii="Arial" w:hAnsi="Arial" w:cs="Arial"/>
                <w:sz w:val="20"/>
                <w:szCs w:val="20"/>
              </w:rPr>
            </w:pPr>
            <w:r w:rsidRPr="0034148A">
              <w:rPr>
                <w:rFonts w:ascii="Arial" w:hAnsi="Arial" w:cs="Arial"/>
                <w:sz w:val="20"/>
                <w:szCs w:val="20"/>
              </w:rPr>
              <w:t>10%</w:t>
            </w:r>
          </w:p>
          <w:p w:rsidR="0034148A" w:rsidRPr="0034148A" w:rsidRDefault="0034148A" w:rsidP="0034148A">
            <w:pPr>
              <w:jc w:val="center"/>
              <w:rPr>
                <w:rFonts w:ascii="Arial" w:hAnsi="Arial" w:cs="Arial"/>
                <w:sz w:val="20"/>
                <w:szCs w:val="20"/>
              </w:rPr>
            </w:pPr>
          </w:p>
          <w:p w:rsidR="0034148A" w:rsidRPr="0034148A" w:rsidRDefault="0034148A" w:rsidP="0034148A">
            <w:pPr>
              <w:jc w:val="center"/>
              <w:rPr>
                <w:rFonts w:ascii="Arial" w:hAnsi="Arial" w:cs="Arial"/>
                <w:sz w:val="20"/>
                <w:szCs w:val="20"/>
              </w:rPr>
            </w:pPr>
            <w:r w:rsidRPr="0034148A">
              <w:rPr>
                <w:rFonts w:ascii="Arial" w:hAnsi="Arial" w:cs="Arial"/>
                <w:sz w:val="20"/>
                <w:szCs w:val="20"/>
              </w:rPr>
              <w:t>10%</w:t>
            </w:r>
          </w:p>
          <w:p w:rsidR="0034148A" w:rsidRPr="0034148A" w:rsidRDefault="0034148A" w:rsidP="0034148A">
            <w:pPr>
              <w:jc w:val="center"/>
              <w:rPr>
                <w:rFonts w:ascii="Arial" w:hAnsi="Arial" w:cs="Arial"/>
                <w:sz w:val="20"/>
                <w:szCs w:val="20"/>
              </w:rPr>
            </w:pPr>
          </w:p>
          <w:p w:rsidR="0034148A" w:rsidRPr="0034148A" w:rsidRDefault="0034148A" w:rsidP="0034148A">
            <w:pPr>
              <w:jc w:val="center"/>
              <w:rPr>
                <w:rFonts w:ascii="Arial" w:hAnsi="Arial" w:cs="Arial"/>
                <w:sz w:val="20"/>
                <w:szCs w:val="20"/>
              </w:rPr>
            </w:pPr>
            <w:r w:rsidRPr="0034148A">
              <w:rPr>
                <w:rFonts w:ascii="Arial" w:hAnsi="Arial" w:cs="Arial"/>
                <w:sz w:val="20"/>
                <w:szCs w:val="20"/>
              </w:rPr>
              <w:t>10%</w:t>
            </w:r>
          </w:p>
        </w:tc>
      </w:tr>
    </w:tbl>
    <w:p w:rsidR="00B8180C" w:rsidRPr="00B8180C" w:rsidRDefault="00B8180C" w:rsidP="00B8180C">
      <w:pPr>
        <w:pStyle w:val="Pa18"/>
        <w:spacing w:line="276" w:lineRule="auto"/>
        <w:jc w:val="both"/>
        <w:rPr>
          <w:color w:val="000000"/>
          <w:sz w:val="20"/>
          <w:szCs w:val="20"/>
        </w:rPr>
      </w:pPr>
    </w:p>
    <w:tbl>
      <w:tblPr>
        <w:tblStyle w:val="Tablaconcuadrcula"/>
        <w:tblW w:w="10034" w:type="dxa"/>
        <w:tblInd w:w="-825" w:type="dxa"/>
        <w:tblLook w:val="04A0" w:firstRow="1" w:lastRow="0" w:firstColumn="1" w:lastColumn="0" w:noHBand="0" w:noVBand="1"/>
      </w:tblPr>
      <w:tblGrid>
        <w:gridCol w:w="9184"/>
        <w:gridCol w:w="850"/>
      </w:tblGrid>
      <w:tr w:rsidR="007B045C" w:rsidRPr="00B8180C" w:rsidTr="007B045C">
        <w:trPr>
          <w:cnfStyle w:val="100000000000" w:firstRow="1" w:lastRow="0" w:firstColumn="0" w:lastColumn="0" w:oddVBand="0" w:evenVBand="0" w:oddHBand="0" w:evenHBand="0" w:firstRowFirstColumn="0" w:firstRowLastColumn="0" w:lastRowFirstColumn="0" w:lastRowLastColumn="0"/>
        </w:trPr>
        <w:tc>
          <w:tcPr>
            <w:tcW w:w="9124" w:type="dxa"/>
            <w:vAlign w:val="center"/>
          </w:tcPr>
          <w:p w:rsidR="007B045C" w:rsidRPr="00B8180C" w:rsidRDefault="007B045C" w:rsidP="00D23A44">
            <w:pPr>
              <w:jc w:val="center"/>
              <w:rPr>
                <w:rFonts w:ascii="Arial" w:hAnsi="Arial" w:cs="Arial"/>
                <w:b/>
                <w:bCs/>
                <w:color w:val="000000"/>
                <w:sz w:val="20"/>
                <w:szCs w:val="20"/>
              </w:rPr>
            </w:pPr>
            <w:r>
              <w:rPr>
                <w:rFonts w:ascii="Arial" w:hAnsi="Arial" w:cs="Arial"/>
                <w:b/>
                <w:bCs/>
                <w:color w:val="000000"/>
                <w:sz w:val="20"/>
                <w:szCs w:val="20"/>
              </w:rPr>
              <w:t>RA 6</w:t>
            </w:r>
          </w:p>
          <w:p w:rsidR="007B045C" w:rsidRPr="00B8180C" w:rsidRDefault="007B045C" w:rsidP="00D23A44">
            <w:pPr>
              <w:pStyle w:val="Pa18"/>
              <w:spacing w:line="276" w:lineRule="auto"/>
              <w:jc w:val="both"/>
              <w:rPr>
                <w:color w:val="000000"/>
                <w:sz w:val="20"/>
                <w:szCs w:val="20"/>
              </w:rPr>
            </w:pPr>
            <w:r w:rsidRPr="00B8180C">
              <w:rPr>
                <w:color w:val="000000"/>
                <w:sz w:val="20"/>
                <w:szCs w:val="20"/>
              </w:rPr>
              <w:t>Evalúa el desarrollo y los resultados de las actividades de animación, utilizando las técnicas e instrumentos más adecuados para valorar su idoneidad y adecuación a los objetivos establecidos, así como el grado de satisfacción de los participantes.</w:t>
            </w:r>
          </w:p>
        </w:tc>
        <w:tc>
          <w:tcPr>
            <w:tcW w:w="790" w:type="dxa"/>
            <w:vAlign w:val="center"/>
          </w:tcPr>
          <w:p w:rsidR="007B045C" w:rsidRPr="00B8180C" w:rsidRDefault="007B045C" w:rsidP="00D23A44">
            <w:pPr>
              <w:pStyle w:val="Pa18"/>
              <w:spacing w:line="276" w:lineRule="auto"/>
              <w:jc w:val="both"/>
              <w:rPr>
                <w:color w:val="000000"/>
                <w:sz w:val="20"/>
                <w:szCs w:val="20"/>
              </w:rPr>
            </w:pPr>
            <w:r>
              <w:rPr>
                <w:color w:val="000000"/>
                <w:sz w:val="20"/>
                <w:szCs w:val="20"/>
              </w:rPr>
              <w:t>15%</w:t>
            </w:r>
          </w:p>
        </w:tc>
      </w:tr>
      <w:tr w:rsidR="00DF72E9" w:rsidRPr="00B8180C" w:rsidTr="00DF72E9">
        <w:tc>
          <w:tcPr>
            <w:tcW w:w="9124" w:type="dxa"/>
            <w:vAlign w:val="center"/>
          </w:tcPr>
          <w:p w:rsidR="00DF72E9" w:rsidRPr="00B8180C" w:rsidRDefault="00DF72E9" w:rsidP="00DF72E9">
            <w:pPr>
              <w:pStyle w:val="Pa19"/>
              <w:spacing w:line="276" w:lineRule="auto"/>
              <w:ind w:left="340" w:hanging="340"/>
              <w:jc w:val="both"/>
              <w:rPr>
                <w:color w:val="000000"/>
                <w:sz w:val="20"/>
                <w:szCs w:val="20"/>
              </w:rPr>
            </w:pPr>
            <w:r w:rsidRPr="00B8180C">
              <w:rPr>
                <w:color w:val="000000"/>
                <w:sz w:val="20"/>
                <w:szCs w:val="20"/>
              </w:rPr>
              <w:t>a) Se han aplicado técnicas e instrumentos para evaluar la idoneidad y la adecuación de las actividades de animación turística, con los objetivos establecidos y con las características de los participantes.</w:t>
            </w:r>
          </w:p>
          <w:p w:rsidR="00DF72E9" w:rsidRPr="00B8180C" w:rsidRDefault="00DF72E9" w:rsidP="00DF72E9">
            <w:pPr>
              <w:pStyle w:val="Pa19"/>
              <w:spacing w:line="276" w:lineRule="auto"/>
              <w:ind w:left="340" w:hanging="340"/>
              <w:jc w:val="both"/>
              <w:rPr>
                <w:color w:val="000000"/>
                <w:sz w:val="20"/>
                <w:szCs w:val="20"/>
              </w:rPr>
            </w:pPr>
            <w:r w:rsidRPr="00B8180C">
              <w:rPr>
                <w:color w:val="000000"/>
                <w:sz w:val="20"/>
                <w:szCs w:val="20"/>
              </w:rPr>
              <w:t>b) Se han evaluado los diferentes elementos que configuran la actividad.</w:t>
            </w:r>
          </w:p>
          <w:p w:rsidR="00DF72E9" w:rsidRPr="00B8180C" w:rsidRDefault="00DF72E9" w:rsidP="00DF72E9">
            <w:pPr>
              <w:pStyle w:val="Pa19"/>
              <w:spacing w:line="276" w:lineRule="auto"/>
              <w:ind w:left="340" w:hanging="340"/>
              <w:jc w:val="both"/>
              <w:rPr>
                <w:color w:val="000000"/>
                <w:sz w:val="20"/>
                <w:szCs w:val="20"/>
              </w:rPr>
            </w:pPr>
            <w:r w:rsidRPr="00B8180C">
              <w:rPr>
                <w:color w:val="000000"/>
                <w:sz w:val="20"/>
                <w:szCs w:val="20"/>
              </w:rPr>
              <w:t>c) Se han usado las tecnologías de la información y la comunicación para el seguimiento y evaluación de las actividades.</w:t>
            </w:r>
          </w:p>
          <w:p w:rsidR="00DF72E9" w:rsidRPr="00B8180C" w:rsidRDefault="00DF72E9" w:rsidP="00DF72E9">
            <w:pPr>
              <w:pStyle w:val="Pa19"/>
              <w:spacing w:line="276" w:lineRule="auto"/>
              <w:ind w:left="340" w:hanging="340"/>
              <w:jc w:val="both"/>
              <w:rPr>
                <w:color w:val="000000"/>
                <w:sz w:val="20"/>
                <w:szCs w:val="20"/>
              </w:rPr>
            </w:pPr>
            <w:r w:rsidRPr="00B8180C">
              <w:rPr>
                <w:color w:val="000000"/>
                <w:sz w:val="20"/>
                <w:szCs w:val="20"/>
              </w:rPr>
              <w:t>d) Se ha elaborado un informe con la información generada en todo el proceso.</w:t>
            </w:r>
          </w:p>
          <w:p w:rsidR="00DF72E9" w:rsidRDefault="00DF72E9" w:rsidP="00DF72E9">
            <w:pPr>
              <w:jc w:val="both"/>
              <w:rPr>
                <w:rFonts w:ascii="Arial" w:hAnsi="Arial" w:cs="Arial"/>
                <w:b/>
                <w:bCs/>
                <w:color w:val="000000"/>
                <w:sz w:val="20"/>
                <w:szCs w:val="20"/>
              </w:rPr>
            </w:pPr>
            <w:r w:rsidRPr="00B8180C">
              <w:rPr>
                <w:rFonts w:ascii="Arial" w:hAnsi="Arial" w:cs="Arial"/>
                <w:color w:val="000000"/>
                <w:sz w:val="20"/>
                <w:szCs w:val="20"/>
              </w:rPr>
              <w:t>e) Se han formulado propuestas de mejora a partir de la información y las conclusiones recogidas en la evaluación de todo el proceso.</w:t>
            </w:r>
          </w:p>
        </w:tc>
        <w:tc>
          <w:tcPr>
            <w:tcW w:w="790" w:type="dxa"/>
          </w:tcPr>
          <w:p w:rsidR="00DF72E9" w:rsidRPr="00DF72E9" w:rsidRDefault="00DF72E9" w:rsidP="00DF72E9">
            <w:pPr>
              <w:pStyle w:val="Pa18"/>
              <w:spacing w:line="276" w:lineRule="auto"/>
              <w:jc w:val="center"/>
              <w:rPr>
                <w:color w:val="000000"/>
                <w:sz w:val="20"/>
                <w:szCs w:val="20"/>
              </w:rPr>
            </w:pPr>
            <w:r w:rsidRPr="00DF72E9">
              <w:rPr>
                <w:color w:val="000000"/>
                <w:sz w:val="20"/>
                <w:szCs w:val="20"/>
              </w:rPr>
              <w:t>20%</w:t>
            </w:r>
          </w:p>
          <w:p w:rsidR="00DF72E9" w:rsidRPr="00DF72E9" w:rsidRDefault="00DF72E9" w:rsidP="00DF72E9">
            <w:pPr>
              <w:jc w:val="center"/>
              <w:rPr>
                <w:rFonts w:ascii="Arial" w:hAnsi="Arial" w:cs="Arial"/>
                <w:sz w:val="20"/>
                <w:szCs w:val="20"/>
              </w:rPr>
            </w:pPr>
          </w:p>
          <w:p w:rsidR="00DF72E9" w:rsidRDefault="00DF72E9" w:rsidP="00DF72E9">
            <w:pPr>
              <w:jc w:val="center"/>
              <w:rPr>
                <w:rFonts w:ascii="Arial" w:hAnsi="Arial" w:cs="Arial"/>
                <w:sz w:val="20"/>
                <w:szCs w:val="20"/>
              </w:rPr>
            </w:pPr>
          </w:p>
          <w:p w:rsidR="00DF72E9" w:rsidRPr="00DF72E9" w:rsidRDefault="00DF72E9" w:rsidP="00DF72E9">
            <w:pPr>
              <w:jc w:val="center"/>
              <w:rPr>
                <w:rFonts w:ascii="Arial" w:hAnsi="Arial" w:cs="Arial"/>
                <w:sz w:val="20"/>
                <w:szCs w:val="20"/>
              </w:rPr>
            </w:pPr>
          </w:p>
          <w:p w:rsidR="00DF72E9" w:rsidRPr="00DF72E9" w:rsidRDefault="00DF72E9" w:rsidP="00DF72E9">
            <w:pPr>
              <w:jc w:val="center"/>
              <w:rPr>
                <w:rFonts w:ascii="Arial" w:hAnsi="Arial" w:cs="Arial"/>
                <w:sz w:val="20"/>
                <w:szCs w:val="20"/>
              </w:rPr>
            </w:pPr>
            <w:r w:rsidRPr="00DF72E9">
              <w:rPr>
                <w:rFonts w:ascii="Arial" w:hAnsi="Arial" w:cs="Arial"/>
                <w:sz w:val="20"/>
                <w:szCs w:val="20"/>
              </w:rPr>
              <w:t>20%</w:t>
            </w:r>
          </w:p>
          <w:p w:rsidR="00DF72E9" w:rsidRPr="00DF72E9" w:rsidRDefault="00DF72E9" w:rsidP="00DF72E9">
            <w:pPr>
              <w:jc w:val="center"/>
              <w:rPr>
                <w:rFonts w:ascii="Arial" w:hAnsi="Arial" w:cs="Arial"/>
                <w:sz w:val="20"/>
                <w:szCs w:val="20"/>
              </w:rPr>
            </w:pPr>
            <w:r w:rsidRPr="00DF72E9">
              <w:rPr>
                <w:rFonts w:ascii="Arial" w:hAnsi="Arial" w:cs="Arial"/>
                <w:sz w:val="20"/>
                <w:szCs w:val="20"/>
              </w:rPr>
              <w:t>20%</w:t>
            </w:r>
          </w:p>
          <w:p w:rsidR="00DF72E9" w:rsidRPr="00DF72E9" w:rsidRDefault="00DF72E9" w:rsidP="00DF72E9">
            <w:pPr>
              <w:jc w:val="center"/>
              <w:rPr>
                <w:rFonts w:ascii="Arial" w:hAnsi="Arial" w:cs="Arial"/>
                <w:sz w:val="20"/>
                <w:szCs w:val="20"/>
              </w:rPr>
            </w:pPr>
          </w:p>
          <w:p w:rsidR="00DF72E9" w:rsidRPr="00DF72E9" w:rsidRDefault="00DF72E9" w:rsidP="00DF72E9">
            <w:pPr>
              <w:jc w:val="center"/>
              <w:rPr>
                <w:rFonts w:ascii="Arial" w:hAnsi="Arial" w:cs="Arial"/>
                <w:sz w:val="20"/>
                <w:szCs w:val="20"/>
              </w:rPr>
            </w:pPr>
            <w:r w:rsidRPr="00DF72E9">
              <w:rPr>
                <w:rFonts w:ascii="Arial" w:hAnsi="Arial" w:cs="Arial"/>
                <w:sz w:val="20"/>
                <w:szCs w:val="20"/>
              </w:rPr>
              <w:t>15%</w:t>
            </w:r>
          </w:p>
          <w:p w:rsidR="00DF72E9" w:rsidRPr="00DF72E9" w:rsidRDefault="00DF72E9" w:rsidP="00DF72E9">
            <w:pPr>
              <w:jc w:val="center"/>
            </w:pPr>
            <w:r w:rsidRPr="00DF72E9">
              <w:rPr>
                <w:rFonts w:ascii="Arial" w:hAnsi="Arial" w:cs="Arial"/>
                <w:sz w:val="20"/>
                <w:szCs w:val="20"/>
              </w:rPr>
              <w:t>15%</w:t>
            </w:r>
          </w:p>
        </w:tc>
      </w:tr>
    </w:tbl>
    <w:p w:rsidR="00B8180C" w:rsidRPr="00B8180C" w:rsidRDefault="00B8180C" w:rsidP="00FF0FCA">
      <w:pPr>
        <w:rPr>
          <w:rFonts w:ascii="Arial" w:hAnsi="Arial" w:cs="Arial"/>
          <w:b/>
          <w:bCs/>
          <w:color w:val="000000"/>
          <w:sz w:val="20"/>
          <w:szCs w:val="20"/>
        </w:rPr>
      </w:pPr>
    </w:p>
    <w:p w:rsidR="0000280E" w:rsidRDefault="00055AE6" w:rsidP="00FF0FCA">
      <w:pPr>
        <w:pStyle w:val="Pa18"/>
        <w:spacing w:line="276" w:lineRule="auto"/>
        <w:jc w:val="both"/>
        <w:rPr>
          <w:b/>
          <w:bCs/>
          <w:i/>
          <w:color w:val="000000"/>
          <w:sz w:val="20"/>
          <w:szCs w:val="20"/>
        </w:rPr>
      </w:pPr>
      <w:r w:rsidRPr="00055AE6">
        <w:rPr>
          <w:b/>
          <w:bCs/>
          <w:i/>
          <w:color w:val="000000"/>
          <w:sz w:val="20"/>
          <w:szCs w:val="20"/>
        </w:rPr>
        <w:t xml:space="preserve">5.- </w:t>
      </w:r>
      <w:r w:rsidR="0000280E" w:rsidRPr="00055AE6">
        <w:rPr>
          <w:b/>
          <w:bCs/>
          <w:i/>
          <w:color w:val="000000"/>
          <w:sz w:val="20"/>
          <w:szCs w:val="20"/>
        </w:rPr>
        <w:t>Contenidos básicos:</w:t>
      </w:r>
    </w:p>
    <w:p w:rsidR="0028672A" w:rsidRPr="0028672A" w:rsidRDefault="0028672A" w:rsidP="0028672A"/>
    <w:tbl>
      <w:tblPr>
        <w:tblStyle w:val="Tablaconcuadrcula"/>
        <w:tblW w:w="10034" w:type="dxa"/>
        <w:tblInd w:w="-825" w:type="dxa"/>
        <w:tblLook w:val="04A0" w:firstRow="1" w:lastRow="0" w:firstColumn="1" w:lastColumn="0" w:noHBand="0" w:noVBand="1"/>
      </w:tblPr>
      <w:tblGrid>
        <w:gridCol w:w="2238"/>
        <w:gridCol w:w="2410"/>
        <w:gridCol w:w="2877"/>
        <w:gridCol w:w="2509"/>
      </w:tblGrid>
      <w:tr w:rsidR="00D23A44" w:rsidRPr="00B8180C" w:rsidTr="00D23A44">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D23A44" w:rsidRPr="00B8180C" w:rsidRDefault="00D23A44" w:rsidP="00D23A44">
            <w:pPr>
              <w:jc w:val="center"/>
              <w:rPr>
                <w:rFonts w:ascii="Arial" w:hAnsi="Arial" w:cs="Arial"/>
                <w:b/>
                <w:bCs/>
                <w:color w:val="000000"/>
                <w:sz w:val="20"/>
                <w:szCs w:val="20"/>
              </w:rPr>
            </w:pPr>
            <w:r>
              <w:rPr>
                <w:rFonts w:ascii="Arial" w:hAnsi="Arial" w:cs="Arial"/>
                <w:b/>
                <w:bCs/>
                <w:color w:val="000000"/>
                <w:sz w:val="20"/>
                <w:szCs w:val="20"/>
              </w:rPr>
              <w:t>Bloque temático 1</w:t>
            </w:r>
          </w:p>
          <w:p w:rsidR="00D23A44" w:rsidRPr="00B8180C" w:rsidRDefault="00D23A44" w:rsidP="00B91AE9">
            <w:pPr>
              <w:pStyle w:val="Pa18"/>
              <w:spacing w:line="276" w:lineRule="auto"/>
              <w:jc w:val="center"/>
              <w:rPr>
                <w:color w:val="000000"/>
                <w:sz w:val="20"/>
                <w:szCs w:val="20"/>
              </w:rPr>
            </w:pPr>
            <w:r w:rsidRPr="00B8180C">
              <w:rPr>
                <w:b/>
                <w:color w:val="000000"/>
                <w:sz w:val="20"/>
                <w:szCs w:val="20"/>
              </w:rPr>
              <w:t>Programación de veladas, actividades culturales, juegos y actividades físico</w:t>
            </w:r>
            <w:r>
              <w:rPr>
                <w:b/>
                <w:color w:val="000000"/>
                <w:sz w:val="20"/>
                <w:szCs w:val="20"/>
              </w:rPr>
              <w:t xml:space="preserve"> </w:t>
            </w:r>
            <w:r w:rsidRPr="00B8180C">
              <w:rPr>
                <w:b/>
                <w:color w:val="000000"/>
                <w:sz w:val="20"/>
                <w:szCs w:val="20"/>
              </w:rPr>
              <w:t>recreativas</w:t>
            </w:r>
          </w:p>
        </w:tc>
      </w:tr>
      <w:tr w:rsidR="00D23A44" w:rsidRPr="00B8180C" w:rsidTr="00B91AE9">
        <w:tc>
          <w:tcPr>
            <w:tcW w:w="2178" w:type="dxa"/>
            <w:vAlign w:val="center"/>
          </w:tcPr>
          <w:p w:rsidR="00D23A44" w:rsidRPr="00B91AE9" w:rsidRDefault="00D23A44" w:rsidP="00D23A44">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D23A44" w:rsidRPr="00B91AE9" w:rsidRDefault="00D23A44" w:rsidP="00D23A44">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D23A44" w:rsidRPr="00B91AE9" w:rsidRDefault="00D23A44" w:rsidP="00D23A44">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D23A44" w:rsidRPr="00B91AE9" w:rsidRDefault="00B91AE9" w:rsidP="00D23A44">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B91AE9" w:rsidRPr="00B8180C" w:rsidTr="00B91AE9">
        <w:tc>
          <w:tcPr>
            <w:tcW w:w="2178" w:type="dxa"/>
            <w:vAlign w:val="center"/>
          </w:tcPr>
          <w:p w:rsidR="00B91AE9" w:rsidRPr="00B91AE9" w:rsidRDefault="00B91AE9" w:rsidP="00D23A44">
            <w:pPr>
              <w:jc w:val="center"/>
              <w:rPr>
                <w:rFonts w:ascii="Arial" w:hAnsi="Arial" w:cs="Arial"/>
                <w:bCs/>
                <w:color w:val="000000"/>
                <w:sz w:val="20"/>
                <w:szCs w:val="20"/>
              </w:rPr>
            </w:pPr>
            <w:r>
              <w:rPr>
                <w:rFonts w:ascii="Arial" w:hAnsi="Arial" w:cs="Arial"/>
                <w:bCs/>
                <w:color w:val="000000"/>
                <w:sz w:val="20"/>
                <w:szCs w:val="20"/>
              </w:rPr>
              <w:t>o, g, i</w:t>
            </w:r>
          </w:p>
        </w:tc>
        <w:tc>
          <w:tcPr>
            <w:tcW w:w="2370" w:type="dxa"/>
            <w:vAlign w:val="center"/>
          </w:tcPr>
          <w:p w:rsidR="00B91AE9" w:rsidRPr="00B91AE9" w:rsidRDefault="00B91AE9" w:rsidP="00D23A44">
            <w:pPr>
              <w:jc w:val="center"/>
              <w:rPr>
                <w:rFonts w:ascii="Arial" w:hAnsi="Arial" w:cs="Arial"/>
                <w:bCs/>
                <w:color w:val="000000"/>
                <w:sz w:val="20"/>
                <w:szCs w:val="20"/>
              </w:rPr>
            </w:pPr>
            <w:r>
              <w:rPr>
                <w:rFonts w:ascii="Arial" w:hAnsi="Arial" w:cs="Arial"/>
                <w:bCs/>
                <w:color w:val="000000"/>
                <w:sz w:val="20"/>
                <w:szCs w:val="20"/>
              </w:rPr>
              <w:t>g, e, h, j, n</w:t>
            </w:r>
          </w:p>
        </w:tc>
        <w:tc>
          <w:tcPr>
            <w:tcW w:w="2837" w:type="dxa"/>
            <w:vAlign w:val="center"/>
          </w:tcPr>
          <w:p w:rsidR="00B91AE9" w:rsidRPr="00B91AE9" w:rsidRDefault="00B91AE9" w:rsidP="00D23A44">
            <w:pPr>
              <w:jc w:val="center"/>
              <w:rPr>
                <w:rFonts w:ascii="Arial" w:hAnsi="Arial" w:cs="Arial"/>
                <w:bCs/>
                <w:color w:val="000000"/>
                <w:sz w:val="20"/>
                <w:szCs w:val="20"/>
              </w:rPr>
            </w:pPr>
            <w:r>
              <w:rPr>
                <w:rFonts w:ascii="Arial" w:hAnsi="Arial" w:cs="Arial"/>
                <w:bCs/>
                <w:color w:val="000000"/>
                <w:sz w:val="20"/>
                <w:szCs w:val="20"/>
              </w:rPr>
              <w:t>1</w:t>
            </w:r>
          </w:p>
        </w:tc>
        <w:tc>
          <w:tcPr>
            <w:tcW w:w="2449" w:type="dxa"/>
            <w:vAlign w:val="center"/>
          </w:tcPr>
          <w:p w:rsidR="00B91AE9" w:rsidRPr="00B91AE9" w:rsidRDefault="00B91AE9" w:rsidP="00D23A44">
            <w:pPr>
              <w:jc w:val="center"/>
              <w:rPr>
                <w:rFonts w:ascii="Arial" w:hAnsi="Arial" w:cs="Arial"/>
                <w:bCs/>
                <w:color w:val="000000"/>
                <w:sz w:val="20"/>
                <w:szCs w:val="20"/>
              </w:rPr>
            </w:pPr>
            <w:r>
              <w:rPr>
                <w:rFonts w:ascii="Arial" w:hAnsi="Arial" w:cs="Arial"/>
                <w:bCs/>
                <w:color w:val="000000"/>
                <w:sz w:val="20"/>
                <w:szCs w:val="20"/>
              </w:rPr>
              <w:t xml:space="preserve">a, b, c, d, </w:t>
            </w:r>
            <w:proofErr w:type="spellStart"/>
            <w:r>
              <w:rPr>
                <w:rFonts w:ascii="Arial" w:hAnsi="Arial" w:cs="Arial"/>
                <w:bCs/>
                <w:color w:val="000000"/>
                <w:sz w:val="20"/>
                <w:szCs w:val="20"/>
              </w:rPr>
              <w:t>e,f</w:t>
            </w:r>
            <w:proofErr w:type="spellEnd"/>
          </w:p>
        </w:tc>
      </w:tr>
      <w:tr w:rsidR="00B91AE9" w:rsidRPr="00B8180C" w:rsidTr="00B91AE9">
        <w:tc>
          <w:tcPr>
            <w:tcW w:w="9954" w:type="dxa"/>
            <w:gridSpan w:val="4"/>
            <w:vAlign w:val="center"/>
          </w:tcPr>
          <w:p w:rsidR="00B91AE9" w:rsidRPr="00B91AE9" w:rsidRDefault="00B91AE9" w:rsidP="00D23A44">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B91AE9" w:rsidRPr="00B8180C" w:rsidTr="00B91AE9">
        <w:tc>
          <w:tcPr>
            <w:tcW w:w="9954" w:type="dxa"/>
            <w:gridSpan w:val="4"/>
            <w:vAlign w:val="center"/>
          </w:tcPr>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Instalaciones y entornos para el desarrollo de eventos de actividades físico-deportivas y recreativas, veladas y actividades culturales con fines de animación turística: urbanas, turísticas y medio natural acuático y terrestre.</w:t>
            </w:r>
          </w:p>
          <w:p w:rsidR="00B91AE9" w:rsidRPr="00B8180C" w:rsidRDefault="00B91AE9" w:rsidP="00B91AE9">
            <w:pPr>
              <w:autoSpaceDE w:val="0"/>
              <w:autoSpaceDN w:val="0"/>
              <w:adjustRightInd w:val="0"/>
              <w:jc w:val="both"/>
              <w:rPr>
                <w:rFonts w:ascii="Arial" w:hAnsi="Arial" w:cs="Arial"/>
                <w:color w:val="000000"/>
                <w:sz w:val="20"/>
                <w:szCs w:val="20"/>
              </w:rPr>
            </w:pPr>
            <w:r w:rsidRPr="00B8180C">
              <w:rPr>
                <w:rFonts w:ascii="Arial" w:hAnsi="Arial" w:cs="Arial"/>
                <w:color w:val="000000"/>
                <w:sz w:val="20"/>
                <w:szCs w:val="20"/>
              </w:rPr>
              <w:t>- Técnicas de promoción y publicitación.</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Colectivos diana en actividades de animación. Intereses y necesidades.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Recursos culturales en el ámbito de la animación turística.</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Las veladas y los espectáculos en el contexto de un proyecto de animación. Niveles de participación requerida. Tipos de veladas y espectáculos. Técnicas de programación. Objetivos. Criterios para la elaboración de guiones.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El juego. Función recreativa y valor educativo. Juego y etapas evolutivas. Tipos de juegos, clasificaciones y utilización en diferentes contextos.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lastRenderedPageBreak/>
              <w:t>- Juegos motores y sensomotores.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La sesión de juegos. Criterios para su elaboración: coherencia fisiológica, coherencia afectivo-social, variabilidad en el tipo de juegos, proporcionalidad en la participación de los mecanismos de la tarea motriz y semejanza en la organización.</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Actividades físico-recreativas en diferentes ámbitos y contextos de animación. La recreación a través de las actividades físicas y deportivas.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Juegos y actividades físico-recreativas en el medio natural. Características que deben reunir: globalidad, sostenibilidad, armonía y respeto por el medio.</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Eventos de juegos y actividades físico-recreativas.</w:t>
            </w:r>
          </w:p>
          <w:p w:rsidR="00B91AE9" w:rsidRDefault="00B91AE9" w:rsidP="00B91AE9">
            <w:pPr>
              <w:autoSpaceDE w:val="0"/>
              <w:autoSpaceDN w:val="0"/>
              <w:adjustRightInd w:val="0"/>
              <w:rPr>
                <w:rFonts w:ascii="Arial" w:hAnsi="Arial" w:cs="Arial"/>
                <w:bCs/>
                <w:color w:val="000000"/>
                <w:sz w:val="20"/>
                <w:szCs w:val="20"/>
              </w:rPr>
            </w:pPr>
            <w:r w:rsidRPr="00B8180C">
              <w:rPr>
                <w:rFonts w:ascii="Arial" w:hAnsi="Arial" w:cs="Arial"/>
                <w:color w:val="000000"/>
                <w:sz w:val="20"/>
                <w:szCs w:val="20"/>
              </w:rPr>
              <w:t>- Protocolos de seguridad y prevención de riesgos. Coordinación con otros profesionales.</w:t>
            </w:r>
          </w:p>
        </w:tc>
      </w:tr>
    </w:tbl>
    <w:p w:rsidR="00D23A44" w:rsidRDefault="00D23A44" w:rsidP="00FF0FCA">
      <w:pPr>
        <w:rPr>
          <w:sz w:val="20"/>
          <w:szCs w:val="20"/>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B91AE9" w:rsidRPr="00B8180C" w:rsidTr="00CE3036">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B91AE9" w:rsidRPr="00B8180C" w:rsidRDefault="00B91AE9" w:rsidP="00CE3036">
            <w:pPr>
              <w:jc w:val="center"/>
              <w:rPr>
                <w:rFonts w:ascii="Arial" w:hAnsi="Arial" w:cs="Arial"/>
                <w:b/>
                <w:bCs/>
                <w:color w:val="000000"/>
                <w:sz w:val="20"/>
                <w:szCs w:val="20"/>
              </w:rPr>
            </w:pPr>
            <w:r>
              <w:rPr>
                <w:rFonts w:ascii="Arial" w:hAnsi="Arial" w:cs="Arial"/>
                <w:b/>
                <w:bCs/>
                <w:color w:val="000000"/>
                <w:sz w:val="20"/>
                <w:szCs w:val="20"/>
              </w:rPr>
              <w:t>Bloque temático 2</w:t>
            </w:r>
          </w:p>
          <w:p w:rsidR="00B91AE9" w:rsidRPr="00B8180C" w:rsidRDefault="00B91AE9" w:rsidP="00CE3036">
            <w:pPr>
              <w:pStyle w:val="Pa18"/>
              <w:spacing w:line="276" w:lineRule="auto"/>
              <w:jc w:val="center"/>
              <w:rPr>
                <w:color w:val="000000"/>
                <w:sz w:val="20"/>
                <w:szCs w:val="20"/>
              </w:rPr>
            </w:pPr>
            <w:r w:rsidRPr="00B8180C">
              <w:rPr>
                <w:b/>
                <w:color w:val="000000"/>
                <w:sz w:val="20"/>
                <w:szCs w:val="20"/>
              </w:rPr>
              <w:t>Organización de recursos y medios para el desarrollo de las actividades de animación</w:t>
            </w:r>
          </w:p>
        </w:tc>
      </w:tr>
      <w:tr w:rsidR="00B91AE9" w:rsidRPr="00B8180C" w:rsidTr="00CE3036">
        <w:tc>
          <w:tcPr>
            <w:tcW w:w="2178"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B91AE9" w:rsidRPr="00B8180C" w:rsidTr="00CE3036">
        <w:tc>
          <w:tcPr>
            <w:tcW w:w="2178" w:type="dxa"/>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i</w:t>
            </w:r>
          </w:p>
        </w:tc>
        <w:tc>
          <w:tcPr>
            <w:tcW w:w="2370" w:type="dxa"/>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p, n</w:t>
            </w:r>
          </w:p>
        </w:tc>
        <w:tc>
          <w:tcPr>
            <w:tcW w:w="2837" w:type="dxa"/>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2</w:t>
            </w:r>
          </w:p>
        </w:tc>
        <w:tc>
          <w:tcPr>
            <w:tcW w:w="2449" w:type="dxa"/>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a, b, c, d, e, f, g, h</w:t>
            </w:r>
          </w:p>
        </w:tc>
      </w:tr>
      <w:tr w:rsidR="00B91AE9" w:rsidRPr="00B8180C" w:rsidTr="00CE3036">
        <w:tc>
          <w:tcPr>
            <w:tcW w:w="9954" w:type="dxa"/>
            <w:gridSpan w:val="4"/>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B91AE9" w:rsidRPr="00B8180C" w:rsidTr="00CE3036">
        <w:tc>
          <w:tcPr>
            <w:tcW w:w="9954" w:type="dxa"/>
            <w:gridSpan w:val="4"/>
            <w:vAlign w:val="center"/>
          </w:tcPr>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Recursos culturales del entorno. Fuentes de información para la selección y análisis. Internet, las redes sociales y las nuevas tecnologías como recursos lúdicos.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La ficha y el fichero de juegos. Estructura y diseño.</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Espacios e instalaciones. Características para el desarrollo de actividades de animación en diferentes contextos.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Materiales para la animación: características, uso y aplicación en diferentes contextos. Protocolos de utilización, criterios de organización y distribución. Construcción de elementos lúdicos con material reciclable.</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Mantenimiento y almacenamiento del material: supervisión, inventario, ubicación de los materiales, condiciones de almacenamiento y conservación.</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Organización de la actividad de animación. Ajuste a los objetivos previstos, a las características y expectativas de los participantes, al contexto y a las directrices de la entidad.</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Actos protocolarios en grandes eventos en el contexto de la animación. Sistemas de coordinación de personal y actividades. Etapas para la realización y producción de un montaje: escenografía, iluminación, sonido y efectos especiales. Materiales básicos en decoración. Rotulación y grafismo.</w:t>
            </w:r>
          </w:p>
          <w:p w:rsidR="00B91AE9" w:rsidRPr="00B91AE9" w:rsidRDefault="00B91AE9" w:rsidP="00CE3036">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Normativas aplicables a las actividades de animación. Normativa de seguridad en instalaciones turísticas y deportivas. Legislación de interés sobre responsabilidad en la tutela de grupos y responsabilidad civil. Aplicación de la ley de prevención de riesgos laborales a diferentes contextos de práctica de actividades físico-recrea</w:t>
            </w:r>
            <w:r>
              <w:rPr>
                <w:rFonts w:ascii="Arial" w:hAnsi="Arial" w:cs="Arial"/>
                <w:color w:val="000000"/>
                <w:sz w:val="20"/>
                <w:szCs w:val="20"/>
              </w:rPr>
              <w:t>tivas y de animación turística.</w:t>
            </w:r>
          </w:p>
        </w:tc>
      </w:tr>
    </w:tbl>
    <w:p w:rsidR="00B91AE9" w:rsidRDefault="00B91AE9" w:rsidP="00FF0FCA">
      <w:pPr>
        <w:rPr>
          <w:sz w:val="20"/>
          <w:szCs w:val="20"/>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B91AE9" w:rsidRPr="00B8180C" w:rsidTr="00CE3036">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B91AE9" w:rsidRPr="00B8180C" w:rsidRDefault="00B91AE9" w:rsidP="00CE3036">
            <w:pPr>
              <w:jc w:val="center"/>
              <w:rPr>
                <w:rFonts w:ascii="Arial" w:hAnsi="Arial" w:cs="Arial"/>
                <w:b/>
                <w:bCs/>
                <w:color w:val="000000"/>
                <w:sz w:val="20"/>
                <w:szCs w:val="20"/>
              </w:rPr>
            </w:pPr>
            <w:r>
              <w:rPr>
                <w:rFonts w:ascii="Arial" w:hAnsi="Arial" w:cs="Arial"/>
                <w:b/>
                <w:bCs/>
                <w:color w:val="000000"/>
                <w:sz w:val="20"/>
                <w:szCs w:val="20"/>
              </w:rPr>
              <w:t>Bloque temático 3</w:t>
            </w:r>
          </w:p>
          <w:p w:rsidR="00B91AE9" w:rsidRPr="00B8180C" w:rsidRDefault="00B91AE9" w:rsidP="00CE3036">
            <w:pPr>
              <w:pStyle w:val="Pa18"/>
              <w:spacing w:line="276" w:lineRule="auto"/>
              <w:jc w:val="center"/>
              <w:rPr>
                <w:color w:val="000000"/>
                <w:sz w:val="20"/>
                <w:szCs w:val="20"/>
              </w:rPr>
            </w:pPr>
            <w:r w:rsidRPr="00B8180C">
              <w:rPr>
                <w:b/>
                <w:color w:val="000000"/>
                <w:sz w:val="20"/>
                <w:szCs w:val="20"/>
              </w:rPr>
              <w:t>Dirección y dinamización de eventos, juegos y actividades físico-deportivas y recreativas</w:t>
            </w:r>
          </w:p>
        </w:tc>
      </w:tr>
      <w:tr w:rsidR="00B91AE9" w:rsidRPr="00B8180C" w:rsidTr="00CE3036">
        <w:tc>
          <w:tcPr>
            <w:tcW w:w="2178"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B91AE9" w:rsidRPr="00B91AE9" w:rsidRDefault="00B91AE9" w:rsidP="00CE3036">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B91AE9" w:rsidRPr="00B8180C" w:rsidTr="00CE3036">
        <w:tc>
          <w:tcPr>
            <w:tcW w:w="2178" w:type="dxa"/>
            <w:vAlign w:val="center"/>
          </w:tcPr>
          <w:p w:rsidR="00B91AE9"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j, ñ, u</w:t>
            </w:r>
          </w:p>
        </w:tc>
        <w:tc>
          <w:tcPr>
            <w:tcW w:w="2370" w:type="dxa"/>
            <w:vAlign w:val="center"/>
          </w:tcPr>
          <w:p w:rsidR="00B91AE9"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d, e, g, j, m, n, r</w:t>
            </w:r>
          </w:p>
        </w:tc>
        <w:tc>
          <w:tcPr>
            <w:tcW w:w="2837" w:type="dxa"/>
            <w:vAlign w:val="center"/>
          </w:tcPr>
          <w:p w:rsidR="00B91AE9"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3</w:t>
            </w:r>
          </w:p>
        </w:tc>
        <w:tc>
          <w:tcPr>
            <w:tcW w:w="2449" w:type="dxa"/>
            <w:vAlign w:val="center"/>
          </w:tcPr>
          <w:p w:rsidR="00B91AE9"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a, b, c, d, e, f, g, h</w:t>
            </w:r>
          </w:p>
        </w:tc>
      </w:tr>
      <w:tr w:rsidR="00B91AE9" w:rsidRPr="00B8180C" w:rsidTr="00CE3036">
        <w:tc>
          <w:tcPr>
            <w:tcW w:w="9954" w:type="dxa"/>
            <w:gridSpan w:val="4"/>
            <w:vAlign w:val="center"/>
          </w:tcPr>
          <w:p w:rsidR="00B91AE9" w:rsidRPr="00B91AE9" w:rsidRDefault="00B91AE9" w:rsidP="00CE3036">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B91AE9" w:rsidRPr="00B8180C" w:rsidTr="00CE3036">
        <w:tc>
          <w:tcPr>
            <w:tcW w:w="9954" w:type="dxa"/>
            <w:gridSpan w:val="4"/>
            <w:vAlign w:val="center"/>
          </w:tcPr>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Juegos motores y sensomotores: para el desarrollo de la competencia motriz, de la competencia social y de transmisión cultural. Espacios y materiales para la práctica.</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Juegos de expresión: Dramatización, improvisación teatral, cuentacuentos.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Actividades físico-recreativas:</w:t>
            </w:r>
          </w:p>
          <w:p w:rsidR="00B91AE9" w:rsidRPr="00B8180C" w:rsidRDefault="00B91AE9" w:rsidP="00B91AE9">
            <w:pPr>
              <w:pStyle w:val="Prrafodelista"/>
              <w:numPr>
                <w:ilvl w:val="0"/>
                <w:numId w:val="9"/>
              </w:numPr>
              <w:autoSpaceDE w:val="0"/>
              <w:autoSpaceDN w:val="0"/>
              <w:adjustRightInd w:val="0"/>
              <w:rPr>
                <w:rFonts w:ascii="Arial" w:hAnsi="Arial" w:cs="Arial"/>
                <w:color w:val="000000"/>
                <w:sz w:val="20"/>
                <w:szCs w:val="20"/>
              </w:rPr>
            </w:pPr>
            <w:proofErr w:type="spellStart"/>
            <w:r w:rsidRPr="00B8180C">
              <w:rPr>
                <w:rFonts w:ascii="Arial" w:hAnsi="Arial" w:cs="Arial"/>
                <w:color w:val="000000"/>
                <w:sz w:val="20"/>
                <w:szCs w:val="20"/>
              </w:rPr>
              <w:t>Acromontajes</w:t>
            </w:r>
            <w:proofErr w:type="spellEnd"/>
            <w:r w:rsidRPr="00B8180C">
              <w:rPr>
                <w:rFonts w:ascii="Arial" w:hAnsi="Arial" w:cs="Arial"/>
                <w:color w:val="000000"/>
                <w:sz w:val="20"/>
                <w:szCs w:val="20"/>
              </w:rPr>
              <w:t>: Definición, objetivos, montajes básicos.</w:t>
            </w:r>
          </w:p>
          <w:p w:rsidR="00B91AE9" w:rsidRPr="00B8180C" w:rsidRDefault="00B91AE9" w:rsidP="00B91AE9">
            <w:pPr>
              <w:pStyle w:val="Prrafodelista"/>
              <w:numPr>
                <w:ilvl w:val="0"/>
                <w:numId w:val="9"/>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Actividades circenses: el circo como medio de animación. Historia y pedagogía. Habilidades básicas: juegos malabares, el diábolo, plato chino, equilibrios con implementos (rulos americanos, zancos,…),</w:t>
            </w:r>
          </w:p>
          <w:p w:rsidR="00B91AE9" w:rsidRPr="00B8180C" w:rsidRDefault="00B91AE9" w:rsidP="00B91AE9">
            <w:pPr>
              <w:pStyle w:val="Prrafodelista"/>
              <w:numPr>
                <w:ilvl w:val="0"/>
                <w:numId w:val="9"/>
              </w:numPr>
              <w:autoSpaceDE w:val="0"/>
              <w:autoSpaceDN w:val="0"/>
              <w:adjustRightInd w:val="0"/>
              <w:rPr>
                <w:rFonts w:ascii="Arial" w:hAnsi="Arial" w:cs="Arial"/>
                <w:color w:val="000000"/>
                <w:sz w:val="20"/>
                <w:szCs w:val="20"/>
              </w:rPr>
            </w:pPr>
            <w:proofErr w:type="spellStart"/>
            <w:r w:rsidRPr="00B8180C">
              <w:rPr>
                <w:rFonts w:ascii="Arial" w:hAnsi="Arial" w:cs="Arial"/>
                <w:color w:val="000000"/>
                <w:sz w:val="20"/>
                <w:szCs w:val="20"/>
              </w:rPr>
              <w:t>Parcour</w:t>
            </w:r>
            <w:proofErr w:type="spellEnd"/>
            <w:r w:rsidRPr="00B8180C">
              <w:rPr>
                <w:rFonts w:ascii="Arial" w:hAnsi="Arial" w:cs="Arial"/>
                <w:color w:val="000000"/>
                <w:sz w:val="20"/>
                <w:szCs w:val="20"/>
              </w:rPr>
              <w:t>: Definición, origen, técnicas básicas.</w:t>
            </w:r>
          </w:p>
          <w:p w:rsidR="00B91AE9" w:rsidRPr="00B8180C" w:rsidRDefault="00B91AE9" w:rsidP="00B91AE9">
            <w:pPr>
              <w:pStyle w:val="Prrafodelista"/>
              <w:numPr>
                <w:ilvl w:val="0"/>
                <w:numId w:val="9"/>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 xml:space="preserve">Actividades físico-recreativas con soporte musical: </w:t>
            </w:r>
            <w:proofErr w:type="spellStart"/>
            <w:r w:rsidRPr="00B8180C">
              <w:rPr>
                <w:rFonts w:ascii="Arial" w:hAnsi="Arial" w:cs="Arial"/>
                <w:color w:val="000000"/>
                <w:sz w:val="20"/>
                <w:szCs w:val="20"/>
              </w:rPr>
              <w:t>aérobic</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step</w:t>
            </w:r>
            <w:proofErr w:type="spellEnd"/>
            <w:r w:rsidRPr="00B8180C">
              <w:rPr>
                <w:rFonts w:ascii="Arial" w:hAnsi="Arial" w:cs="Arial"/>
                <w:color w:val="000000"/>
                <w:sz w:val="20"/>
                <w:szCs w:val="20"/>
              </w:rPr>
              <w:t>, nuevas tendencias</w:t>
            </w:r>
          </w:p>
          <w:p w:rsidR="00B91AE9" w:rsidRPr="00B8180C" w:rsidRDefault="00B91AE9" w:rsidP="00B91AE9">
            <w:pPr>
              <w:pStyle w:val="Prrafodelista"/>
              <w:numPr>
                <w:ilvl w:val="0"/>
                <w:numId w:val="9"/>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Juegos deportivo-recreativos: juegos del mundo (</w:t>
            </w:r>
            <w:proofErr w:type="spellStart"/>
            <w:r w:rsidRPr="00B8180C">
              <w:rPr>
                <w:rFonts w:ascii="Arial" w:hAnsi="Arial" w:cs="Arial"/>
                <w:color w:val="000000"/>
                <w:sz w:val="20"/>
                <w:szCs w:val="20"/>
              </w:rPr>
              <w:t>Lacrosse</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Floorball</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Korfball</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Kinball</w:t>
            </w:r>
            <w:proofErr w:type="spellEnd"/>
            <w:r w:rsidRPr="00B8180C">
              <w:rPr>
                <w:rFonts w:ascii="Arial" w:hAnsi="Arial" w:cs="Arial"/>
                <w:color w:val="000000"/>
                <w:sz w:val="20"/>
                <w:szCs w:val="20"/>
              </w:rPr>
              <w:t>,…)</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Juegos y actividades físico-recreativas en el medio natural: de pistas y rastreo, nocturnos en grandes espacios abiertos, motores de táctica y estrategia en espacios abiertos y de orientación. Cros de orientación.</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lastRenderedPageBreak/>
              <w:t>- Eventos de juegos y actividades físico-recreativas. Presentación de la información básica para la participación en eventos físico-deportivos y recreativos: normativas y reglamentos, sistemas de juego y competición.</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Funciones del animador en las sesiones y eventos de juegos y actividades físicas, deportivas y recreativas.</w:t>
            </w:r>
          </w:p>
          <w:p w:rsidR="00B91AE9" w:rsidRPr="00B8180C" w:rsidRDefault="00B91AE9" w:rsidP="00B91AE9">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Metodología de la animación físico-deportiva y recreativa.</w:t>
            </w:r>
          </w:p>
          <w:p w:rsidR="00B91AE9" w:rsidRPr="00B91AE9" w:rsidRDefault="00B91AE9" w:rsidP="00CE3036">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Criterios para la ob</w:t>
            </w:r>
            <w:r>
              <w:rPr>
                <w:rFonts w:ascii="Arial" w:hAnsi="Arial" w:cs="Arial"/>
                <w:color w:val="000000"/>
                <w:sz w:val="20"/>
                <w:szCs w:val="20"/>
              </w:rPr>
              <w:t>servación y registro de juegos.</w:t>
            </w:r>
          </w:p>
        </w:tc>
      </w:tr>
    </w:tbl>
    <w:p w:rsidR="00B91AE9" w:rsidRDefault="00B91AE9" w:rsidP="00FF0FCA">
      <w:pPr>
        <w:rPr>
          <w:sz w:val="20"/>
          <w:szCs w:val="20"/>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757B92" w:rsidRPr="00B8180C" w:rsidTr="00CE3036">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757B92" w:rsidRPr="00B8180C" w:rsidRDefault="00757B92" w:rsidP="00CE3036">
            <w:pPr>
              <w:jc w:val="center"/>
              <w:rPr>
                <w:rFonts w:ascii="Arial" w:hAnsi="Arial" w:cs="Arial"/>
                <w:b/>
                <w:bCs/>
                <w:color w:val="000000"/>
                <w:sz w:val="20"/>
                <w:szCs w:val="20"/>
              </w:rPr>
            </w:pPr>
            <w:r>
              <w:rPr>
                <w:rFonts w:ascii="Arial" w:hAnsi="Arial" w:cs="Arial"/>
                <w:b/>
                <w:bCs/>
                <w:color w:val="000000"/>
                <w:sz w:val="20"/>
                <w:szCs w:val="20"/>
              </w:rPr>
              <w:t>Bloque temático 4</w:t>
            </w:r>
          </w:p>
          <w:p w:rsidR="00757B92" w:rsidRPr="00B8180C" w:rsidRDefault="00757B92" w:rsidP="00CE3036">
            <w:pPr>
              <w:pStyle w:val="Pa18"/>
              <w:spacing w:line="276" w:lineRule="auto"/>
              <w:jc w:val="center"/>
              <w:rPr>
                <w:color w:val="000000"/>
                <w:sz w:val="20"/>
                <w:szCs w:val="20"/>
              </w:rPr>
            </w:pPr>
            <w:r w:rsidRPr="00B8180C">
              <w:rPr>
                <w:b/>
                <w:color w:val="000000"/>
                <w:sz w:val="20"/>
                <w:szCs w:val="20"/>
              </w:rPr>
              <w:t>Conducción de veladas y espectáculos</w:t>
            </w:r>
          </w:p>
        </w:tc>
      </w:tr>
      <w:tr w:rsidR="00757B92" w:rsidRPr="00B8180C" w:rsidTr="00CE3036">
        <w:tc>
          <w:tcPr>
            <w:tcW w:w="2178"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757B92" w:rsidRPr="00B8180C" w:rsidTr="00CE3036">
        <w:tc>
          <w:tcPr>
            <w:tcW w:w="2178" w:type="dxa"/>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ñ, u</w:t>
            </w:r>
          </w:p>
        </w:tc>
        <w:tc>
          <w:tcPr>
            <w:tcW w:w="2370"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g, h, n, p, r</w:t>
            </w:r>
          </w:p>
        </w:tc>
        <w:tc>
          <w:tcPr>
            <w:tcW w:w="2837" w:type="dxa"/>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4</w:t>
            </w:r>
          </w:p>
        </w:tc>
        <w:tc>
          <w:tcPr>
            <w:tcW w:w="2449"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a, b, c, d, e, f</w:t>
            </w:r>
          </w:p>
        </w:tc>
      </w:tr>
      <w:tr w:rsidR="00757B92" w:rsidRPr="00B8180C" w:rsidTr="00CE3036">
        <w:tc>
          <w:tcPr>
            <w:tcW w:w="9954" w:type="dxa"/>
            <w:gridSpan w:val="4"/>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757B92" w:rsidRPr="00B8180C" w:rsidTr="00CE3036">
        <w:tc>
          <w:tcPr>
            <w:tcW w:w="9954" w:type="dxa"/>
            <w:gridSpan w:val="4"/>
            <w:vAlign w:val="center"/>
          </w:tcPr>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xml:space="preserve">- Técnicas de presentación: cualidades del presentador. Técnicas de comunicación verbal y no verbal. El animador </w:t>
            </w:r>
            <w:proofErr w:type="spellStart"/>
            <w:r w:rsidRPr="00B8180C">
              <w:rPr>
                <w:rFonts w:ascii="Arial" w:hAnsi="Arial" w:cs="Arial"/>
                <w:color w:val="000000"/>
                <w:sz w:val="20"/>
                <w:szCs w:val="20"/>
              </w:rPr>
              <w:t>showman</w:t>
            </w:r>
            <w:proofErr w:type="spellEnd"/>
            <w:r w:rsidRPr="00B8180C">
              <w:rPr>
                <w:rFonts w:ascii="Arial" w:hAnsi="Arial" w:cs="Arial"/>
                <w:color w:val="000000"/>
                <w:sz w:val="20"/>
                <w:szCs w:val="20"/>
              </w:rPr>
              <w:t>.</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Técnicas de expresión y representación: características y aplicación. Técnicas de expresión oral y manejo de micrófono.</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Baile y coreografía.</w:t>
            </w:r>
          </w:p>
          <w:p w:rsidR="00757B92" w:rsidRPr="00B8180C" w:rsidRDefault="00757B92" w:rsidP="00757B92">
            <w:pPr>
              <w:pStyle w:val="Prrafodelista"/>
              <w:numPr>
                <w:ilvl w:val="0"/>
                <w:numId w:val="10"/>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Diseño de actividades coreográficas</w:t>
            </w:r>
          </w:p>
          <w:p w:rsidR="00757B92" w:rsidRPr="00B8180C" w:rsidRDefault="00757B92" w:rsidP="00757B92">
            <w:pPr>
              <w:pStyle w:val="Prrafodelista"/>
              <w:numPr>
                <w:ilvl w:val="0"/>
                <w:numId w:val="10"/>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Bailes de salón</w:t>
            </w:r>
          </w:p>
          <w:p w:rsidR="00757B92" w:rsidRPr="00B8180C" w:rsidRDefault="00757B92" w:rsidP="00757B92">
            <w:pPr>
              <w:pStyle w:val="Prrafodelista"/>
              <w:numPr>
                <w:ilvl w:val="0"/>
                <w:numId w:val="10"/>
              </w:numPr>
              <w:autoSpaceDE w:val="0"/>
              <w:autoSpaceDN w:val="0"/>
              <w:adjustRightInd w:val="0"/>
              <w:rPr>
                <w:rFonts w:ascii="Arial" w:hAnsi="Arial" w:cs="Arial"/>
                <w:color w:val="000000"/>
                <w:sz w:val="20"/>
                <w:szCs w:val="20"/>
              </w:rPr>
            </w:pPr>
            <w:r w:rsidRPr="00B8180C">
              <w:rPr>
                <w:rFonts w:ascii="Arial" w:hAnsi="Arial" w:cs="Arial"/>
                <w:color w:val="000000"/>
                <w:sz w:val="20"/>
                <w:szCs w:val="20"/>
              </w:rPr>
              <w:t>Bailes tradicionales del mundo</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xml:space="preserve">- Actividades con pequeños materiales. Técnicas básicas y figuras sencillas en la </w:t>
            </w:r>
            <w:proofErr w:type="spellStart"/>
            <w:r w:rsidRPr="00B8180C">
              <w:rPr>
                <w:rFonts w:ascii="Arial" w:hAnsi="Arial" w:cs="Arial"/>
                <w:color w:val="000000"/>
                <w:sz w:val="20"/>
                <w:szCs w:val="20"/>
              </w:rPr>
              <w:t>globoflexia</w:t>
            </w:r>
            <w:proofErr w:type="spellEnd"/>
            <w:r w:rsidRPr="00B8180C">
              <w:rPr>
                <w:rFonts w:ascii="Arial" w:hAnsi="Arial" w:cs="Arial"/>
                <w:color w:val="000000"/>
                <w:sz w:val="20"/>
                <w:szCs w:val="20"/>
              </w:rPr>
              <w:t>, entre otras.</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Técnicas escenográficas y decoración de espacios: la puesta en escena.</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Técnicas de maquillaje y caracterización.</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xml:space="preserve">- Metodología de intervención en veladas y espectáculos: fases de la intervención. Análisis del grupo. Control de contingencias. Funciones del animador </w:t>
            </w:r>
            <w:proofErr w:type="spellStart"/>
            <w:r w:rsidRPr="00B8180C">
              <w:rPr>
                <w:rFonts w:ascii="Arial" w:hAnsi="Arial" w:cs="Arial"/>
                <w:color w:val="000000"/>
                <w:sz w:val="20"/>
                <w:szCs w:val="20"/>
              </w:rPr>
              <w:t>showman</w:t>
            </w:r>
            <w:proofErr w:type="spellEnd"/>
            <w:r w:rsidRPr="00B8180C">
              <w:rPr>
                <w:rFonts w:ascii="Arial" w:hAnsi="Arial" w:cs="Arial"/>
                <w:color w:val="000000"/>
                <w:sz w:val="20"/>
                <w:szCs w:val="20"/>
              </w:rPr>
              <w:t>. Recursos metodológicos. Trabajo en equipo.</w:t>
            </w:r>
          </w:p>
          <w:p w:rsidR="00757B92" w:rsidRPr="00B91AE9" w:rsidRDefault="00757B92" w:rsidP="00CE3036">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Supervisión del desarr</w:t>
            </w:r>
            <w:r>
              <w:rPr>
                <w:rFonts w:ascii="Arial" w:hAnsi="Arial" w:cs="Arial"/>
                <w:color w:val="000000"/>
                <w:sz w:val="20"/>
                <w:szCs w:val="20"/>
              </w:rPr>
              <w:t>ollo de veladas y espectáculos.</w:t>
            </w:r>
          </w:p>
        </w:tc>
      </w:tr>
    </w:tbl>
    <w:p w:rsidR="00757B92" w:rsidRDefault="00757B92" w:rsidP="00FF0FCA">
      <w:pPr>
        <w:rPr>
          <w:sz w:val="20"/>
          <w:szCs w:val="20"/>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757B92" w:rsidRPr="00B8180C" w:rsidTr="00CE3036">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757B92" w:rsidRPr="00B8180C" w:rsidRDefault="00757B92" w:rsidP="00CE3036">
            <w:pPr>
              <w:jc w:val="center"/>
              <w:rPr>
                <w:rFonts w:ascii="Arial" w:hAnsi="Arial" w:cs="Arial"/>
                <w:b/>
                <w:bCs/>
                <w:color w:val="000000"/>
                <w:sz w:val="20"/>
                <w:szCs w:val="20"/>
              </w:rPr>
            </w:pPr>
            <w:r>
              <w:rPr>
                <w:rFonts w:ascii="Arial" w:hAnsi="Arial" w:cs="Arial"/>
                <w:b/>
                <w:bCs/>
                <w:color w:val="000000"/>
                <w:sz w:val="20"/>
                <w:szCs w:val="20"/>
              </w:rPr>
              <w:t xml:space="preserve">Bloque temático 5 </w:t>
            </w:r>
          </w:p>
          <w:p w:rsidR="00757B92" w:rsidRPr="00B8180C" w:rsidRDefault="00757B92" w:rsidP="00CE3036">
            <w:pPr>
              <w:pStyle w:val="Pa18"/>
              <w:spacing w:line="276" w:lineRule="auto"/>
              <w:jc w:val="center"/>
              <w:rPr>
                <w:color w:val="000000"/>
                <w:sz w:val="20"/>
                <w:szCs w:val="20"/>
              </w:rPr>
            </w:pPr>
            <w:r w:rsidRPr="00B8180C">
              <w:rPr>
                <w:b/>
                <w:color w:val="000000"/>
                <w:sz w:val="20"/>
                <w:szCs w:val="20"/>
              </w:rPr>
              <w:t>Dirección y dinamización de actividades culturales en animación turística</w:t>
            </w:r>
          </w:p>
        </w:tc>
      </w:tr>
      <w:tr w:rsidR="00757B92" w:rsidRPr="00B8180C" w:rsidTr="00CE3036">
        <w:tc>
          <w:tcPr>
            <w:tcW w:w="2178"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757B92" w:rsidRPr="00B8180C" w:rsidTr="00CE3036">
        <w:tc>
          <w:tcPr>
            <w:tcW w:w="2178"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g, i, o</w:t>
            </w:r>
          </w:p>
        </w:tc>
        <w:tc>
          <w:tcPr>
            <w:tcW w:w="2370" w:type="dxa"/>
            <w:vAlign w:val="center"/>
          </w:tcPr>
          <w:p w:rsidR="00757B92" w:rsidRPr="00B91AE9" w:rsidRDefault="00757B92" w:rsidP="00757B92">
            <w:pPr>
              <w:jc w:val="center"/>
              <w:rPr>
                <w:rFonts w:ascii="Arial" w:hAnsi="Arial" w:cs="Arial"/>
                <w:bCs/>
                <w:color w:val="000000"/>
                <w:sz w:val="20"/>
                <w:szCs w:val="20"/>
              </w:rPr>
            </w:pPr>
            <w:proofErr w:type="spellStart"/>
            <w:r>
              <w:rPr>
                <w:rFonts w:ascii="Arial" w:hAnsi="Arial" w:cs="Arial"/>
                <w:bCs/>
                <w:color w:val="000000"/>
                <w:sz w:val="20"/>
                <w:szCs w:val="20"/>
              </w:rPr>
              <w:t>e</w:t>
            </w:r>
            <w:proofErr w:type="spellEnd"/>
            <w:r>
              <w:rPr>
                <w:rFonts w:ascii="Arial" w:hAnsi="Arial" w:cs="Arial"/>
                <w:bCs/>
                <w:color w:val="000000"/>
                <w:sz w:val="20"/>
                <w:szCs w:val="20"/>
              </w:rPr>
              <w:t>, g, h, j, m, p</w:t>
            </w:r>
          </w:p>
        </w:tc>
        <w:tc>
          <w:tcPr>
            <w:tcW w:w="2837" w:type="dxa"/>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5</w:t>
            </w:r>
          </w:p>
        </w:tc>
        <w:tc>
          <w:tcPr>
            <w:tcW w:w="2449" w:type="dxa"/>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a, b, c, d, e, f, g, h</w:t>
            </w:r>
          </w:p>
        </w:tc>
      </w:tr>
      <w:tr w:rsidR="00757B92" w:rsidRPr="00B8180C" w:rsidTr="00CE3036">
        <w:tc>
          <w:tcPr>
            <w:tcW w:w="9954" w:type="dxa"/>
            <w:gridSpan w:val="4"/>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757B92" w:rsidRPr="00B8180C" w:rsidTr="00CE3036">
        <w:tc>
          <w:tcPr>
            <w:tcW w:w="9954" w:type="dxa"/>
            <w:gridSpan w:val="4"/>
            <w:vAlign w:val="center"/>
          </w:tcPr>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Presentación de las actividades culturales en el marco de la animación turística: vinculación con el entorno y con los centros de interés de los participantes.</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Recursos culturales en el ámbito de la animación turística: artes y costumbres populares, patrimonio histórico-artístico, ritos y leyendas, juegos autóctonos, fiestas populares, gastronomía y folclore local y regional.</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Funciones del animador de actividades culturales en la animación turística.</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Metodología de la animación de actividades culturales: estrategias y actitudes del técnico animador para dinamizar y motivar en la interacción grupal.</w:t>
            </w:r>
          </w:p>
          <w:p w:rsidR="00757B92" w:rsidRPr="00B91AE9" w:rsidRDefault="00757B92" w:rsidP="00CE3036">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Criterios para la observación y regi</w:t>
            </w:r>
            <w:r>
              <w:rPr>
                <w:rFonts w:ascii="Arial" w:hAnsi="Arial" w:cs="Arial"/>
                <w:color w:val="000000"/>
                <w:sz w:val="20"/>
                <w:szCs w:val="20"/>
              </w:rPr>
              <w:t>stro de actividades culturales.</w:t>
            </w:r>
          </w:p>
        </w:tc>
      </w:tr>
    </w:tbl>
    <w:p w:rsidR="00757B92" w:rsidRDefault="00757B92" w:rsidP="00FF0FCA">
      <w:pPr>
        <w:rPr>
          <w:sz w:val="20"/>
          <w:szCs w:val="20"/>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757B92" w:rsidRPr="00B8180C" w:rsidTr="00CE3036">
        <w:trPr>
          <w:cnfStyle w:val="100000000000" w:firstRow="1" w:lastRow="0" w:firstColumn="0" w:lastColumn="0" w:oddVBand="0" w:evenVBand="0" w:oddHBand="0" w:evenHBand="0" w:firstRowFirstColumn="0" w:firstRowLastColumn="0" w:lastRowFirstColumn="0" w:lastRowLastColumn="0"/>
        </w:trPr>
        <w:tc>
          <w:tcPr>
            <w:tcW w:w="9954" w:type="dxa"/>
            <w:gridSpan w:val="4"/>
            <w:vAlign w:val="center"/>
          </w:tcPr>
          <w:p w:rsidR="00757B92" w:rsidRPr="00B8180C" w:rsidRDefault="00757B92" w:rsidP="00CE3036">
            <w:pPr>
              <w:jc w:val="center"/>
              <w:rPr>
                <w:rFonts w:ascii="Arial" w:hAnsi="Arial" w:cs="Arial"/>
                <w:b/>
                <w:bCs/>
                <w:color w:val="000000"/>
                <w:sz w:val="20"/>
                <w:szCs w:val="20"/>
              </w:rPr>
            </w:pPr>
            <w:r>
              <w:rPr>
                <w:rFonts w:ascii="Arial" w:hAnsi="Arial" w:cs="Arial"/>
                <w:b/>
                <w:bCs/>
                <w:color w:val="000000"/>
                <w:sz w:val="20"/>
                <w:szCs w:val="20"/>
              </w:rPr>
              <w:t xml:space="preserve">Bloque temático 6 </w:t>
            </w:r>
          </w:p>
          <w:p w:rsidR="00757B92" w:rsidRPr="00B8180C" w:rsidRDefault="00757B92" w:rsidP="00CE3036">
            <w:pPr>
              <w:pStyle w:val="Pa18"/>
              <w:spacing w:line="276" w:lineRule="auto"/>
              <w:jc w:val="center"/>
              <w:rPr>
                <w:color w:val="000000"/>
                <w:sz w:val="20"/>
                <w:szCs w:val="20"/>
              </w:rPr>
            </w:pPr>
            <w:r w:rsidRPr="00B8180C">
              <w:rPr>
                <w:b/>
                <w:color w:val="000000"/>
                <w:sz w:val="20"/>
                <w:szCs w:val="20"/>
              </w:rPr>
              <w:t>Evaluación de las actividades de animación</w:t>
            </w:r>
          </w:p>
        </w:tc>
      </w:tr>
      <w:tr w:rsidR="00757B92" w:rsidRPr="00B8180C" w:rsidTr="00CE3036">
        <w:tc>
          <w:tcPr>
            <w:tcW w:w="2178"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Objetivos</w:t>
            </w:r>
          </w:p>
        </w:tc>
        <w:tc>
          <w:tcPr>
            <w:tcW w:w="2370"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Competencias</w:t>
            </w:r>
          </w:p>
        </w:tc>
        <w:tc>
          <w:tcPr>
            <w:tcW w:w="2837"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Resultados de aprendizaje</w:t>
            </w:r>
          </w:p>
        </w:tc>
        <w:tc>
          <w:tcPr>
            <w:tcW w:w="2449" w:type="dxa"/>
            <w:vAlign w:val="center"/>
          </w:tcPr>
          <w:p w:rsidR="00757B92" w:rsidRPr="00B91AE9" w:rsidRDefault="00757B92" w:rsidP="00CE3036">
            <w:pPr>
              <w:jc w:val="center"/>
              <w:rPr>
                <w:rFonts w:ascii="Arial" w:hAnsi="Arial" w:cs="Arial"/>
                <w:bCs/>
                <w:color w:val="000000"/>
                <w:sz w:val="20"/>
                <w:szCs w:val="20"/>
              </w:rPr>
            </w:pPr>
            <w:r w:rsidRPr="00B91AE9">
              <w:rPr>
                <w:rFonts w:ascii="Arial" w:hAnsi="Arial" w:cs="Arial"/>
                <w:bCs/>
                <w:color w:val="000000"/>
                <w:sz w:val="20"/>
                <w:szCs w:val="20"/>
              </w:rPr>
              <w:t>Criterios de evaluación</w:t>
            </w:r>
          </w:p>
        </w:tc>
      </w:tr>
      <w:tr w:rsidR="00757B92" w:rsidRPr="00B8180C" w:rsidTr="00CE3036">
        <w:tc>
          <w:tcPr>
            <w:tcW w:w="2178"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f, r</w:t>
            </w:r>
          </w:p>
        </w:tc>
        <w:tc>
          <w:tcPr>
            <w:tcW w:w="2370"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d</w:t>
            </w:r>
          </w:p>
        </w:tc>
        <w:tc>
          <w:tcPr>
            <w:tcW w:w="2837" w:type="dxa"/>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6</w:t>
            </w:r>
          </w:p>
        </w:tc>
        <w:tc>
          <w:tcPr>
            <w:tcW w:w="2449" w:type="dxa"/>
            <w:vAlign w:val="center"/>
          </w:tcPr>
          <w:p w:rsidR="00757B92" w:rsidRPr="00B91AE9" w:rsidRDefault="00757B92" w:rsidP="00757B92">
            <w:pPr>
              <w:jc w:val="center"/>
              <w:rPr>
                <w:rFonts w:ascii="Arial" w:hAnsi="Arial" w:cs="Arial"/>
                <w:bCs/>
                <w:color w:val="000000"/>
                <w:sz w:val="20"/>
                <w:szCs w:val="20"/>
              </w:rPr>
            </w:pPr>
            <w:r>
              <w:rPr>
                <w:rFonts w:ascii="Arial" w:hAnsi="Arial" w:cs="Arial"/>
                <w:bCs/>
                <w:color w:val="000000"/>
                <w:sz w:val="20"/>
                <w:szCs w:val="20"/>
              </w:rPr>
              <w:t>a, b, c, d, e</w:t>
            </w:r>
          </w:p>
        </w:tc>
      </w:tr>
      <w:tr w:rsidR="00757B92" w:rsidRPr="00B8180C" w:rsidTr="00CE3036">
        <w:tc>
          <w:tcPr>
            <w:tcW w:w="9954" w:type="dxa"/>
            <w:gridSpan w:val="4"/>
            <w:vAlign w:val="center"/>
          </w:tcPr>
          <w:p w:rsidR="00757B92" w:rsidRPr="00B91AE9" w:rsidRDefault="00757B92" w:rsidP="00CE3036">
            <w:pPr>
              <w:jc w:val="center"/>
              <w:rPr>
                <w:rFonts w:ascii="Arial" w:hAnsi="Arial" w:cs="Arial"/>
                <w:bCs/>
                <w:color w:val="000000"/>
                <w:sz w:val="20"/>
                <w:szCs w:val="20"/>
              </w:rPr>
            </w:pPr>
            <w:r>
              <w:rPr>
                <w:rFonts w:ascii="Arial" w:hAnsi="Arial" w:cs="Arial"/>
                <w:bCs/>
                <w:color w:val="000000"/>
                <w:sz w:val="20"/>
                <w:szCs w:val="20"/>
              </w:rPr>
              <w:t>Contenidos que se abordan</w:t>
            </w:r>
          </w:p>
        </w:tc>
      </w:tr>
      <w:tr w:rsidR="00757B92" w:rsidRPr="00B8180C" w:rsidTr="00CE3036">
        <w:tc>
          <w:tcPr>
            <w:tcW w:w="9954" w:type="dxa"/>
            <w:gridSpan w:val="4"/>
            <w:vAlign w:val="center"/>
          </w:tcPr>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Evaluación de procesos y resultados de las actividades de animación: espacios utilizados, instalaciones, instrumentos y material, personal de la organización implicado, desarrollo de la actividad, elementos complementarios y auxiliares, nivel de participación y satisfacción de los participantes.</w:t>
            </w:r>
          </w:p>
          <w:p w:rsidR="00757B92" w:rsidRPr="00B8180C" w:rsidRDefault="00757B92" w:rsidP="00757B92">
            <w:pPr>
              <w:autoSpaceDE w:val="0"/>
              <w:autoSpaceDN w:val="0"/>
              <w:adjustRightInd w:val="0"/>
              <w:rPr>
                <w:rFonts w:ascii="Arial" w:hAnsi="Arial" w:cs="Arial"/>
                <w:color w:val="000000"/>
                <w:sz w:val="20"/>
                <w:szCs w:val="20"/>
              </w:rPr>
            </w:pPr>
            <w:r w:rsidRPr="00B8180C">
              <w:rPr>
                <w:rFonts w:ascii="Arial" w:hAnsi="Arial" w:cs="Arial"/>
                <w:color w:val="000000"/>
                <w:sz w:val="20"/>
                <w:szCs w:val="20"/>
              </w:rPr>
              <w:lastRenderedPageBreak/>
              <w:t>- Técnicas de diseño de instrumentos específicos de evaluación para las actividades de animación. Aplicación de instrumentos específicos de evaluación.</w:t>
            </w:r>
          </w:p>
          <w:p w:rsidR="00757B92" w:rsidRPr="00B91AE9" w:rsidRDefault="00757B92" w:rsidP="00CE3036">
            <w:pPr>
              <w:autoSpaceDE w:val="0"/>
              <w:autoSpaceDN w:val="0"/>
              <w:adjustRightInd w:val="0"/>
              <w:rPr>
                <w:rFonts w:ascii="Arial" w:hAnsi="Arial" w:cs="Arial"/>
                <w:color w:val="000000"/>
                <w:sz w:val="20"/>
                <w:szCs w:val="20"/>
              </w:rPr>
            </w:pPr>
            <w:r w:rsidRPr="00B8180C">
              <w:rPr>
                <w:rFonts w:ascii="Arial" w:hAnsi="Arial" w:cs="Arial"/>
                <w:color w:val="000000"/>
                <w:sz w:val="20"/>
                <w:szCs w:val="20"/>
              </w:rPr>
              <w:t>- Detección de necesidades de mejora derivadas de la evaluación. Elaboración de informes de evaluación.</w:t>
            </w:r>
          </w:p>
        </w:tc>
      </w:tr>
    </w:tbl>
    <w:p w:rsidR="009B63D6" w:rsidRPr="00B8180C" w:rsidRDefault="009B63D6" w:rsidP="009B63D6">
      <w:pPr>
        <w:autoSpaceDE w:val="0"/>
        <w:autoSpaceDN w:val="0"/>
        <w:adjustRightInd w:val="0"/>
        <w:spacing w:after="0"/>
        <w:rPr>
          <w:rFonts w:ascii="Arial" w:hAnsi="Arial" w:cs="Arial"/>
          <w:color w:val="000000"/>
          <w:sz w:val="20"/>
          <w:szCs w:val="20"/>
        </w:rPr>
      </w:pPr>
    </w:p>
    <w:p w:rsidR="009B63D6" w:rsidRPr="00B8180C" w:rsidRDefault="009B63D6" w:rsidP="00FF0FCA">
      <w:pPr>
        <w:pStyle w:val="Pa18"/>
        <w:spacing w:line="276" w:lineRule="auto"/>
        <w:jc w:val="both"/>
        <w:rPr>
          <w:b/>
          <w:bCs/>
          <w:color w:val="000000"/>
          <w:sz w:val="20"/>
          <w:szCs w:val="20"/>
        </w:rPr>
      </w:pPr>
    </w:p>
    <w:p w:rsidR="003E2490" w:rsidRPr="0028672A" w:rsidRDefault="0028672A" w:rsidP="00FF0FCA">
      <w:pPr>
        <w:pStyle w:val="Pa18"/>
        <w:spacing w:line="276" w:lineRule="auto"/>
        <w:jc w:val="both"/>
        <w:rPr>
          <w:b/>
          <w:bCs/>
          <w:i/>
          <w:color w:val="000000"/>
          <w:sz w:val="20"/>
          <w:szCs w:val="20"/>
        </w:rPr>
      </w:pPr>
      <w:r w:rsidRPr="0028672A">
        <w:rPr>
          <w:b/>
          <w:bCs/>
          <w:i/>
          <w:color w:val="000000"/>
          <w:sz w:val="20"/>
          <w:szCs w:val="20"/>
        </w:rPr>
        <w:t xml:space="preserve">5.1.- </w:t>
      </w:r>
      <w:r w:rsidR="003E2490" w:rsidRPr="0028672A">
        <w:rPr>
          <w:b/>
          <w:bCs/>
          <w:i/>
          <w:color w:val="000000"/>
          <w:sz w:val="20"/>
          <w:szCs w:val="20"/>
        </w:rPr>
        <w:t>Temporalización de los contenidos</w:t>
      </w:r>
    </w:p>
    <w:p w:rsidR="003E2490" w:rsidRPr="00B8180C" w:rsidRDefault="003E2490" w:rsidP="003E2490">
      <w:pPr>
        <w:rPr>
          <w:sz w:val="20"/>
          <w:szCs w:val="20"/>
        </w:rPr>
      </w:pPr>
    </w:p>
    <w:tbl>
      <w:tblPr>
        <w:tblStyle w:val="Tablaconcuadrcula"/>
        <w:tblW w:w="0" w:type="auto"/>
        <w:tblLook w:val="04A0" w:firstRow="1" w:lastRow="0" w:firstColumn="1" w:lastColumn="0" w:noHBand="0" w:noVBand="1"/>
      </w:tblPr>
      <w:tblGrid>
        <w:gridCol w:w="5184"/>
        <w:gridCol w:w="1687"/>
        <w:gridCol w:w="1623"/>
      </w:tblGrid>
      <w:tr w:rsidR="003E2490" w:rsidRPr="00B8180C" w:rsidTr="003E2490">
        <w:trPr>
          <w:cnfStyle w:val="100000000000" w:firstRow="1" w:lastRow="0" w:firstColumn="0" w:lastColumn="0" w:oddVBand="0" w:evenVBand="0" w:oddHBand="0" w:evenHBand="0" w:firstRowFirstColumn="0" w:firstRowLastColumn="0" w:lastRowFirstColumn="0" w:lastRowLastColumn="0"/>
        </w:trPr>
        <w:tc>
          <w:tcPr>
            <w:tcW w:w="5353" w:type="dxa"/>
          </w:tcPr>
          <w:p w:rsidR="003E2490" w:rsidRPr="00B8180C" w:rsidRDefault="003E2490" w:rsidP="00FF0FCA">
            <w:pPr>
              <w:pStyle w:val="Pa18"/>
              <w:spacing w:line="276" w:lineRule="auto"/>
              <w:jc w:val="both"/>
              <w:rPr>
                <w:b/>
                <w:bCs/>
                <w:color w:val="000000"/>
                <w:sz w:val="20"/>
                <w:szCs w:val="20"/>
              </w:rPr>
            </w:pPr>
            <w:r w:rsidRPr="00B8180C">
              <w:rPr>
                <w:b/>
                <w:bCs/>
                <w:color w:val="000000"/>
                <w:sz w:val="20"/>
                <w:szCs w:val="20"/>
              </w:rPr>
              <w:t>Bloque de contenidos</w:t>
            </w:r>
          </w:p>
        </w:tc>
        <w:tc>
          <w:tcPr>
            <w:tcW w:w="1701" w:type="dxa"/>
          </w:tcPr>
          <w:p w:rsidR="003E2490" w:rsidRPr="00B8180C" w:rsidRDefault="003E2490" w:rsidP="00FF0FCA">
            <w:pPr>
              <w:pStyle w:val="Pa18"/>
              <w:spacing w:line="276" w:lineRule="auto"/>
              <w:jc w:val="both"/>
              <w:rPr>
                <w:b/>
                <w:bCs/>
                <w:color w:val="000000"/>
                <w:sz w:val="20"/>
                <w:szCs w:val="20"/>
              </w:rPr>
            </w:pPr>
            <w:r w:rsidRPr="00B8180C">
              <w:rPr>
                <w:b/>
                <w:bCs/>
                <w:color w:val="000000"/>
                <w:sz w:val="20"/>
                <w:szCs w:val="20"/>
              </w:rPr>
              <w:t>Nº de Horas</w:t>
            </w:r>
          </w:p>
        </w:tc>
        <w:tc>
          <w:tcPr>
            <w:tcW w:w="1590" w:type="dxa"/>
          </w:tcPr>
          <w:p w:rsidR="003E2490" w:rsidRPr="00B8180C" w:rsidRDefault="003E2490" w:rsidP="00FF0FCA">
            <w:pPr>
              <w:pStyle w:val="Pa18"/>
              <w:spacing w:line="276" w:lineRule="auto"/>
              <w:jc w:val="both"/>
              <w:rPr>
                <w:b/>
                <w:bCs/>
                <w:color w:val="000000"/>
                <w:sz w:val="20"/>
                <w:szCs w:val="20"/>
              </w:rPr>
            </w:pPr>
            <w:r w:rsidRPr="00B8180C">
              <w:rPr>
                <w:b/>
                <w:bCs/>
                <w:color w:val="000000"/>
                <w:sz w:val="20"/>
                <w:szCs w:val="20"/>
              </w:rPr>
              <w:t>Trimestre</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Programación de veladas, actividades culturales, juegos y actividades físico recreativas</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40</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1º</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Organización de recursos y medios para el desarrollo de las actividades de animación</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30</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1º</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Dirección y dinamización de eventos, juegos y actividades físico-deportivas y recreativas</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40</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2º</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Conducción de veladas y espectáculos</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25</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2º</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Dirección y dinamización de actividades culturales en animación turística</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30</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3º</w:t>
            </w:r>
          </w:p>
        </w:tc>
      </w:tr>
      <w:tr w:rsidR="003E2490" w:rsidRPr="00B8180C" w:rsidTr="003E2490">
        <w:tc>
          <w:tcPr>
            <w:tcW w:w="5353" w:type="dxa"/>
          </w:tcPr>
          <w:p w:rsidR="003E2490" w:rsidRPr="00B8180C" w:rsidRDefault="009B63D6" w:rsidP="00FF0FCA">
            <w:pPr>
              <w:pStyle w:val="Pa18"/>
              <w:spacing w:line="276" w:lineRule="auto"/>
              <w:jc w:val="both"/>
              <w:rPr>
                <w:b/>
                <w:bCs/>
                <w:color w:val="000000"/>
                <w:sz w:val="20"/>
                <w:szCs w:val="20"/>
              </w:rPr>
            </w:pPr>
            <w:r w:rsidRPr="00B8180C">
              <w:rPr>
                <w:b/>
                <w:color w:val="000000"/>
                <w:sz w:val="20"/>
                <w:szCs w:val="20"/>
              </w:rPr>
              <w:t>Evaluación de las actividades de animación</w:t>
            </w:r>
          </w:p>
        </w:tc>
        <w:tc>
          <w:tcPr>
            <w:tcW w:w="1701" w:type="dxa"/>
            <w:vAlign w:val="center"/>
          </w:tcPr>
          <w:p w:rsidR="003E2490" w:rsidRPr="00B8180C" w:rsidRDefault="009B63D6" w:rsidP="003E2490">
            <w:pPr>
              <w:pStyle w:val="Pa18"/>
              <w:spacing w:line="276" w:lineRule="auto"/>
              <w:jc w:val="center"/>
              <w:rPr>
                <w:bCs/>
                <w:color w:val="000000"/>
                <w:sz w:val="20"/>
                <w:szCs w:val="20"/>
              </w:rPr>
            </w:pPr>
            <w:r w:rsidRPr="00B8180C">
              <w:rPr>
                <w:bCs/>
                <w:color w:val="000000"/>
                <w:sz w:val="20"/>
                <w:szCs w:val="20"/>
              </w:rPr>
              <w:t>25</w:t>
            </w:r>
          </w:p>
        </w:tc>
        <w:tc>
          <w:tcPr>
            <w:tcW w:w="1590" w:type="dxa"/>
            <w:vAlign w:val="center"/>
          </w:tcPr>
          <w:p w:rsidR="003E2490" w:rsidRPr="00B8180C" w:rsidRDefault="003E2490" w:rsidP="003E2490">
            <w:pPr>
              <w:pStyle w:val="Pa18"/>
              <w:spacing w:line="276" w:lineRule="auto"/>
              <w:jc w:val="center"/>
              <w:rPr>
                <w:bCs/>
                <w:color w:val="000000"/>
                <w:sz w:val="20"/>
                <w:szCs w:val="20"/>
              </w:rPr>
            </w:pPr>
            <w:r w:rsidRPr="00B8180C">
              <w:rPr>
                <w:bCs/>
                <w:color w:val="000000"/>
                <w:sz w:val="20"/>
                <w:szCs w:val="20"/>
              </w:rPr>
              <w:t>3º</w:t>
            </w:r>
          </w:p>
        </w:tc>
      </w:tr>
    </w:tbl>
    <w:p w:rsidR="003E2490" w:rsidRPr="00B8180C" w:rsidRDefault="003E2490" w:rsidP="00FF0FCA">
      <w:pPr>
        <w:pStyle w:val="Pa18"/>
        <w:spacing w:line="276" w:lineRule="auto"/>
        <w:jc w:val="both"/>
        <w:rPr>
          <w:b/>
          <w:bCs/>
          <w:color w:val="000000"/>
          <w:sz w:val="20"/>
          <w:szCs w:val="20"/>
        </w:rPr>
      </w:pPr>
    </w:p>
    <w:p w:rsidR="005F72C7" w:rsidRPr="00B8180C" w:rsidRDefault="005F72C7" w:rsidP="00FF0FCA">
      <w:pPr>
        <w:pStyle w:val="Pa18"/>
        <w:spacing w:line="276" w:lineRule="auto"/>
        <w:jc w:val="both"/>
        <w:rPr>
          <w:b/>
          <w:bCs/>
          <w:color w:val="000000"/>
          <w:sz w:val="20"/>
          <w:szCs w:val="20"/>
        </w:rPr>
      </w:pPr>
    </w:p>
    <w:p w:rsidR="00757B92" w:rsidRPr="0028672A" w:rsidRDefault="0028672A" w:rsidP="00757B92">
      <w:pPr>
        <w:jc w:val="both"/>
        <w:rPr>
          <w:rFonts w:ascii="Arial" w:hAnsi="Arial" w:cs="Arial"/>
          <w:b/>
          <w:i/>
          <w:color w:val="000000"/>
          <w:sz w:val="20"/>
          <w:szCs w:val="20"/>
        </w:rPr>
      </w:pPr>
      <w:r w:rsidRPr="0028672A">
        <w:rPr>
          <w:rFonts w:ascii="Arial" w:hAnsi="Arial" w:cs="Arial"/>
          <w:b/>
          <w:i/>
          <w:color w:val="000000"/>
          <w:sz w:val="20"/>
          <w:szCs w:val="20"/>
        </w:rPr>
        <w:t xml:space="preserve">6.- </w:t>
      </w:r>
      <w:r w:rsidR="00757B92" w:rsidRPr="0028672A">
        <w:rPr>
          <w:rFonts w:ascii="Arial" w:hAnsi="Arial" w:cs="Arial"/>
          <w:b/>
          <w:i/>
          <w:color w:val="000000"/>
          <w:sz w:val="20"/>
          <w:szCs w:val="20"/>
        </w:rPr>
        <w:t>Metodología didáctica general</w:t>
      </w:r>
    </w:p>
    <w:p w:rsidR="00757B92" w:rsidRPr="00B8180C" w:rsidRDefault="00EB2893" w:rsidP="00757B92">
      <w:pPr>
        <w:ind w:firstLine="708"/>
        <w:jc w:val="both"/>
        <w:rPr>
          <w:rFonts w:ascii="Arial" w:hAnsi="Arial" w:cs="Arial"/>
          <w:color w:val="000000"/>
          <w:sz w:val="20"/>
          <w:szCs w:val="20"/>
        </w:rPr>
      </w:pPr>
      <w:r>
        <w:rPr>
          <w:rFonts w:ascii="Arial" w:hAnsi="Arial" w:cs="Arial"/>
          <w:color w:val="000000"/>
          <w:sz w:val="20"/>
          <w:szCs w:val="20"/>
        </w:rPr>
        <w:t>E</w:t>
      </w:r>
      <w:r w:rsidR="00757B92" w:rsidRPr="00B8180C">
        <w:rPr>
          <w:rFonts w:ascii="Arial" w:hAnsi="Arial" w:cs="Arial"/>
          <w:color w:val="000000"/>
          <w:sz w:val="20"/>
          <w:szCs w:val="20"/>
        </w:rPr>
        <w:t>s necesario asegurar un aprendizaje significativo, buscando una pronta autonomía, y relacionando los contenidos de este módulo con los contenidos de otros módulos.</w:t>
      </w:r>
    </w:p>
    <w:p w:rsidR="00EB2893" w:rsidRPr="00EB2893" w:rsidRDefault="00EB2893" w:rsidP="00EB2893">
      <w:pPr>
        <w:autoSpaceDE w:val="0"/>
        <w:autoSpaceDN w:val="0"/>
        <w:adjustRightInd w:val="0"/>
        <w:spacing w:after="0" w:line="240" w:lineRule="auto"/>
        <w:rPr>
          <w:rFonts w:ascii="Arial" w:hAnsi="Arial" w:cs="Arial"/>
          <w:color w:val="000000"/>
          <w:sz w:val="20"/>
          <w:szCs w:val="20"/>
        </w:rPr>
      </w:pPr>
      <w:r w:rsidRPr="00EB2893">
        <w:rPr>
          <w:rFonts w:ascii="Arial" w:hAnsi="Arial" w:cs="Arial"/>
          <w:color w:val="000000"/>
          <w:sz w:val="20"/>
          <w:szCs w:val="20"/>
        </w:rPr>
        <w:t xml:space="preserve">La metodología se caracteriza por ser: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Interactiva y contextualizada, considerando los conocimientos previos del alumnado como punto de partida para la adquisición de nuevos aprendizajes y adecuación del lenguaje a las características del alumnado.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Basada en la comunicación y retroalimentación profesorado-alumnado.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Capaz de atender a la diversidad. Tendrá en cuenta las circunstancias concretas del grupo (procedencia, edad, intereses…).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Integrará los aspectos científicos, tecnológicos y organizativos que en cada caso corresponda, con el fin de que el alumno adquiera una visión global de los procesos productivos propios de la actividad profesional.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Los contenidos se impartirán de manera secuenciada, intercalando las exposiciones teóricas con la realización de actividades y prácticas individuales o en grupos, con el fin de que el alumno adquiera una visión lógica y adecuada de los procesos</w:t>
      </w:r>
      <w:r>
        <w:rPr>
          <w:rFonts w:ascii="Arial" w:hAnsi="Arial" w:cs="Arial"/>
          <w:color w:val="000000"/>
          <w:sz w:val="20"/>
          <w:szCs w:val="20"/>
        </w:rPr>
        <w:t>.</w:t>
      </w:r>
      <w:r w:rsidRPr="00EB2893">
        <w:rPr>
          <w:rFonts w:ascii="Arial" w:hAnsi="Arial" w:cs="Arial"/>
          <w:color w:val="000000"/>
          <w:sz w:val="20"/>
          <w:szCs w:val="20"/>
        </w:rPr>
        <w:t xml:space="preserve">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Fomentará la autonomía y responsabilidad del alumnado.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Tratará de motivar al alumno.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Permitirá relacionar los contenidos teóricos con la práctica.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Favorecerá el trabajo en equipo.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Fomentará el hábito de lectura. </w:t>
      </w:r>
    </w:p>
    <w:p w:rsidR="00EB2893" w:rsidRPr="00EB2893" w:rsidRDefault="00EB2893" w:rsidP="00EB2893">
      <w:pPr>
        <w:pStyle w:val="Prrafodelista"/>
        <w:numPr>
          <w:ilvl w:val="0"/>
          <w:numId w:val="36"/>
        </w:numPr>
        <w:autoSpaceDE w:val="0"/>
        <w:autoSpaceDN w:val="0"/>
        <w:adjustRightInd w:val="0"/>
        <w:spacing w:after="67" w:line="240" w:lineRule="auto"/>
        <w:rPr>
          <w:rFonts w:ascii="Arial" w:hAnsi="Arial" w:cs="Arial"/>
          <w:color w:val="000000"/>
          <w:sz w:val="20"/>
          <w:szCs w:val="20"/>
        </w:rPr>
      </w:pPr>
      <w:r w:rsidRPr="00EB2893">
        <w:rPr>
          <w:rFonts w:ascii="Arial" w:hAnsi="Arial" w:cs="Arial"/>
          <w:color w:val="000000"/>
          <w:sz w:val="20"/>
          <w:szCs w:val="20"/>
        </w:rPr>
        <w:t xml:space="preserve">Intentará mejorar la ortografía. </w:t>
      </w:r>
    </w:p>
    <w:p w:rsidR="00EB2893" w:rsidRPr="00EB2893" w:rsidRDefault="00EB2893" w:rsidP="00EB2893">
      <w:pPr>
        <w:pStyle w:val="Prrafodelista"/>
        <w:numPr>
          <w:ilvl w:val="0"/>
          <w:numId w:val="36"/>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w:t>
      </w:r>
      <w:r w:rsidRPr="00EB2893">
        <w:rPr>
          <w:rFonts w:ascii="Arial" w:hAnsi="Arial" w:cs="Arial"/>
          <w:color w:val="000000"/>
          <w:sz w:val="20"/>
          <w:szCs w:val="20"/>
        </w:rPr>
        <w:t xml:space="preserve">e incluirán las metodologías como ABP (aprendizaje basado en proyectos) y otras metodologías ágiles </w:t>
      </w:r>
    </w:p>
    <w:p w:rsidR="00EB2893" w:rsidRDefault="00EB2893" w:rsidP="00757B92">
      <w:pPr>
        <w:jc w:val="both"/>
        <w:rPr>
          <w:rFonts w:ascii="Arial" w:hAnsi="Arial" w:cs="Arial"/>
          <w:color w:val="000000"/>
          <w:sz w:val="20"/>
          <w:szCs w:val="20"/>
        </w:rPr>
      </w:pPr>
    </w:p>
    <w:p w:rsidR="00757B92" w:rsidRPr="00B8180C" w:rsidRDefault="00757B92" w:rsidP="00757B92">
      <w:pPr>
        <w:jc w:val="both"/>
        <w:rPr>
          <w:rFonts w:ascii="Arial" w:hAnsi="Arial" w:cs="Arial"/>
          <w:color w:val="000000"/>
          <w:sz w:val="20"/>
          <w:szCs w:val="20"/>
        </w:rPr>
      </w:pPr>
      <w:r w:rsidRPr="00B8180C">
        <w:rPr>
          <w:rFonts w:ascii="Arial" w:hAnsi="Arial" w:cs="Arial"/>
          <w:color w:val="000000"/>
          <w:sz w:val="20"/>
          <w:szCs w:val="20"/>
        </w:rPr>
        <w:tab/>
        <w:t>En este sentido y en relación a lo dicho los estilos de enseñanza que se utilicen serán aquellos que promuevan estas conductas buscadas de autonomía, iniciativa, desarrollo de la capacidad de expresión, etc…</w:t>
      </w:r>
    </w:p>
    <w:p w:rsidR="00757B92" w:rsidRPr="00B8180C" w:rsidRDefault="00757B92" w:rsidP="00757B92">
      <w:pPr>
        <w:jc w:val="both"/>
        <w:rPr>
          <w:rFonts w:ascii="Arial" w:hAnsi="Arial" w:cs="Arial"/>
          <w:color w:val="000000"/>
          <w:sz w:val="20"/>
          <w:szCs w:val="20"/>
        </w:rPr>
      </w:pPr>
      <w:r w:rsidRPr="00B8180C">
        <w:rPr>
          <w:rFonts w:ascii="Arial" w:hAnsi="Arial" w:cs="Arial"/>
          <w:color w:val="000000"/>
          <w:sz w:val="20"/>
          <w:szCs w:val="20"/>
        </w:rPr>
        <w:lastRenderedPageBreak/>
        <w:tab/>
        <w:t>Concretando en la práctica de los juegos para su vivencia desarrollaremos estilos de enseñanza más directivos, pero a partir de la vivencia y en la enseñanza del componente más teórico y de diseño de experiencias de aprendizaje buscaremos una enseñanza menos directiva, más relacionada con la plena participación del alumno, como por ejemplo la enseñanza mediante la búsqueda y el descubrimiento guiado.</w:t>
      </w:r>
    </w:p>
    <w:p w:rsidR="00757B92" w:rsidRPr="00F62793" w:rsidRDefault="0028672A" w:rsidP="00F62793">
      <w:pPr>
        <w:rPr>
          <w:rFonts w:ascii="Arial" w:hAnsi="Arial" w:cs="Arial"/>
          <w:b/>
          <w:i/>
          <w:sz w:val="20"/>
          <w:szCs w:val="20"/>
        </w:rPr>
      </w:pPr>
      <w:r w:rsidRPr="00F62793">
        <w:rPr>
          <w:rFonts w:ascii="Arial" w:hAnsi="Arial" w:cs="Arial"/>
          <w:b/>
          <w:i/>
          <w:sz w:val="20"/>
          <w:szCs w:val="20"/>
        </w:rPr>
        <w:t xml:space="preserve">6.1.- </w:t>
      </w:r>
      <w:r w:rsidR="00757B92" w:rsidRPr="00F62793">
        <w:rPr>
          <w:rFonts w:ascii="Arial" w:hAnsi="Arial" w:cs="Arial"/>
          <w:b/>
          <w:i/>
          <w:sz w:val="20"/>
          <w:szCs w:val="20"/>
        </w:rPr>
        <w:t>Actividades de aprendizaje.</w:t>
      </w:r>
    </w:p>
    <w:p w:rsidR="00EB2893" w:rsidRPr="00F62793" w:rsidRDefault="00EB2893" w:rsidP="00F62793">
      <w:pPr>
        <w:rPr>
          <w:rFonts w:ascii="Arial" w:hAnsi="Arial" w:cs="Arial"/>
          <w:sz w:val="20"/>
          <w:szCs w:val="20"/>
        </w:rPr>
      </w:pPr>
      <w:r w:rsidRPr="00F62793">
        <w:rPr>
          <w:rFonts w:ascii="Arial" w:hAnsi="Arial" w:cs="Arial"/>
          <w:sz w:val="20"/>
          <w:szCs w:val="20"/>
        </w:rPr>
        <w:t xml:space="preserve">En el proceso de enseñanza  aprendizaje, se llevarán a cabo diversos tipos de actividades: </w:t>
      </w:r>
    </w:p>
    <w:p w:rsidR="00EB2893" w:rsidRPr="00F62793" w:rsidRDefault="00EB2893" w:rsidP="00F62793">
      <w:pPr>
        <w:pStyle w:val="Prrafodelista"/>
        <w:numPr>
          <w:ilvl w:val="0"/>
          <w:numId w:val="42"/>
        </w:numPr>
        <w:rPr>
          <w:rFonts w:ascii="Arial" w:hAnsi="Arial" w:cs="Arial"/>
          <w:sz w:val="20"/>
          <w:szCs w:val="20"/>
        </w:rPr>
      </w:pPr>
      <w:r w:rsidRPr="00F62793">
        <w:rPr>
          <w:rFonts w:ascii="Arial" w:hAnsi="Arial" w:cs="Arial"/>
          <w:sz w:val="20"/>
          <w:szCs w:val="20"/>
        </w:rPr>
        <w:t xml:space="preserve">Actividades de iniciación y de motivación: para recordar y asentar conocimientos previos de los alumnos en relación con la unidad a introducir. Sirven para incentivar al alumno y ponerlo en una situación activa ante los nuevos aprendizajes. </w:t>
      </w:r>
    </w:p>
    <w:p w:rsidR="00EB2893" w:rsidRPr="00F62793" w:rsidRDefault="00EB2893" w:rsidP="00F62793">
      <w:pPr>
        <w:pStyle w:val="Prrafodelista"/>
        <w:numPr>
          <w:ilvl w:val="0"/>
          <w:numId w:val="42"/>
        </w:numPr>
        <w:rPr>
          <w:rFonts w:ascii="Arial" w:hAnsi="Arial" w:cs="Arial"/>
          <w:sz w:val="20"/>
          <w:szCs w:val="20"/>
        </w:rPr>
      </w:pPr>
      <w:r w:rsidRPr="00F62793">
        <w:rPr>
          <w:rFonts w:ascii="Arial" w:hAnsi="Arial" w:cs="Arial"/>
          <w:sz w:val="20"/>
          <w:szCs w:val="20"/>
        </w:rPr>
        <w:t xml:space="preserve">Actividades de desarrollo y aprendizaje: sirven para que el alumno adquiera nuevos conceptos, procedimientos y actitudes y desarrolle habilidades y destrezas técnicas propias de su profesión. Dentro de estas actividades se incluye: </w:t>
      </w:r>
    </w:p>
    <w:p w:rsidR="00EB2893" w:rsidRPr="00F62793" w:rsidRDefault="00EB2893" w:rsidP="00F62793">
      <w:pPr>
        <w:pStyle w:val="Prrafodelista"/>
        <w:numPr>
          <w:ilvl w:val="1"/>
          <w:numId w:val="42"/>
        </w:numPr>
        <w:rPr>
          <w:rFonts w:ascii="Arial" w:hAnsi="Arial" w:cs="Arial"/>
          <w:sz w:val="20"/>
          <w:szCs w:val="20"/>
        </w:rPr>
      </w:pPr>
      <w:r w:rsidRPr="00F62793">
        <w:rPr>
          <w:rFonts w:ascii="Arial" w:hAnsi="Arial" w:cs="Arial"/>
          <w:sz w:val="20"/>
          <w:szCs w:val="20"/>
        </w:rPr>
        <w:t xml:space="preserve">Una explicación teórica por parte del profesor que podrá emplear medios audiovisuales como complemento. </w:t>
      </w:r>
    </w:p>
    <w:p w:rsidR="00F62793" w:rsidRPr="00F62793" w:rsidRDefault="00EB2893" w:rsidP="00F62793">
      <w:pPr>
        <w:pStyle w:val="Prrafodelista"/>
        <w:numPr>
          <w:ilvl w:val="1"/>
          <w:numId w:val="42"/>
        </w:numPr>
        <w:rPr>
          <w:rFonts w:ascii="Arial" w:hAnsi="Arial" w:cs="Arial"/>
          <w:sz w:val="20"/>
          <w:szCs w:val="20"/>
        </w:rPr>
      </w:pPr>
      <w:r w:rsidRPr="00F62793">
        <w:rPr>
          <w:rFonts w:ascii="Arial" w:hAnsi="Arial" w:cs="Arial"/>
          <w:sz w:val="20"/>
          <w:szCs w:val="20"/>
        </w:rPr>
        <w:t xml:space="preserve">Realización de trabajos específicos que estén relacionados con los contenidos del módulo, para que el alumno se acostumbre a la búsqueda, elaboración y tratamiento de la información de distintas fuentes. Estos trabajos se realizarán individualmente o en pequeños grupos para favorecer el trabajo en equipo. </w:t>
      </w:r>
    </w:p>
    <w:p w:rsidR="00F62793" w:rsidRPr="00F62793" w:rsidRDefault="00F62793" w:rsidP="00F62793">
      <w:pPr>
        <w:pStyle w:val="Prrafodelista"/>
        <w:numPr>
          <w:ilvl w:val="0"/>
          <w:numId w:val="42"/>
        </w:numPr>
        <w:rPr>
          <w:rFonts w:ascii="Arial" w:hAnsi="Arial" w:cs="Arial"/>
          <w:sz w:val="20"/>
          <w:szCs w:val="20"/>
        </w:rPr>
      </w:pPr>
      <w:r w:rsidRPr="00F62793">
        <w:rPr>
          <w:rFonts w:ascii="Arial" w:hAnsi="Arial" w:cs="Arial"/>
          <w:sz w:val="20"/>
          <w:szCs w:val="20"/>
        </w:rPr>
        <w:t xml:space="preserve">Actividades procedimentales: Realización de actividades prácticas, donde se desarrollarán y realizarán los aspectos procedimentales de las unidades. Se llevarán a cabo de forma individual, en pareja o en grupo, dependiendo del grado de dificultad de las mismas y de los medios materiales disponibles. </w:t>
      </w:r>
    </w:p>
    <w:p w:rsidR="00F62793" w:rsidRPr="00F62793" w:rsidRDefault="00F62793" w:rsidP="00F62793">
      <w:pPr>
        <w:pStyle w:val="Prrafodelista"/>
        <w:numPr>
          <w:ilvl w:val="0"/>
          <w:numId w:val="42"/>
        </w:numPr>
        <w:rPr>
          <w:rFonts w:ascii="Arial" w:hAnsi="Arial" w:cs="Arial"/>
          <w:sz w:val="20"/>
          <w:szCs w:val="20"/>
        </w:rPr>
      </w:pPr>
      <w:r w:rsidRPr="00F62793">
        <w:rPr>
          <w:rFonts w:ascii="Arial" w:hAnsi="Arial" w:cs="Arial"/>
          <w:sz w:val="20"/>
          <w:szCs w:val="20"/>
        </w:rPr>
        <w:t xml:space="preserve">También se desarrollarán actividades de consolidación </w:t>
      </w:r>
    </w:p>
    <w:p w:rsidR="00F62793" w:rsidRPr="00F62793" w:rsidRDefault="00F62793" w:rsidP="00F62793">
      <w:pPr>
        <w:rPr>
          <w:rFonts w:ascii="Arial" w:hAnsi="Arial" w:cs="Arial"/>
          <w:sz w:val="20"/>
          <w:szCs w:val="20"/>
        </w:rPr>
      </w:pPr>
      <w:r w:rsidRPr="00F62793">
        <w:rPr>
          <w:rFonts w:ascii="Arial" w:hAnsi="Arial" w:cs="Arial"/>
          <w:sz w:val="20"/>
          <w:szCs w:val="20"/>
        </w:rPr>
        <w:t xml:space="preserve">Se fomentará todo lo posible la lectura, el uso de diferente bibliografía y de diferentes páginas de internet de contenido científico para la realización de trabajos que sirvan como base o iniciación al MP de Proyecto. </w:t>
      </w:r>
    </w:p>
    <w:p w:rsidR="00F62793" w:rsidRPr="00F62793" w:rsidRDefault="00F62793" w:rsidP="00F62793">
      <w:pPr>
        <w:rPr>
          <w:rFonts w:ascii="Arial" w:hAnsi="Arial" w:cs="Arial"/>
          <w:sz w:val="20"/>
          <w:szCs w:val="20"/>
        </w:rPr>
      </w:pPr>
      <w:r w:rsidRPr="00F62793">
        <w:rPr>
          <w:rFonts w:ascii="Arial" w:hAnsi="Arial" w:cs="Arial"/>
          <w:sz w:val="20"/>
          <w:szCs w:val="20"/>
        </w:rPr>
        <w:t xml:space="preserve">El fomento de las nuevas tecnologías aplicadas a este módulo lo realizaremos en varias vertientes: </w:t>
      </w:r>
    </w:p>
    <w:p w:rsidR="00F62793" w:rsidRPr="00F62793" w:rsidRDefault="00F62793" w:rsidP="00F62793">
      <w:pPr>
        <w:pStyle w:val="Prrafodelista"/>
        <w:numPr>
          <w:ilvl w:val="0"/>
          <w:numId w:val="43"/>
        </w:numPr>
        <w:rPr>
          <w:rFonts w:ascii="Arial" w:hAnsi="Arial" w:cs="Arial"/>
          <w:sz w:val="20"/>
          <w:szCs w:val="20"/>
        </w:rPr>
      </w:pPr>
      <w:r w:rsidRPr="00F62793">
        <w:rPr>
          <w:rFonts w:ascii="Arial" w:hAnsi="Arial" w:cs="Arial"/>
          <w:sz w:val="20"/>
          <w:szCs w:val="20"/>
        </w:rPr>
        <w:t xml:space="preserve">Mediante la utilización, por parte del profesor, de presentaciones en </w:t>
      </w:r>
      <w:proofErr w:type="spellStart"/>
      <w:r w:rsidRPr="00F62793">
        <w:rPr>
          <w:rFonts w:ascii="Arial" w:hAnsi="Arial" w:cs="Arial"/>
          <w:sz w:val="20"/>
          <w:szCs w:val="20"/>
        </w:rPr>
        <w:t>Powerpoint</w:t>
      </w:r>
      <w:proofErr w:type="spellEnd"/>
      <w:r w:rsidRPr="00F62793">
        <w:rPr>
          <w:rFonts w:ascii="Arial" w:hAnsi="Arial" w:cs="Arial"/>
          <w:sz w:val="20"/>
          <w:szCs w:val="20"/>
        </w:rPr>
        <w:t xml:space="preserve"> de los temas que componen las Unidades Didácticas. </w:t>
      </w:r>
    </w:p>
    <w:p w:rsidR="00F62793" w:rsidRPr="00F62793" w:rsidRDefault="00F62793" w:rsidP="00F62793">
      <w:pPr>
        <w:pStyle w:val="Prrafodelista"/>
        <w:numPr>
          <w:ilvl w:val="0"/>
          <w:numId w:val="43"/>
        </w:numPr>
        <w:rPr>
          <w:rFonts w:ascii="Arial" w:hAnsi="Arial" w:cs="Arial"/>
          <w:sz w:val="20"/>
          <w:szCs w:val="20"/>
        </w:rPr>
      </w:pPr>
      <w:r w:rsidRPr="00F62793">
        <w:rPr>
          <w:rFonts w:ascii="Arial" w:hAnsi="Arial" w:cs="Arial"/>
          <w:sz w:val="20"/>
          <w:szCs w:val="20"/>
        </w:rPr>
        <w:t xml:space="preserve">A través de la preparación y exposición, por parte de los alumnos, de presentaciones de algunos de sus trabajos en Word y </w:t>
      </w:r>
      <w:proofErr w:type="spellStart"/>
      <w:r w:rsidRPr="00F62793">
        <w:rPr>
          <w:rFonts w:ascii="Arial" w:hAnsi="Arial" w:cs="Arial"/>
          <w:sz w:val="20"/>
          <w:szCs w:val="20"/>
        </w:rPr>
        <w:t>Powerpoint</w:t>
      </w:r>
      <w:proofErr w:type="spellEnd"/>
      <w:r w:rsidRPr="00F62793">
        <w:rPr>
          <w:rFonts w:ascii="Arial" w:hAnsi="Arial" w:cs="Arial"/>
          <w:sz w:val="20"/>
          <w:szCs w:val="20"/>
        </w:rPr>
        <w:t xml:space="preserve">, </w:t>
      </w:r>
      <w:proofErr w:type="spellStart"/>
      <w:r w:rsidRPr="00F62793">
        <w:rPr>
          <w:rFonts w:ascii="Arial" w:hAnsi="Arial" w:cs="Arial"/>
          <w:sz w:val="20"/>
          <w:szCs w:val="20"/>
        </w:rPr>
        <w:t>Canva</w:t>
      </w:r>
      <w:proofErr w:type="spellEnd"/>
      <w:r w:rsidRPr="00F62793">
        <w:rPr>
          <w:rFonts w:ascii="Arial" w:hAnsi="Arial" w:cs="Arial"/>
          <w:sz w:val="20"/>
          <w:szCs w:val="20"/>
        </w:rPr>
        <w:t xml:space="preserve">, </w:t>
      </w:r>
      <w:proofErr w:type="spellStart"/>
      <w:r w:rsidRPr="00F62793">
        <w:rPr>
          <w:rFonts w:ascii="Arial" w:hAnsi="Arial" w:cs="Arial"/>
          <w:sz w:val="20"/>
          <w:szCs w:val="20"/>
        </w:rPr>
        <w:t>Genially</w:t>
      </w:r>
      <w:proofErr w:type="spellEnd"/>
      <w:r w:rsidRPr="00F62793">
        <w:rPr>
          <w:rFonts w:ascii="Arial" w:hAnsi="Arial" w:cs="Arial"/>
          <w:sz w:val="20"/>
          <w:szCs w:val="20"/>
        </w:rPr>
        <w:t xml:space="preserve"> </w:t>
      </w:r>
    </w:p>
    <w:p w:rsidR="00F62793" w:rsidRPr="00F62793" w:rsidRDefault="00F62793" w:rsidP="00F62793">
      <w:pPr>
        <w:pStyle w:val="Prrafodelista"/>
        <w:numPr>
          <w:ilvl w:val="0"/>
          <w:numId w:val="43"/>
        </w:numPr>
        <w:rPr>
          <w:rFonts w:ascii="Arial" w:hAnsi="Arial" w:cs="Arial"/>
          <w:sz w:val="20"/>
          <w:szCs w:val="20"/>
        </w:rPr>
      </w:pPr>
      <w:r w:rsidRPr="00F62793">
        <w:rPr>
          <w:rFonts w:ascii="Arial" w:hAnsi="Arial" w:cs="Arial"/>
          <w:sz w:val="20"/>
          <w:szCs w:val="20"/>
        </w:rPr>
        <w:t xml:space="preserve">Búsqueda en Internet de noticias e información relacionada con la materia, facilitándoles las direcciones de páginas que puedan serles de utilidad. </w:t>
      </w:r>
    </w:p>
    <w:p w:rsidR="00F62793" w:rsidRPr="00F62793" w:rsidRDefault="00F62793" w:rsidP="00F62793">
      <w:pPr>
        <w:rPr>
          <w:rFonts w:ascii="Arial" w:hAnsi="Arial" w:cs="Arial"/>
          <w:sz w:val="20"/>
          <w:szCs w:val="20"/>
        </w:rPr>
      </w:pPr>
      <w:r w:rsidRPr="00F62793">
        <w:rPr>
          <w:rFonts w:ascii="Arial" w:hAnsi="Arial" w:cs="Arial"/>
          <w:sz w:val="20"/>
          <w:szCs w:val="20"/>
        </w:rPr>
        <w:t>Las actividades de aprendizaje que permiten alcanzar los objetivos del módulo están relacionadas con:</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Indagación sobre los entornos de actuación y las características de los usuarios en el ámbito profesional de la animación turística.</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Preparación de actividades prácticas de veladas y espectáculos.</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Preparación de actividades físico deportivas recreativas</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Construcción de materiales lúdicos recreativos con materiales reciclados.</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Preparación de actividades acrobáticas y circenses.</w:t>
      </w:r>
    </w:p>
    <w:p w:rsidR="00F62793" w:rsidRPr="00F62793" w:rsidRDefault="00F62793" w:rsidP="00F62793">
      <w:pPr>
        <w:pStyle w:val="Prrafodelista"/>
        <w:numPr>
          <w:ilvl w:val="0"/>
          <w:numId w:val="45"/>
        </w:numPr>
        <w:rPr>
          <w:rFonts w:ascii="Arial" w:hAnsi="Arial" w:cs="Arial"/>
          <w:sz w:val="20"/>
          <w:szCs w:val="20"/>
        </w:rPr>
      </w:pPr>
      <w:r w:rsidRPr="00F62793">
        <w:rPr>
          <w:rFonts w:ascii="Arial" w:hAnsi="Arial" w:cs="Arial"/>
          <w:sz w:val="20"/>
          <w:szCs w:val="20"/>
        </w:rPr>
        <w:t>Reflexión sobre la importancia del funcionamiento de los grupos, sobre la socialización, el desarrollo personal y sobre la eficiencia del trabajo.</w:t>
      </w:r>
    </w:p>
    <w:p w:rsidR="00757B92" w:rsidRPr="00B8180C" w:rsidRDefault="00757B92" w:rsidP="00757B92">
      <w:pPr>
        <w:pStyle w:val="Pa18"/>
        <w:spacing w:line="276" w:lineRule="auto"/>
        <w:jc w:val="both"/>
        <w:rPr>
          <w:b/>
          <w:bCs/>
          <w:color w:val="000000"/>
          <w:sz w:val="20"/>
          <w:szCs w:val="20"/>
        </w:rPr>
      </w:pPr>
    </w:p>
    <w:p w:rsidR="00AB208B" w:rsidRPr="0028672A" w:rsidRDefault="0028672A" w:rsidP="00AB208B">
      <w:pPr>
        <w:pStyle w:val="Pa18"/>
        <w:spacing w:line="276" w:lineRule="auto"/>
        <w:jc w:val="both"/>
        <w:rPr>
          <w:b/>
          <w:i/>
          <w:color w:val="000000"/>
          <w:sz w:val="20"/>
          <w:szCs w:val="20"/>
        </w:rPr>
      </w:pPr>
      <w:r w:rsidRPr="0028672A">
        <w:rPr>
          <w:b/>
          <w:i/>
          <w:color w:val="000000"/>
          <w:sz w:val="20"/>
          <w:szCs w:val="20"/>
        </w:rPr>
        <w:t xml:space="preserve">6.2.- </w:t>
      </w:r>
      <w:r w:rsidR="00AB208B" w:rsidRPr="0028672A">
        <w:rPr>
          <w:b/>
          <w:i/>
          <w:color w:val="000000"/>
          <w:sz w:val="20"/>
          <w:szCs w:val="20"/>
        </w:rPr>
        <w:t>Orientaciones pedagógicas.</w:t>
      </w:r>
    </w:p>
    <w:p w:rsidR="00AB208B" w:rsidRPr="00B8180C" w:rsidRDefault="00AB208B"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Este módulo profesional contiene la formación necesaria para que el alumnado pueda desempeñar las funciones de programar, organizar, dirigir, dinamizar y evaluar veladas y actividades culturales con fines de animación turística y juegos y actividades físico-deportivas recreativas para todo tipo de usuarios en diferentes entornos y contextos.</w:t>
      </w:r>
    </w:p>
    <w:p w:rsidR="00944923" w:rsidRPr="00B8180C" w:rsidRDefault="00944923"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La concreción de la función de evaluación incluye aspectos relacionados con el diseño de la valoración de la intervención, aplicando criterios de calidad a las diferentes fases del proceso.</w:t>
      </w:r>
    </w:p>
    <w:p w:rsidR="00944923" w:rsidRPr="00B8180C" w:rsidRDefault="00944923"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Las actividades profesionales asociadas a estas funciones se aplican en procesos de animación, tanto en el sector turístico como en todos los procesos de animación y de aprovechamiento educativo del tiempo libre con actividades físicas y deportivas.</w:t>
      </w:r>
    </w:p>
    <w:p w:rsidR="00944923" w:rsidRPr="00B8180C" w:rsidRDefault="00944923"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La formación del módulo contribuye a alcanzar los objetivos generales f), g), i), j), l), ñ), o) y r) del ciclo formativo, y las competencias d), e), g), h), j), m, n) y p) del título.</w:t>
      </w:r>
    </w:p>
    <w:p w:rsidR="00944923" w:rsidRPr="00B8180C" w:rsidRDefault="00944923"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Las actividades de aprendizaje que permiten alcanzar los objetivos del módulo están relacionadas con:</w:t>
      </w:r>
    </w:p>
    <w:p w:rsidR="00944923" w:rsidRPr="00B8180C" w:rsidRDefault="00944923" w:rsidP="00AB208B">
      <w:pPr>
        <w:pStyle w:val="Pa24"/>
        <w:spacing w:line="276" w:lineRule="auto"/>
        <w:ind w:left="980" w:hanging="360"/>
        <w:jc w:val="both"/>
        <w:rPr>
          <w:color w:val="000000"/>
          <w:sz w:val="20"/>
          <w:szCs w:val="20"/>
        </w:rPr>
      </w:pP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La elaboración de programas de animación turística, la selección de actividades y la dinamización de las mismas.</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xml:space="preserve">- El diseño de juegos, su aplicación con diferentes colectivos y su dinamización en diferentes situaciones, entornos y contextos. </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La caracterización de las actividades físico-deportivas y recreativas y las posibilidades que ofrecen en función de las necesidades socio</w:t>
      </w:r>
      <w:r w:rsidR="00CE3036">
        <w:rPr>
          <w:color w:val="000000"/>
          <w:sz w:val="20"/>
          <w:szCs w:val="20"/>
        </w:rPr>
        <w:t xml:space="preserve"> </w:t>
      </w:r>
      <w:r w:rsidRPr="00B8180C">
        <w:rPr>
          <w:color w:val="000000"/>
          <w:sz w:val="20"/>
          <w:szCs w:val="20"/>
        </w:rPr>
        <w:t>motoras de diferentes colectivos.</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xml:space="preserve">- La dirección de eventos de carácter físico-deportivo-recreativo. </w:t>
      </w:r>
    </w:p>
    <w:p w:rsidR="00AB208B" w:rsidRPr="00B8180C" w:rsidRDefault="00AB208B"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Las líneas básicas de actuación en el proceso de enseñanza-aprendizaje tenderán a priorizar:</w:t>
      </w:r>
    </w:p>
    <w:p w:rsidR="00944923" w:rsidRPr="00B8180C" w:rsidRDefault="00944923" w:rsidP="00AB208B">
      <w:pPr>
        <w:pStyle w:val="Pa24"/>
        <w:spacing w:line="276" w:lineRule="auto"/>
        <w:ind w:left="980" w:hanging="360"/>
        <w:jc w:val="both"/>
        <w:rPr>
          <w:color w:val="000000"/>
          <w:sz w:val="20"/>
          <w:szCs w:val="20"/>
        </w:rPr>
      </w:pP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El análisis crítico de la utilización del tiempo libre en las sociedades actuales. Principales ofertas de utilización del tiempo libre presentes en nuestras sociedades. Valores predominantes. Necesidades de diferentes colectivos. Carencias más significativas en la oferta de actividades y equipamientos en relación con las necesidades detectadas.</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xml:space="preserve">- La creatividad y el aporte innovador, incentivando los procesos de búsqueda y las técnicas de indagación e investigación. </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La participación del alumnado, su autonomía, así como su capacidad para el trabajo cooperativo en grupo, la autoevaluación y la coevaluación.</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Un clima de confianza grupal que permita la implicación desinhibida y constructiva.</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El uso de una comunicación empática de calidad con las personas y los grupos.</w:t>
      </w:r>
    </w:p>
    <w:p w:rsidR="00944923" w:rsidRPr="00B8180C" w:rsidRDefault="00944923" w:rsidP="00AB208B">
      <w:pPr>
        <w:pStyle w:val="Pa23"/>
        <w:spacing w:line="276" w:lineRule="auto"/>
        <w:ind w:firstLine="700"/>
        <w:jc w:val="both"/>
        <w:rPr>
          <w:color w:val="000000"/>
          <w:sz w:val="20"/>
          <w:szCs w:val="20"/>
        </w:rPr>
      </w:pPr>
    </w:p>
    <w:p w:rsidR="00AB208B" w:rsidRPr="00B8180C" w:rsidRDefault="00AB208B" w:rsidP="00AB208B">
      <w:pPr>
        <w:pStyle w:val="Pa23"/>
        <w:spacing w:line="276" w:lineRule="auto"/>
        <w:ind w:firstLine="700"/>
        <w:jc w:val="both"/>
        <w:rPr>
          <w:color w:val="000000"/>
          <w:sz w:val="20"/>
          <w:szCs w:val="20"/>
        </w:rPr>
      </w:pPr>
      <w:r w:rsidRPr="00B8180C">
        <w:rPr>
          <w:color w:val="000000"/>
          <w:sz w:val="20"/>
          <w:szCs w:val="20"/>
        </w:rPr>
        <w:t>Como estrategias para un mejor desarrollo de los aprendizajes se propone:</w:t>
      </w:r>
    </w:p>
    <w:p w:rsidR="00944923" w:rsidRPr="00B8180C" w:rsidRDefault="00944923" w:rsidP="00AB208B">
      <w:pPr>
        <w:pStyle w:val="Pa24"/>
        <w:spacing w:line="276" w:lineRule="auto"/>
        <w:ind w:left="980" w:hanging="360"/>
        <w:jc w:val="both"/>
        <w:rPr>
          <w:color w:val="000000"/>
          <w:sz w:val="20"/>
          <w:szCs w:val="20"/>
        </w:rPr>
      </w:pP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La simulación de situaciones de práctica.</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xml:space="preserve">- Las visitas y colaboraciones con diferentes instituciones. </w:t>
      </w:r>
    </w:p>
    <w:p w:rsidR="00AB208B" w:rsidRPr="00B8180C" w:rsidRDefault="00AB208B" w:rsidP="00AB208B">
      <w:pPr>
        <w:pStyle w:val="Pa24"/>
        <w:spacing w:line="276" w:lineRule="auto"/>
        <w:ind w:left="980" w:hanging="360"/>
        <w:jc w:val="both"/>
        <w:rPr>
          <w:color w:val="000000"/>
          <w:sz w:val="20"/>
          <w:szCs w:val="20"/>
        </w:rPr>
      </w:pPr>
      <w:r w:rsidRPr="00B8180C">
        <w:rPr>
          <w:color w:val="000000"/>
          <w:sz w:val="20"/>
          <w:szCs w:val="20"/>
        </w:rPr>
        <w:t>- Las intervenciones prácticas de carácter global y en contextos reales: dinamización de jornadas físico-deportivas, actividades recreativas con diferentes segmentos de población y otras.</w:t>
      </w:r>
    </w:p>
    <w:p w:rsidR="00944923" w:rsidRPr="00B8180C" w:rsidRDefault="00944923" w:rsidP="00AB208B">
      <w:pPr>
        <w:rPr>
          <w:rFonts w:ascii="Arial" w:hAnsi="Arial" w:cs="Arial"/>
          <w:color w:val="000000"/>
          <w:sz w:val="20"/>
          <w:szCs w:val="20"/>
        </w:rPr>
      </w:pPr>
    </w:p>
    <w:p w:rsidR="00AB208B" w:rsidRDefault="00AB208B" w:rsidP="00AB208B">
      <w:pPr>
        <w:rPr>
          <w:rFonts w:ascii="Arial" w:hAnsi="Arial" w:cs="Arial"/>
          <w:color w:val="000000"/>
          <w:sz w:val="20"/>
          <w:szCs w:val="20"/>
        </w:rPr>
      </w:pPr>
      <w:r w:rsidRPr="00B8180C">
        <w:rPr>
          <w:rFonts w:ascii="Arial" w:hAnsi="Arial" w:cs="Arial"/>
          <w:color w:val="000000"/>
          <w:sz w:val="20"/>
          <w:szCs w:val="20"/>
        </w:rPr>
        <w:lastRenderedPageBreak/>
        <w:t xml:space="preserve">Este módulo profesional interacciona especialmente con los aprendizajes adquiridos en los siguientes módulos profesionales: Planificación de la animación socio-deportiva, Actividades de ocio y tiempo libre, Dinamización grupal, Metodología de la enseñanza de actividades físico-deportivas y Valoración de la condición física e intervención en accidentes. Por lo tanto, se hace imprescindible la coordinación con el profesorado que imparte las enseñanzas de dichos módulos profesionales. </w:t>
      </w:r>
    </w:p>
    <w:p w:rsidR="00CE3036" w:rsidRPr="0028672A" w:rsidRDefault="0028672A" w:rsidP="00CE3036">
      <w:pPr>
        <w:autoSpaceDE w:val="0"/>
        <w:autoSpaceDN w:val="0"/>
        <w:adjustRightInd w:val="0"/>
        <w:spacing w:after="0" w:line="240" w:lineRule="auto"/>
        <w:rPr>
          <w:rFonts w:ascii="Arial" w:hAnsi="Arial" w:cs="Arial"/>
          <w:b/>
          <w:bCs/>
          <w:i/>
          <w:color w:val="000000"/>
          <w:sz w:val="20"/>
          <w:szCs w:val="20"/>
        </w:rPr>
      </w:pPr>
      <w:r w:rsidRPr="0028672A">
        <w:rPr>
          <w:rFonts w:ascii="Arial" w:hAnsi="Arial" w:cs="Arial"/>
          <w:b/>
          <w:bCs/>
          <w:i/>
          <w:color w:val="000000"/>
          <w:sz w:val="20"/>
          <w:szCs w:val="20"/>
        </w:rPr>
        <w:t xml:space="preserve">6.3.- </w:t>
      </w:r>
      <w:r w:rsidR="00CE3036" w:rsidRPr="0028672A">
        <w:rPr>
          <w:rFonts w:ascii="Arial" w:hAnsi="Arial" w:cs="Arial"/>
          <w:b/>
          <w:bCs/>
          <w:i/>
          <w:color w:val="000000"/>
          <w:sz w:val="20"/>
          <w:szCs w:val="20"/>
        </w:rPr>
        <w:t xml:space="preserve">Medidas de atención a la diversidad para alumnos con necesidad específica de apoyo educativo </w:t>
      </w:r>
    </w:p>
    <w:p w:rsidR="00CE3036" w:rsidRPr="00CE3036" w:rsidRDefault="00CE3036" w:rsidP="00CE3036">
      <w:pPr>
        <w:autoSpaceDE w:val="0"/>
        <w:autoSpaceDN w:val="0"/>
        <w:adjustRightInd w:val="0"/>
        <w:spacing w:after="0" w:line="240" w:lineRule="auto"/>
        <w:rPr>
          <w:rFonts w:ascii="Arial" w:hAnsi="Arial" w:cs="Arial"/>
          <w:b/>
          <w:color w:val="000000"/>
          <w:sz w:val="20"/>
          <w:szCs w:val="20"/>
        </w:rPr>
      </w:pPr>
    </w:p>
    <w:p w:rsidR="00CE3036" w:rsidRDefault="00CE3036" w:rsidP="00CE3036">
      <w:pPr>
        <w:autoSpaceDE w:val="0"/>
        <w:autoSpaceDN w:val="0"/>
        <w:adjustRightInd w:val="0"/>
        <w:spacing w:after="0" w:line="240" w:lineRule="auto"/>
        <w:rPr>
          <w:rFonts w:ascii="Arial" w:hAnsi="Arial" w:cs="Arial"/>
          <w:color w:val="000000"/>
          <w:sz w:val="20"/>
          <w:szCs w:val="20"/>
        </w:rPr>
      </w:pPr>
      <w:r w:rsidRPr="00CE3036">
        <w:rPr>
          <w:rFonts w:ascii="Arial" w:hAnsi="Arial" w:cs="Arial"/>
          <w:color w:val="000000"/>
          <w:sz w:val="20"/>
          <w:szCs w:val="20"/>
        </w:rPr>
        <w:t xml:space="preserve">Las medidas de atención a la diversidad para alumnos ACNEAE estarán enmarcadas dentro de lo previsto en el artículo 41 de la </w:t>
      </w:r>
      <w:r w:rsidRPr="00CE3036">
        <w:rPr>
          <w:rFonts w:ascii="Arial" w:hAnsi="Arial" w:cs="Arial"/>
          <w:iCs/>
          <w:color w:val="000000"/>
          <w:sz w:val="20"/>
          <w:szCs w:val="20"/>
        </w:rPr>
        <w:t xml:space="preserve">Orden 893/2022, de 21 de abril, de la Consejería de  Educación, Universidades, Ciencia y </w:t>
      </w:r>
      <w:proofErr w:type="spellStart"/>
      <w:r w:rsidRPr="00CE3036">
        <w:rPr>
          <w:rFonts w:ascii="Arial" w:hAnsi="Arial" w:cs="Arial"/>
          <w:iCs/>
          <w:color w:val="000000"/>
          <w:sz w:val="20"/>
          <w:szCs w:val="20"/>
        </w:rPr>
        <w:t>Portavocía</w:t>
      </w:r>
      <w:proofErr w:type="spellEnd"/>
      <w:r w:rsidRPr="00CE3036">
        <w:rPr>
          <w:rFonts w:ascii="Arial" w:hAnsi="Arial" w:cs="Arial"/>
          <w:color w:val="000000"/>
          <w:sz w:val="20"/>
          <w:szCs w:val="20"/>
        </w:rPr>
        <w:t xml:space="preserve">, que indica: </w:t>
      </w: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r w:rsidRPr="00CE3036">
        <w:rPr>
          <w:rFonts w:ascii="Arial" w:hAnsi="Arial" w:cs="Arial"/>
          <w:color w:val="000000"/>
          <w:sz w:val="20"/>
          <w:szCs w:val="20"/>
        </w:rPr>
        <w:t xml:space="preserve">1. Las medidas metodológicas irán encaminadas a facilitar que el alumnado pueda alcanzar las citadas competencias y podrán incluir, dentro de las posibilidades organizativas del centro, las siguientes: </w:t>
      </w: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p>
    <w:p w:rsidR="00CE3036" w:rsidRPr="00CE3036" w:rsidRDefault="00CE3036" w:rsidP="00CE3036">
      <w:pPr>
        <w:autoSpaceDE w:val="0"/>
        <w:autoSpaceDN w:val="0"/>
        <w:adjustRightInd w:val="0"/>
        <w:spacing w:after="0" w:line="240" w:lineRule="auto"/>
        <w:ind w:left="709"/>
        <w:rPr>
          <w:rFonts w:ascii="Arial" w:hAnsi="Arial" w:cs="Arial"/>
          <w:color w:val="000000"/>
          <w:sz w:val="20"/>
          <w:szCs w:val="20"/>
        </w:rPr>
      </w:pPr>
      <w:r w:rsidRPr="00CE3036">
        <w:rPr>
          <w:rFonts w:ascii="Arial" w:hAnsi="Arial" w:cs="Arial"/>
          <w:color w:val="000000"/>
          <w:sz w:val="20"/>
          <w:szCs w:val="20"/>
        </w:rPr>
        <w:t xml:space="preserve">a) Utilización de medios técnicos e informáticos para facilitar el desarrollo de las actividades formativas en casos de dificultad en la motricidad fina o déficit visual. </w:t>
      </w:r>
    </w:p>
    <w:p w:rsidR="00CE3036" w:rsidRPr="00CE3036" w:rsidRDefault="00CE3036" w:rsidP="00CE3036">
      <w:pPr>
        <w:autoSpaceDE w:val="0"/>
        <w:autoSpaceDN w:val="0"/>
        <w:adjustRightInd w:val="0"/>
        <w:spacing w:after="0" w:line="240" w:lineRule="auto"/>
        <w:ind w:left="709"/>
        <w:rPr>
          <w:rFonts w:ascii="Arial" w:hAnsi="Arial" w:cs="Arial"/>
          <w:color w:val="000000"/>
          <w:sz w:val="20"/>
          <w:szCs w:val="20"/>
        </w:rPr>
      </w:pPr>
      <w:r w:rsidRPr="00CE3036">
        <w:rPr>
          <w:rFonts w:ascii="Arial" w:hAnsi="Arial" w:cs="Arial"/>
          <w:color w:val="000000"/>
          <w:sz w:val="20"/>
          <w:szCs w:val="20"/>
        </w:rPr>
        <w:t xml:space="preserve">b) Utilización de los recursos técnicos para los casos de déficit auditivo. </w:t>
      </w:r>
    </w:p>
    <w:p w:rsidR="00CE3036" w:rsidRPr="00CE3036" w:rsidRDefault="00CE3036" w:rsidP="00CE3036">
      <w:pPr>
        <w:autoSpaceDE w:val="0"/>
        <w:autoSpaceDN w:val="0"/>
        <w:adjustRightInd w:val="0"/>
        <w:spacing w:after="0" w:line="240" w:lineRule="auto"/>
        <w:ind w:left="709"/>
        <w:rPr>
          <w:rFonts w:ascii="Arial" w:hAnsi="Arial" w:cs="Arial"/>
          <w:color w:val="000000"/>
          <w:sz w:val="20"/>
          <w:szCs w:val="20"/>
        </w:rPr>
      </w:pPr>
      <w:r w:rsidRPr="00CE3036">
        <w:rPr>
          <w:rFonts w:ascii="Arial" w:hAnsi="Arial" w:cs="Arial"/>
          <w:color w:val="000000"/>
          <w:sz w:val="20"/>
          <w:szCs w:val="20"/>
        </w:rPr>
        <w:t xml:space="preserve">c) Adaptación de los accesos, espacios y mobiliario en los casos de presentar dificultades de movilidad. </w:t>
      </w:r>
    </w:p>
    <w:p w:rsidR="00CE3036" w:rsidRDefault="00CE3036" w:rsidP="00CE3036">
      <w:pPr>
        <w:autoSpaceDE w:val="0"/>
        <w:autoSpaceDN w:val="0"/>
        <w:adjustRightInd w:val="0"/>
        <w:spacing w:after="0" w:line="240" w:lineRule="auto"/>
        <w:ind w:left="709"/>
        <w:rPr>
          <w:rFonts w:ascii="Arial" w:hAnsi="Arial" w:cs="Arial"/>
          <w:color w:val="000000"/>
          <w:sz w:val="20"/>
          <w:szCs w:val="20"/>
        </w:rPr>
      </w:pPr>
      <w:r w:rsidRPr="00CE3036">
        <w:rPr>
          <w:rFonts w:ascii="Arial" w:hAnsi="Arial" w:cs="Arial"/>
          <w:color w:val="000000"/>
          <w:sz w:val="20"/>
          <w:szCs w:val="20"/>
        </w:rPr>
        <w:t xml:space="preserve">d) Otras medidas que permitan la realización de las actividades formativas y que a juicio del equipo docente resulten de aplicación. </w:t>
      </w:r>
    </w:p>
    <w:p w:rsidR="00CE3036" w:rsidRPr="00CE3036" w:rsidRDefault="00CE3036" w:rsidP="00CE3036">
      <w:pPr>
        <w:autoSpaceDE w:val="0"/>
        <w:autoSpaceDN w:val="0"/>
        <w:adjustRightInd w:val="0"/>
        <w:spacing w:after="0" w:line="240" w:lineRule="auto"/>
        <w:ind w:left="709"/>
        <w:rPr>
          <w:rFonts w:ascii="Arial" w:hAnsi="Arial" w:cs="Arial"/>
          <w:color w:val="000000"/>
          <w:sz w:val="20"/>
          <w:szCs w:val="20"/>
        </w:rPr>
      </w:pP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r w:rsidRPr="00CE3036">
        <w:rPr>
          <w:rFonts w:ascii="Arial" w:hAnsi="Arial" w:cs="Arial"/>
          <w:color w:val="000000"/>
          <w:sz w:val="20"/>
          <w:szCs w:val="20"/>
        </w:rPr>
        <w:t xml:space="preserve">2. Estas medidas en ningún caso impedirán la adquisición de la competencia general y las competencias profesionales, personales y sociales que capacitan para la obtención del título de formación profesional o, en su caso, acreditación académica. </w:t>
      </w: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p>
    <w:p w:rsidR="00CE3036" w:rsidRDefault="00CE3036" w:rsidP="00CE3036">
      <w:pPr>
        <w:autoSpaceDE w:val="0"/>
        <w:autoSpaceDN w:val="0"/>
        <w:adjustRightInd w:val="0"/>
        <w:spacing w:after="0" w:line="240" w:lineRule="auto"/>
        <w:rPr>
          <w:rFonts w:ascii="Arial" w:hAnsi="Arial" w:cs="Arial"/>
          <w:color w:val="000000"/>
          <w:sz w:val="20"/>
          <w:szCs w:val="20"/>
        </w:rPr>
      </w:pPr>
      <w:r w:rsidRPr="00CE3036">
        <w:rPr>
          <w:rFonts w:ascii="Arial" w:hAnsi="Arial" w:cs="Arial"/>
          <w:color w:val="000000"/>
          <w:sz w:val="20"/>
          <w:szCs w:val="20"/>
        </w:rPr>
        <w:t xml:space="preserve">Se ajustarán al alumnado, modificando esta programación inicial al concretar las medidas que se adoptarán con cada alumno ACNEAE matriculado. </w:t>
      </w: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p>
    <w:p w:rsidR="00CE3036" w:rsidRDefault="00CE3036" w:rsidP="00CE3036">
      <w:pPr>
        <w:autoSpaceDE w:val="0"/>
        <w:autoSpaceDN w:val="0"/>
        <w:adjustRightInd w:val="0"/>
        <w:spacing w:after="0" w:line="240" w:lineRule="auto"/>
        <w:rPr>
          <w:rFonts w:ascii="Arial" w:hAnsi="Arial" w:cs="Arial"/>
          <w:color w:val="000000"/>
          <w:sz w:val="20"/>
          <w:szCs w:val="20"/>
        </w:rPr>
      </w:pPr>
      <w:r w:rsidRPr="00CE3036">
        <w:rPr>
          <w:rFonts w:ascii="Arial" w:hAnsi="Arial" w:cs="Arial"/>
          <w:color w:val="000000"/>
          <w:sz w:val="20"/>
          <w:szCs w:val="20"/>
        </w:rPr>
        <w:t xml:space="preserve">Desde la Programación se responde a la diversidad de capacidades, intereses, motivaciones y estilos particulares de aprender del alumnado adoptando las siguientes medidas (que en ningún caso supondrán la realización de adaptaciones curriculares significativas): </w:t>
      </w:r>
    </w:p>
    <w:p w:rsidR="00CE3036" w:rsidRPr="00CE3036" w:rsidRDefault="00CE3036" w:rsidP="00CE3036">
      <w:pPr>
        <w:autoSpaceDE w:val="0"/>
        <w:autoSpaceDN w:val="0"/>
        <w:adjustRightInd w:val="0"/>
        <w:spacing w:after="0" w:line="240" w:lineRule="auto"/>
        <w:rPr>
          <w:rFonts w:ascii="Arial" w:hAnsi="Arial" w:cs="Arial"/>
          <w:color w:val="000000"/>
          <w:sz w:val="20"/>
          <w:szCs w:val="20"/>
        </w:rPr>
      </w:pP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Dirigidas al respeto por la diversidad de opiniones, creencias y manifestaciones sociales, culturales, técnicas y artísticas, que se concretan en los contenidos y se desarrollarán a través de las propuestas de actividad.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Dirigidas a la detección de las necesidades de aprendizaje. En este sentido las técnicas de evaluación inicial determinarán el nivel del alumno al comenzar cada unidad de trabajo. Nos permitirá conocer los distintos niveles entre el alumnado, y por tanto podremos actuar reforzando o ampliando en cada caso concreto, así como la adaptación de las actividades propuestas en función de las necesidades.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Se recoge una gran variedad de actividades, de modo que puedan responder a las aptitudes individuales (elaboración de esquemas, resolución de casos prácticos, realización de trabajos en grupo e individuales, pruebas de desarrollo, cuestionarios, análisis de caos, entre otras).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Seguimiento del progreso del estudiante de un modo continuado para detectar las dificultades antes de que surjan problemas.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Motivadoras. Las distintas técnicas de motivación ayudan al alumnado a ir asumiendo más responsabilidades en su aprendizaje y comportamiento. Comunicarles qué se espera de ellos, animarlos a la autodisciplina y cooperación.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La observación de cada estudiante permitirá recoger tanto los progresos como las posibles dificultades. </w:t>
      </w:r>
    </w:p>
    <w:p w:rsidR="00CE3036" w:rsidRPr="00DD343D" w:rsidRDefault="00CE3036" w:rsidP="00DD343D">
      <w:pPr>
        <w:pStyle w:val="Prrafodelista"/>
        <w:numPr>
          <w:ilvl w:val="0"/>
          <w:numId w:val="39"/>
        </w:numPr>
        <w:rPr>
          <w:rFonts w:ascii="Arial" w:hAnsi="Arial" w:cs="Arial"/>
          <w:sz w:val="20"/>
          <w:szCs w:val="20"/>
        </w:rPr>
      </w:pPr>
      <w:r w:rsidRPr="00DD343D">
        <w:rPr>
          <w:rFonts w:ascii="Arial" w:hAnsi="Arial" w:cs="Arial"/>
          <w:sz w:val="20"/>
          <w:szCs w:val="20"/>
        </w:rPr>
        <w:lastRenderedPageBreak/>
        <w:t xml:space="preserve">Cooperar con los servicios de apoyo y los recursos humanos para planificar las tareas que salen al paso de las necesidades del alumnado. </w:t>
      </w:r>
    </w:p>
    <w:p w:rsidR="00CE3036" w:rsidRPr="0028672A" w:rsidRDefault="0028672A" w:rsidP="00CE3036">
      <w:pPr>
        <w:jc w:val="both"/>
        <w:rPr>
          <w:rFonts w:ascii="Arial" w:hAnsi="Arial" w:cs="Arial"/>
          <w:b/>
          <w:i/>
          <w:color w:val="000000"/>
          <w:sz w:val="20"/>
          <w:szCs w:val="20"/>
        </w:rPr>
      </w:pPr>
      <w:r w:rsidRPr="0028672A">
        <w:rPr>
          <w:rFonts w:ascii="Arial" w:hAnsi="Arial" w:cs="Arial"/>
          <w:b/>
          <w:i/>
          <w:color w:val="000000"/>
          <w:sz w:val="20"/>
          <w:szCs w:val="20"/>
        </w:rPr>
        <w:t xml:space="preserve">6.4.- </w:t>
      </w:r>
      <w:r w:rsidR="00CE3036" w:rsidRPr="0028672A">
        <w:rPr>
          <w:rFonts w:ascii="Arial" w:hAnsi="Arial" w:cs="Arial"/>
          <w:b/>
          <w:i/>
          <w:color w:val="000000"/>
          <w:sz w:val="20"/>
          <w:szCs w:val="20"/>
        </w:rPr>
        <w:t>Orientaciones sobre las instalaciones, el equipamiento, los espacios y los medios</w:t>
      </w:r>
    </w:p>
    <w:p w:rsidR="00CE3036" w:rsidRPr="00B8180C" w:rsidRDefault="00CE3036" w:rsidP="00CE3036">
      <w:pPr>
        <w:ind w:firstLine="360"/>
        <w:jc w:val="both"/>
        <w:rPr>
          <w:rFonts w:ascii="Arial" w:hAnsi="Arial" w:cs="Arial"/>
          <w:color w:val="000000"/>
          <w:sz w:val="20"/>
          <w:szCs w:val="20"/>
        </w:rPr>
      </w:pPr>
      <w:r w:rsidRPr="00B8180C">
        <w:rPr>
          <w:rFonts w:ascii="Arial" w:hAnsi="Arial" w:cs="Arial"/>
          <w:color w:val="000000"/>
          <w:sz w:val="20"/>
          <w:szCs w:val="20"/>
        </w:rPr>
        <w:t>Las instalaciones a utilizar, así como el  material necesario dependerá en cada momento del tipo de contenido a desarrollar en cada unidad de trabajo y serán las siguientes:</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El aula.</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Gimnasio.</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Sala de ritmo.</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Sala polideportiva (La Luz).</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Campos deportivos del Instituto.</w:t>
      </w:r>
    </w:p>
    <w:p w:rsidR="00CE3036" w:rsidRPr="00B8180C" w:rsidRDefault="00CE3036" w:rsidP="00CE3036">
      <w:pPr>
        <w:numPr>
          <w:ilvl w:val="1"/>
          <w:numId w:val="27"/>
        </w:numPr>
        <w:spacing w:after="0"/>
        <w:jc w:val="both"/>
        <w:rPr>
          <w:rFonts w:ascii="Arial" w:hAnsi="Arial" w:cs="Arial"/>
          <w:color w:val="000000"/>
          <w:sz w:val="20"/>
          <w:szCs w:val="20"/>
        </w:rPr>
      </w:pPr>
      <w:r w:rsidRPr="00B8180C">
        <w:rPr>
          <w:rFonts w:ascii="Arial" w:hAnsi="Arial" w:cs="Arial"/>
          <w:color w:val="000000"/>
          <w:sz w:val="20"/>
          <w:szCs w:val="20"/>
        </w:rPr>
        <w:t xml:space="preserve">Polideportivo (Laura </w:t>
      </w:r>
      <w:proofErr w:type="spellStart"/>
      <w:r w:rsidRPr="00B8180C">
        <w:rPr>
          <w:rFonts w:ascii="Arial" w:hAnsi="Arial" w:cs="Arial"/>
          <w:color w:val="000000"/>
          <w:sz w:val="20"/>
          <w:szCs w:val="20"/>
        </w:rPr>
        <w:t>Oter</w:t>
      </w:r>
      <w:proofErr w:type="spellEnd"/>
      <w:r w:rsidRPr="00B8180C">
        <w:rPr>
          <w:rFonts w:ascii="Arial" w:hAnsi="Arial" w:cs="Arial"/>
          <w:color w:val="000000"/>
          <w:sz w:val="20"/>
          <w:szCs w:val="20"/>
        </w:rPr>
        <w:t>).</w:t>
      </w:r>
    </w:p>
    <w:p w:rsidR="0028672A" w:rsidRDefault="0028672A" w:rsidP="00CE3036">
      <w:pPr>
        <w:jc w:val="both"/>
        <w:rPr>
          <w:rFonts w:ascii="Arial" w:hAnsi="Arial" w:cs="Arial"/>
          <w:color w:val="000000"/>
          <w:sz w:val="20"/>
          <w:szCs w:val="20"/>
        </w:rPr>
      </w:pPr>
    </w:p>
    <w:p w:rsidR="00CE3036" w:rsidRPr="00B8180C" w:rsidRDefault="00CE3036" w:rsidP="00CE3036">
      <w:pPr>
        <w:jc w:val="both"/>
        <w:rPr>
          <w:rFonts w:ascii="Arial" w:hAnsi="Arial" w:cs="Arial"/>
          <w:color w:val="000000"/>
          <w:sz w:val="20"/>
          <w:szCs w:val="20"/>
        </w:rPr>
      </w:pPr>
      <w:r w:rsidRPr="00B8180C">
        <w:rPr>
          <w:rFonts w:ascii="Arial" w:hAnsi="Arial" w:cs="Arial"/>
          <w:color w:val="000000"/>
          <w:sz w:val="20"/>
          <w:szCs w:val="20"/>
        </w:rPr>
        <w:t>También se utilizarán otros espacios en las actividades extraescolares como pudieran ser, estación de esquí, espacios naturales, etc.</w:t>
      </w:r>
    </w:p>
    <w:p w:rsidR="00CE3036" w:rsidRPr="00B8180C" w:rsidRDefault="00CE3036" w:rsidP="00CE3036">
      <w:pPr>
        <w:spacing w:after="0"/>
        <w:ind w:left="720"/>
        <w:jc w:val="both"/>
        <w:rPr>
          <w:rFonts w:ascii="Arial" w:hAnsi="Arial" w:cs="Arial"/>
          <w:color w:val="000000"/>
          <w:sz w:val="20"/>
          <w:szCs w:val="20"/>
        </w:rPr>
      </w:pPr>
      <w:r w:rsidRPr="00B8180C">
        <w:rPr>
          <w:rFonts w:ascii="Arial" w:hAnsi="Arial" w:cs="Arial"/>
          <w:color w:val="000000"/>
          <w:sz w:val="20"/>
          <w:szCs w:val="20"/>
        </w:rPr>
        <w:t>MATERIALES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Pelotas y balones de distinto tipo y tamaño.</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Cuerdas.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Material de deportes alternativos.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Colchonetas de distintos tipos.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Espalderas.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Cronómetros, silbatos.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Picas.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Aros.</w:t>
      </w:r>
    </w:p>
    <w:p w:rsidR="00CE3036" w:rsidRPr="00B8180C"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Conos.</w:t>
      </w:r>
    </w:p>
    <w:p w:rsidR="00CE3036" w:rsidRDefault="00CE3036" w:rsidP="00CE3036">
      <w:pPr>
        <w:numPr>
          <w:ilvl w:val="0"/>
          <w:numId w:val="24"/>
        </w:numPr>
        <w:tabs>
          <w:tab w:val="clear" w:pos="780"/>
          <w:tab w:val="num" w:pos="1068"/>
        </w:tabs>
        <w:spacing w:after="0"/>
        <w:ind w:left="1068"/>
        <w:jc w:val="both"/>
        <w:rPr>
          <w:rFonts w:ascii="Arial" w:hAnsi="Arial" w:cs="Arial"/>
          <w:color w:val="000000"/>
          <w:sz w:val="20"/>
          <w:szCs w:val="20"/>
        </w:rPr>
      </w:pPr>
      <w:r w:rsidRPr="00B8180C">
        <w:rPr>
          <w:rFonts w:ascii="Arial" w:hAnsi="Arial" w:cs="Arial"/>
          <w:color w:val="000000"/>
          <w:sz w:val="20"/>
          <w:szCs w:val="20"/>
        </w:rPr>
        <w:t>Material específico para actividades especiales.</w:t>
      </w:r>
    </w:p>
    <w:p w:rsidR="00DD343D" w:rsidRDefault="00DD343D" w:rsidP="00DD343D">
      <w:pPr>
        <w:spacing w:after="0"/>
        <w:jc w:val="both"/>
        <w:rPr>
          <w:rFonts w:ascii="Arial" w:hAnsi="Arial" w:cs="Arial"/>
          <w:color w:val="000000"/>
          <w:sz w:val="20"/>
          <w:szCs w:val="20"/>
        </w:rPr>
      </w:pPr>
    </w:p>
    <w:p w:rsidR="00DD343D" w:rsidRPr="00B8180C" w:rsidRDefault="00DD343D" w:rsidP="00DD343D">
      <w:pPr>
        <w:jc w:val="both"/>
        <w:rPr>
          <w:rFonts w:ascii="Arial" w:hAnsi="Arial" w:cs="Arial"/>
          <w:color w:val="000000"/>
          <w:sz w:val="20"/>
          <w:szCs w:val="20"/>
        </w:rPr>
      </w:pPr>
      <w:r w:rsidRPr="00DD343D">
        <w:rPr>
          <w:rFonts w:ascii="Arial" w:hAnsi="Arial" w:cs="Arial"/>
          <w:color w:val="000000"/>
          <w:sz w:val="20"/>
          <w:szCs w:val="20"/>
        </w:rPr>
        <w:t>Se recomienda como b</w:t>
      </w:r>
      <w:r w:rsidRPr="00DD343D">
        <w:rPr>
          <w:rFonts w:ascii="Arial" w:hAnsi="Arial" w:cs="Arial"/>
          <w:color w:val="000000"/>
          <w:sz w:val="20"/>
          <w:szCs w:val="20"/>
        </w:rPr>
        <w:t>ibliografía básica del módulo</w:t>
      </w:r>
      <w:r>
        <w:rPr>
          <w:rFonts w:ascii="Arial" w:hAnsi="Arial" w:cs="Arial"/>
          <w:color w:val="000000"/>
          <w:sz w:val="20"/>
          <w:szCs w:val="20"/>
        </w:rPr>
        <w:t>:</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Los juegos en el currículo de la Educación Física.  Antonio Méndez Giménez, Carlos Méndez Giménez.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Barcelona.</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Juegos motrices cooperativos. Jaime </w:t>
      </w:r>
      <w:proofErr w:type="spellStart"/>
      <w:r w:rsidRPr="00B8180C">
        <w:rPr>
          <w:rFonts w:ascii="Arial" w:hAnsi="Arial" w:cs="Arial"/>
          <w:color w:val="000000"/>
          <w:sz w:val="20"/>
          <w:szCs w:val="20"/>
        </w:rPr>
        <w:t>Bantulá</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Janot</w:t>
      </w:r>
      <w:proofErr w:type="spellEnd"/>
      <w:r w:rsidRPr="00B8180C">
        <w:rPr>
          <w:rFonts w:ascii="Arial" w:hAnsi="Arial" w:cs="Arial"/>
          <w:color w:val="000000"/>
          <w:sz w:val="20"/>
          <w:szCs w:val="20"/>
        </w:rPr>
        <w:t xml:space="preserve">.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Barcelona.</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Deportes alternativos en ámbito de la EF. Alberto </w:t>
      </w:r>
      <w:proofErr w:type="spellStart"/>
      <w:r w:rsidRPr="00B8180C">
        <w:rPr>
          <w:rFonts w:ascii="Arial" w:hAnsi="Arial" w:cs="Arial"/>
          <w:color w:val="000000"/>
          <w:sz w:val="20"/>
          <w:szCs w:val="20"/>
        </w:rPr>
        <w:t>Virosta</w:t>
      </w:r>
      <w:proofErr w:type="spellEnd"/>
      <w:r w:rsidRPr="00B8180C">
        <w:rPr>
          <w:rFonts w:ascii="Arial" w:hAnsi="Arial" w:cs="Arial"/>
          <w:color w:val="000000"/>
          <w:sz w:val="20"/>
          <w:szCs w:val="20"/>
        </w:rPr>
        <w:t xml:space="preserve">. Editorial </w:t>
      </w:r>
      <w:proofErr w:type="spellStart"/>
      <w:r w:rsidRPr="00B8180C">
        <w:rPr>
          <w:rFonts w:ascii="Arial" w:hAnsi="Arial" w:cs="Arial"/>
          <w:color w:val="000000"/>
          <w:sz w:val="20"/>
          <w:szCs w:val="20"/>
        </w:rPr>
        <w:t>Gymnos</w:t>
      </w:r>
      <w:proofErr w:type="spellEnd"/>
      <w:r w:rsidRPr="00B8180C">
        <w:rPr>
          <w:rFonts w:ascii="Arial" w:hAnsi="Arial" w:cs="Arial"/>
          <w:color w:val="000000"/>
          <w:sz w:val="20"/>
          <w:szCs w:val="20"/>
        </w:rPr>
        <w:t>. Madrid 1994.</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1001 Ejercicios y Juegos de Tiempo Libre. Hans Fluir. Editorial Hispano Europea. Barcelona. 1992.</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Juegos sensoriales y de conocimiento corporal.  Teresa </w:t>
      </w:r>
      <w:proofErr w:type="spellStart"/>
      <w:r w:rsidRPr="00B8180C">
        <w:rPr>
          <w:rFonts w:ascii="Arial" w:hAnsi="Arial" w:cs="Arial"/>
          <w:color w:val="000000"/>
          <w:sz w:val="20"/>
          <w:szCs w:val="20"/>
        </w:rPr>
        <w:t>Lleivá</w:t>
      </w:r>
      <w:proofErr w:type="spellEnd"/>
      <w:r w:rsidRPr="00B8180C">
        <w:rPr>
          <w:rFonts w:ascii="Arial" w:hAnsi="Arial" w:cs="Arial"/>
          <w:color w:val="000000"/>
          <w:sz w:val="20"/>
          <w:szCs w:val="20"/>
        </w:rPr>
        <w:t xml:space="preserve"> Arribas.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Barcelona. 1997.</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1000 Ejercicios y juegos con material alternativo. Carles </w:t>
      </w:r>
      <w:proofErr w:type="spellStart"/>
      <w:r w:rsidRPr="00B8180C">
        <w:rPr>
          <w:rFonts w:ascii="Arial" w:hAnsi="Arial" w:cs="Arial"/>
          <w:color w:val="000000"/>
          <w:sz w:val="20"/>
          <w:szCs w:val="20"/>
        </w:rPr>
        <w:t>Jardi</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Pinyol</w:t>
      </w:r>
      <w:proofErr w:type="spellEnd"/>
      <w:r w:rsidRPr="00B8180C">
        <w:rPr>
          <w:rFonts w:ascii="Arial" w:hAnsi="Arial" w:cs="Arial"/>
          <w:color w:val="000000"/>
          <w:sz w:val="20"/>
          <w:szCs w:val="20"/>
        </w:rPr>
        <w:t xml:space="preserve"> y Joan </w:t>
      </w:r>
      <w:proofErr w:type="spellStart"/>
      <w:r w:rsidRPr="00B8180C">
        <w:rPr>
          <w:rFonts w:ascii="Arial" w:hAnsi="Arial" w:cs="Arial"/>
          <w:color w:val="000000"/>
          <w:sz w:val="20"/>
          <w:szCs w:val="20"/>
        </w:rPr>
        <w:t>Rius</w:t>
      </w:r>
      <w:proofErr w:type="spellEnd"/>
      <w:r w:rsidRPr="00B8180C">
        <w:rPr>
          <w:rFonts w:ascii="Arial" w:hAnsi="Arial" w:cs="Arial"/>
          <w:color w:val="000000"/>
          <w:sz w:val="20"/>
          <w:szCs w:val="20"/>
        </w:rPr>
        <w:t xml:space="preserve"> </w:t>
      </w:r>
      <w:proofErr w:type="spellStart"/>
      <w:r w:rsidRPr="00B8180C">
        <w:rPr>
          <w:rFonts w:ascii="Arial" w:hAnsi="Arial" w:cs="Arial"/>
          <w:color w:val="000000"/>
          <w:sz w:val="20"/>
          <w:szCs w:val="20"/>
        </w:rPr>
        <w:t>Sant</w:t>
      </w:r>
      <w:proofErr w:type="spellEnd"/>
      <w:r w:rsidRPr="00B8180C">
        <w:rPr>
          <w:rFonts w:ascii="Arial" w:hAnsi="Arial" w:cs="Arial"/>
          <w:color w:val="000000"/>
          <w:sz w:val="20"/>
          <w:szCs w:val="20"/>
        </w:rPr>
        <w:t xml:space="preserve">.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Colección Deporte. Barcelona. 1990.</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Juegos y Deportes Alternativos. En la programación de Educación Física Escolar. J Gerardo Ruiz Alonso. Editorial </w:t>
      </w:r>
      <w:proofErr w:type="spellStart"/>
      <w:r w:rsidRPr="00B8180C">
        <w:rPr>
          <w:rFonts w:ascii="Arial" w:hAnsi="Arial" w:cs="Arial"/>
          <w:color w:val="000000"/>
          <w:sz w:val="20"/>
          <w:szCs w:val="20"/>
        </w:rPr>
        <w:t>Agonos</w:t>
      </w:r>
      <w:proofErr w:type="spellEnd"/>
      <w:r w:rsidRPr="00B8180C">
        <w:rPr>
          <w:rFonts w:ascii="Arial" w:hAnsi="Arial" w:cs="Arial"/>
          <w:color w:val="000000"/>
          <w:sz w:val="20"/>
          <w:szCs w:val="20"/>
        </w:rPr>
        <w:t>. Lérida. 1996.</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Los juegos y el deporte en el desarrollo psicológico del niño. </w:t>
      </w:r>
      <w:proofErr w:type="spellStart"/>
      <w:r w:rsidRPr="00B8180C">
        <w:rPr>
          <w:rFonts w:ascii="Arial" w:hAnsi="Arial" w:cs="Arial"/>
          <w:color w:val="000000"/>
          <w:sz w:val="20"/>
          <w:szCs w:val="20"/>
        </w:rPr>
        <w:t>Josetxu</w:t>
      </w:r>
      <w:proofErr w:type="spellEnd"/>
      <w:r w:rsidRPr="00B8180C">
        <w:rPr>
          <w:rFonts w:ascii="Arial" w:hAnsi="Arial" w:cs="Arial"/>
          <w:color w:val="000000"/>
          <w:sz w:val="20"/>
          <w:szCs w:val="20"/>
        </w:rPr>
        <w:t xml:space="preserve"> Linaza y Antonio Maldonado. Editorial </w:t>
      </w:r>
      <w:proofErr w:type="spellStart"/>
      <w:r w:rsidRPr="00B8180C">
        <w:rPr>
          <w:rFonts w:ascii="Arial" w:hAnsi="Arial" w:cs="Arial"/>
          <w:color w:val="000000"/>
          <w:sz w:val="20"/>
          <w:szCs w:val="20"/>
        </w:rPr>
        <w:t>Anthropos</w:t>
      </w:r>
      <w:proofErr w:type="spellEnd"/>
      <w:r w:rsidRPr="00B8180C">
        <w:rPr>
          <w:rFonts w:ascii="Arial" w:hAnsi="Arial" w:cs="Arial"/>
          <w:color w:val="000000"/>
          <w:sz w:val="20"/>
          <w:szCs w:val="20"/>
        </w:rPr>
        <w:t>. Barcelona. 1987.</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Juego y desarrollo.  Jean Piaget y otros. Editorial Grijalbo.  Barcelona. 1982.</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lastRenderedPageBreak/>
        <w:t xml:space="preserve">Libres para cooperar. Libres para crear. T. </w:t>
      </w:r>
      <w:proofErr w:type="spellStart"/>
      <w:r w:rsidRPr="00B8180C">
        <w:rPr>
          <w:rFonts w:ascii="Arial" w:hAnsi="Arial" w:cs="Arial"/>
          <w:color w:val="000000"/>
          <w:sz w:val="20"/>
          <w:szCs w:val="20"/>
        </w:rPr>
        <w:t>Orlick</w:t>
      </w:r>
      <w:proofErr w:type="spellEnd"/>
      <w:r w:rsidRPr="00B8180C">
        <w:rPr>
          <w:rFonts w:ascii="Arial" w:hAnsi="Arial" w:cs="Arial"/>
          <w:color w:val="000000"/>
          <w:sz w:val="20"/>
          <w:szCs w:val="20"/>
        </w:rPr>
        <w:t xml:space="preserve">.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Barcelona. 1990.</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1000 ejercicios  y juegos de actividades de lucha. G. Torres Casado. Editorial </w:t>
      </w:r>
      <w:proofErr w:type="spellStart"/>
      <w:r w:rsidRPr="00B8180C">
        <w:rPr>
          <w:rFonts w:ascii="Arial" w:hAnsi="Arial" w:cs="Arial"/>
          <w:color w:val="000000"/>
          <w:sz w:val="20"/>
          <w:szCs w:val="20"/>
        </w:rPr>
        <w:t>Paidotribo</w:t>
      </w:r>
      <w:proofErr w:type="spellEnd"/>
      <w:r w:rsidRPr="00B8180C">
        <w:rPr>
          <w:rFonts w:ascii="Arial" w:hAnsi="Arial" w:cs="Arial"/>
          <w:color w:val="000000"/>
          <w:sz w:val="20"/>
          <w:szCs w:val="20"/>
        </w:rPr>
        <w:t>. Barcelona. 1990.</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1000 ejercicios y juegos de calentamiento. </w:t>
      </w:r>
      <w:r w:rsidRPr="00B8180C">
        <w:rPr>
          <w:rFonts w:ascii="Arial" w:hAnsi="Arial" w:cs="Arial"/>
          <w:color w:val="000000"/>
          <w:sz w:val="20"/>
          <w:szCs w:val="20"/>
          <w:lang w:val="en-US"/>
        </w:rPr>
        <w:t xml:space="preserve">L. </w:t>
      </w:r>
      <w:proofErr w:type="spellStart"/>
      <w:r w:rsidRPr="00B8180C">
        <w:rPr>
          <w:rFonts w:ascii="Arial" w:hAnsi="Arial" w:cs="Arial"/>
          <w:color w:val="000000"/>
          <w:sz w:val="20"/>
          <w:szCs w:val="20"/>
          <w:lang w:val="en-US"/>
        </w:rPr>
        <w:t>Brugger</w:t>
      </w:r>
      <w:proofErr w:type="spellEnd"/>
      <w:r w:rsidRPr="00B8180C">
        <w:rPr>
          <w:rFonts w:ascii="Arial" w:hAnsi="Arial" w:cs="Arial"/>
          <w:color w:val="000000"/>
          <w:sz w:val="20"/>
          <w:szCs w:val="20"/>
          <w:lang w:val="en-US"/>
        </w:rPr>
        <w:t xml:space="preserve">, A. </w:t>
      </w:r>
      <w:proofErr w:type="spellStart"/>
      <w:r w:rsidRPr="00B8180C">
        <w:rPr>
          <w:rFonts w:ascii="Arial" w:hAnsi="Arial" w:cs="Arial"/>
          <w:color w:val="000000"/>
          <w:sz w:val="20"/>
          <w:szCs w:val="20"/>
          <w:lang w:val="en-US"/>
        </w:rPr>
        <w:t>Schimd</w:t>
      </w:r>
      <w:proofErr w:type="spellEnd"/>
      <w:r w:rsidRPr="00B8180C">
        <w:rPr>
          <w:rFonts w:ascii="Arial" w:hAnsi="Arial" w:cs="Arial"/>
          <w:color w:val="000000"/>
          <w:sz w:val="20"/>
          <w:szCs w:val="20"/>
          <w:lang w:val="en-US"/>
        </w:rPr>
        <w:t xml:space="preserve"> y M. Muller. </w:t>
      </w:r>
      <w:r w:rsidRPr="00B8180C">
        <w:rPr>
          <w:rFonts w:ascii="Arial" w:hAnsi="Arial" w:cs="Arial"/>
          <w:color w:val="000000"/>
          <w:sz w:val="20"/>
          <w:szCs w:val="20"/>
        </w:rPr>
        <w:t>Editorial Hispano Europea. Barcelona. 1992.</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Juego y desarrollo infantil. M. </w:t>
      </w:r>
      <w:proofErr w:type="spellStart"/>
      <w:r w:rsidRPr="00B8180C">
        <w:rPr>
          <w:rFonts w:ascii="Arial" w:hAnsi="Arial" w:cs="Arial"/>
          <w:color w:val="000000"/>
          <w:sz w:val="20"/>
          <w:szCs w:val="20"/>
        </w:rPr>
        <w:t>Garaigordobil</w:t>
      </w:r>
      <w:proofErr w:type="spellEnd"/>
      <w:r w:rsidRPr="00B8180C">
        <w:rPr>
          <w:rFonts w:ascii="Arial" w:hAnsi="Arial" w:cs="Arial"/>
          <w:color w:val="000000"/>
          <w:sz w:val="20"/>
          <w:szCs w:val="20"/>
        </w:rPr>
        <w:t>. Editorial  Seco Olea. Madrid. 1990.</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 xml:space="preserve">Juegos para campamentos. Susana Gamboa de </w:t>
      </w:r>
      <w:proofErr w:type="spellStart"/>
      <w:r w:rsidRPr="00B8180C">
        <w:rPr>
          <w:rFonts w:ascii="Arial" w:hAnsi="Arial" w:cs="Arial"/>
          <w:color w:val="000000"/>
          <w:sz w:val="20"/>
          <w:szCs w:val="20"/>
        </w:rPr>
        <w:t>Vitelleschi</w:t>
      </w:r>
      <w:proofErr w:type="spellEnd"/>
      <w:r w:rsidRPr="00B8180C">
        <w:rPr>
          <w:rFonts w:ascii="Arial" w:hAnsi="Arial" w:cs="Arial"/>
          <w:color w:val="000000"/>
          <w:sz w:val="20"/>
          <w:szCs w:val="20"/>
        </w:rPr>
        <w:t xml:space="preserve">. Ed. </w:t>
      </w:r>
      <w:proofErr w:type="spellStart"/>
      <w:r w:rsidRPr="00B8180C">
        <w:rPr>
          <w:rFonts w:ascii="Arial" w:hAnsi="Arial" w:cs="Arial"/>
          <w:color w:val="000000"/>
          <w:sz w:val="20"/>
          <w:szCs w:val="20"/>
        </w:rPr>
        <w:t>Bonum</w:t>
      </w:r>
      <w:proofErr w:type="spellEnd"/>
      <w:r w:rsidRPr="00B8180C">
        <w:rPr>
          <w:rFonts w:ascii="Arial" w:hAnsi="Arial" w:cs="Arial"/>
          <w:color w:val="000000"/>
          <w:sz w:val="20"/>
          <w:szCs w:val="20"/>
        </w:rPr>
        <w:t>. Buenos Aires. 1996.</w:t>
      </w:r>
    </w:p>
    <w:p w:rsidR="00DD343D" w:rsidRPr="00B8180C" w:rsidRDefault="00DD343D" w:rsidP="00DD343D">
      <w:pPr>
        <w:numPr>
          <w:ilvl w:val="0"/>
          <w:numId w:val="26"/>
        </w:numPr>
        <w:spacing w:after="0" w:line="360" w:lineRule="auto"/>
        <w:jc w:val="both"/>
        <w:rPr>
          <w:rFonts w:ascii="Arial" w:hAnsi="Arial" w:cs="Arial"/>
          <w:color w:val="000000"/>
          <w:sz w:val="20"/>
          <w:szCs w:val="20"/>
        </w:rPr>
      </w:pPr>
      <w:r w:rsidRPr="00B8180C">
        <w:rPr>
          <w:rFonts w:ascii="Arial" w:hAnsi="Arial" w:cs="Arial"/>
          <w:color w:val="000000"/>
          <w:sz w:val="20"/>
          <w:szCs w:val="20"/>
        </w:rPr>
        <w:t>¿Puedo jugar yo? El juego modificado. Propuesta para la integración de niños y niñas con necesidades educativas especiales.  Juan Miguel Arráez. Ed Proyecto sur. Granada. 1997.</w:t>
      </w:r>
    </w:p>
    <w:p w:rsidR="00DD343D" w:rsidRPr="00B8180C" w:rsidRDefault="00DD343D" w:rsidP="00DD343D">
      <w:pPr>
        <w:spacing w:after="0"/>
        <w:jc w:val="both"/>
        <w:rPr>
          <w:rFonts w:ascii="Arial" w:hAnsi="Arial" w:cs="Arial"/>
          <w:color w:val="000000"/>
          <w:sz w:val="20"/>
          <w:szCs w:val="20"/>
        </w:rPr>
      </w:pPr>
    </w:p>
    <w:p w:rsidR="00DD343D" w:rsidRPr="008F62BB" w:rsidRDefault="008F62BB" w:rsidP="00DD343D">
      <w:pPr>
        <w:rPr>
          <w:rFonts w:ascii="Arial" w:hAnsi="Arial" w:cs="Arial"/>
          <w:b/>
          <w:i/>
          <w:sz w:val="20"/>
          <w:szCs w:val="20"/>
        </w:rPr>
      </w:pPr>
      <w:r w:rsidRPr="008F62BB">
        <w:rPr>
          <w:rFonts w:ascii="Arial" w:hAnsi="Arial" w:cs="Arial"/>
          <w:b/>
          <w:i/>
          <w:sz w:val="20"/>
          <w:szCs w:val="20"/>
        </w:rPr>
        <w:t xml:space="preserve">7.- </w:t>
      </w:r>
      <w:r w:rsidR="00DD343D" w:rsidRPr="008F62BB">
        <w:rPr>
          <w:rFonts w:ascii="Arial" w:hAnsi="Arial" w:cs="Arial"/>
          <w:b/>
          <w:i/>
          <w:sz w:val="20"/>
          <w:szCs w:val="20"/>
        </w:rPr>
        <w:t xml:space="preserve">Características de la evaluación </w:t>
      </w:r>
    </w:p>
    <w:p w:rsidR="00DD343D" w:rsidRPr="00DD343D" w:rsidRDefault="00DD343D" w:rsidP="00DD343D">
      <w:pPr>
        <w:rPr>
          <w:rFonts w:ascii="Arial" w:hAnsi="Arial" w:cs="Arial"/>
          <w:sz w:val="20"/>
          <w:szCs w:val="20"/>
        </w:rPr>
      </w:pPr>
      <w:r w:rsidRPr="00DD343D">
        <w:rPr>
          <w:rFonts w:ascii="Arial" w:hAnsi="Arial" w:cs="Arial"/>
          <w:sz w:val="20"/>
          <w:szCs w:val="20"/>
        </w:rPr>
        <w:t xml:space="preserve">Según lo dispuesto en el artículo 30 de la </w:t>
      </w:r>
      <w:r w:rsidRPr="00DD343D">
        <w:rPr>
          <w:rFonts w:ascii="Arial" w:hAnsi="Arial" w:cs="Arial"/>
          <w:iCs/>
          <w:sz w:val="20"/>
          <w:szCs w:val="20"/>
        </w:rPr>
        <w:t xml:space="preserve">Orden 893/2022, de 21 de abril, de la Consejería de Educación, Universidades, Ciencia y </w:t>
      </w:r>
      <w:proofErr w:type="spellStart"/>
      <w:r w:rsidRPr="00DD343D">
        <w:rPr>
          <w:rFonts w:ascii="Arial" w:hAnsi="Arial" w:cs="Arial"/>
          <w:iCs/>
          <w:sz w:val="20"/>
          <w:szCs w:val="20"/>
        </w:rPr>
        <w:t>Portavocía</w:t>
      </w:r>
      <w:proofErr w:type="spellEnd"/>
      <w:r w:rsidRPr="00DD343D">
        <w:rPr>
          <w:rFonts w:ascii="Arial" w:hAnsi="Arial" w:cs="Arial"/>
          <w:sz w:val="20"/>
          <w:szCs w:val="20"/>
        </w:rPr>
        <w:t xml:space="preserve">, se establece, con carácter general, lo siguiente: </w:t>
      </w:r>
    </w:p>
    <w:p w:rsidR="00DD343D" w:rsidRPr="00DD343D" w:rsidRDefault="00DD343D"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La evaluación de los alumnos será CRITERIAL: se realizará según los criterios de evaluación establecidos para los resultados de aprendizaje del módulo. </w:t>
      </w:r>
    </w:p>
    <w:p w:rsidR="00DD343D" w:rsidRPr="00DD343D" w:rsidRDefault="00DD343D"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La evaluación será de carácter teórico-práctica </w:t>
      </w:r>
    </w:p>
    <w:p w:rsidR="00DD343D" w:rsidRPr="00DD343D" w:rsidRDefault="00DD343D" w:rsidP="00DD343D">
      <w:pPr>
        <w:pStyle w:val="Prrafodelista"/>
        <w:numPr>
          <w:ilvl w:val="0"/>
          <w:numId w:val="39"/>
        </w:numPr>
        <w:rPr>
          <w:rFonts w:ascii="Arial" w:hAnsi="Arial" w:cs="Arial"/>
          <w:sz w:val="20"/>
          <w:szCs w:val="20"/>
        </w:rPr>
      </w:pPr>
      <w:r w:rsidRPr="00DD343D">
        <w:rPr>
          <w:rFonts w:ascii="Arial" w:hAnsi="Arial" w:cs="Arial"/>
          <w:sz w:val="20"/>
          <w:szCs w:val="20"/>
        </w:rPr>
        <w:t xml:space="preserve">Los alumnos disponen de dos convocatorias por curso: ordinaria y extraordinaria. </w:t>
      </w:r>
    </w:p>
    <w:p w:rsidR="00DD343D" w:rsidRPr="00DD343D" w:rsidRDefault="00DD343D" w:rsidP="00DD343D">
      <w:pPr>
        <w:pStyle w:val="Prrafodelista"/>
        <w:numPr>
          <w:ilvl w:val="0"/>
          <w:numId w:val="40"/>
        </w:numPr>
        <w:rPr>
          <w:rFonts w:ascii="Arial" w:hAnsi="Arial" w:cs="Arial"/>
          <w:sz w:val="20"/>
          <w:szCs w:val="20"/>
        </w:rPr>
      </w:pPr>
      <w:r w:rsidRPr="00DD343D">
        <w:rPr>
          <w:rFonts w:ascii="Arial" w:hAnsi="Arial" w:cs="Arial"/>
          <w:sz w:val="20"/>
          <w:szCs w:val="20"/>
        </w:rPr>
        <w:t xml:space="preserve">La evaluación durante el periodo lectivo se llevará a cabo mediante la evaluación continua durante </w:t>
      </w:r>
      <w:r>
        <w:rPr>
          <w:rFonts w:ascii="Arial" w:hAnsi="Arial" w:cs="Arial"/>
          <w:sz w:val="20"/>
          <w:szCs w:val="20"/>
        </w:rPr>
        <w:t>tres</w:t>
      </w:r>
      <w:r w:rsidRPr="00DD343D">
        <w:rPr>
          <w:rFonts w:ascii="Arial" w:hAnsi="Arial" w:cs="Arial"/>
          <w:sz w:val="20"/>
          <w:szCs w:val="20"/>
        </w:rPr>
        <w:t xml:space="preserve"> evaluaciones que conducirán a la calificación final del módulo en convocatoria ordinaria. </w:t>
      </w:r>
    </w:p>
    <w:p w:rsidR="00DD343D" w:rsidRPr="00DD343D" w:rsidRDefault="00DD343D" w:rsidP="00CA51C4">
      <w:pPr>
        <w:pStyle w:val="Prrafodelista"/>
        <w:numPr>
          <w:ilvl w:val="0"/>
          <w:numId w:val="40"/>
        </w:numPr>
        <w:rPr>
          <w:rFonts w:ascii="Arial" w:hAnsi="Arial" w:cs="Arial"/>
          <w:sz w:val="20"/>
          <w:szCs w:val="20"/>
        </w:rPr>
      </w:pPr>
      <w:r w:rsidRPr="00DD343D">
        <w:rPr>
          <w:rFonts w:ascii="Arial" w:hAnsi="Arial" w:cs="Arial"/>
          <w:sz w:val="20"/>
          <w:szCs w:val="20"/>
        </w:rPr>
        <w:t xml:space="preserve">Para la aplicación de la evaluación continua es imprescindible la asistencia regular. En caso contrarios e aplicarán las normas del Centro referentes a la pérdida de evaluación continua o, en su caso, de pérdida de matrícula. </w:t>
      </w:r>
    </w:p>
    <w:p w:rsidR="00DD343D" w:rsidRPr="00DD343D" w:rsidRDefault="00DD343D" w:rsidP="00DD343D">
      <w:pPr>
        <w:rPr>
          <w:rFonts w:ascii="Arial" w:hAnsi="Arial" w:cs="Arial"/>
          <w:sz w:val="20"/>
          <w:szCs w:val="20"/>
        </w:rPr>
      </w:pPr>
      <w:r w:rsidRPr="00DD343D">
        <w:rPr>
          <w:rFonts w:ascii="Arial" w:hAnsi="Arial" w:cs="Arial"/>
          <w:sz w:val="20"/>
          <w:szCs w:val="20"/>
        </w:rPr>
        <w:t xml:space="preserve">El alumnado que se encuentre en esta situación será evaluado y calificado en las sesiones finales de evaluación ordinaria a partir de los resultados que obtenga en los procedimientos de evaluación. </w:t>
      </w:r>
    </w:p>
    <w:p w:rsidR="00DD343D" w:rsidRPr="00DD343D" w:rsidRDefault="00DD343D" w:rsidP="00DD343D">
      <w:pPr>
        <w:pStyle w:val="Prrafodelista"/>
        <w:numPr>
          <w:ilvl w:val="0"/>
          <w:numId w:val="41"/>
        </w:numPr>
        <w:ind w:left="360"/>
        <w:rPr>
          <w:rFonts w:ascii="Arial" w:hAnsi="Arial" w:cs="Arial"/>
          <w:sz w:val="20"/>
          <w:szCs w:val="20"/>
        </w:rPr>
      </w:pPr>
      <w:r w:rsidRPr="00DD343D">
        <w:rPr>
          <w:rFonts w:ascii="Arial" w:hAnsi="Arial" w:cs="Arial"/>
          <w:sz w:val="20"/>
          <w:szCs w:val="20"/>
        </w:rPr>
        <w:t xml:space="preserve">Cuando un alumno no supere alguno de los RA se le entregará un informe que oriente sobre la mejora de su aprendizaje y le permita su superación. </w:t>
      </w:r>
    </w:p>
    <w:p w:rsidR="00DD343D" w:rsidRPr="00DD343D" w:rsidRDefault="00DD343D" w:rsidP="00DD343D">
      <w:pPr>
        <w:pStyle w:val="Prrafodelista"/>
        <w:numPr>
          <w:ilvl w:val="0"/>
          <w:numId w:val="41"/>
        </w:numPr>
        <w:ind w:left="360"/>
        <w:rPr>
          <w:rFonts w:ascii="Arial" w:hAnsi="Arial" w:cs="Arial"/>
          <w:sz w:val="20"/>
          <w:szCs w:val="20"/>
        </w:rPr>
      </w:pPr>
      <w:r w:rsidRPr="00DD343D">
        <w:rPr>
          <w:rFonts w:ascii="Arial" w:hAnsi="Arial" w:cs="Arial"/>
          <w:sz w:val="20"/>
          <w:szCs w:val="20"/>
        </w:rPr>
        <w:t xml:space="preserve">Los alumnos que no superen el módulo en la convocatoria ordinaria deberán presentarse a la convocatoria extraordinaria. </w:t>
      </w:r>
    </w:p>
    <w:p w:rsidR="00DD343D" w:rsidRPr="00DD343D" w:rsidRDefault="00DD343D" w:rsidP="00242407">
      <w:pPr>
        <w:pStyle w:val="Prrafodelista"/>
        <w:numPr>
          <w:ilvl w:val="0"/>
          <w:numId w:val="41"/>
        </w:numPr>
        <w:ind w:left="360"/>
        <w:rPr>
          <w:rFonts w:ascii="Arial" w:hAnsi="Arial" w:cs="Arial"/>
          <w:sz w:val="20"/>
          <w:szCs w:val="20"/>
        </w:rPr>
      </w:pPr>
      <w:r w:rsidRPr="00DD343D">
        <w:rPr>
          <w:rFonts w:ascii="Arial" w:hAnsi="Arial" w:cs="Arial"/>
          <w:sz w:val="20"/>
          <w:szCs w:val="20"/>
        </w:rPr>
        <w:t xml:space="preserve">Cuando un alumno no supere el módulo, se le entregará un informe que le oriente sobre la mejora de su aprendizaje y le permita su superación. </w:t>
      </w:r>
    </w:p>
    <w:p w:rsidR="00DD343D" w:rsidRPr="00DD343D" w:rsidRDefault="00DD343D" w:rsidP="00DD343D">
      <w:pPr>
        <w:pStyle w:val="Prrafodelista"/>
        <w:numPr>
          <w:ilvl w:val="0"/>
          <w:numId w:val="41"/>
        </w:numPr>
        <w:ind w:left="360"/>
        <w:rPr>
          <w:rFonts w:ascii="Arial" w:hAnsi="Arial" w:cs="Arial"/>
          <w:sz w:val="20"/>
          <w:szCs w:val="20"/>
        </w:rPr>
      </w:pPr>
      <w:r w:rsidRPr="00DD343D">
        <w:rPr>
          <w:rFonts w:ascii="Arial" w:hAnsi="Arial" w:cs="Arial"/>
          <w:sz w:val="20"/>
          <w:szCs w:val="20"/>
        </w:rPr>
        <w:t xml:space="preserve">En cualquier caso, las decisiones sobre la evaluación ordinaria y extraordinaria tendrán que estar en consonancia con las decisiones que se hayan incorporado sobre evaluación en la programación del ciclo formativo. </w:t>
      </w:r>
    </w:p>
    <w:p w:rsidR="00097CC3" w:rsidRPr="008F62BB" w:rsidRDefault="008F62BB" w:rsidP="00097CC3">
      <w:pPr>
        <w:pStyle w:val="Pa18"/>
        <w:spacing w:line="276" w:lineRule="auto"/>
        <w:jc w:val="both"/>
        <w:rPr>
          <w:b/>
          <w:bCs/>
          <w:i/>
          <w:color w:val="000000"/>
          <w:sz w:val="20"/>
          <w:szCs w:val="20"/>
        </w:rPr>
      </w:pPr>
      <w:r w:rsidRPr="008F62BB">
        <w:rPr>
          <w:b/>
          <w:bCs/>
          <w:i/>
          <w:color w:val="000000"/>
          <w:sz w:val="20"/>
          <w:szCs w:val="20"/>
        </w:rPr>
        <w:t xml:space="preserve">7.1.- </w:t>
      </w:r>
      <w:r w:rsidR="00097CC3" w:rsidRPr="008F62BB">
        <w:rPr>
          <w:b/>
          <w:bCs/>
          <w:i/>
          <w:color w:val="000000"/>
          <w:sz w:val="20"/>
          <w:szCs w:val="20"/>
        </w:rPr>
        <w:t xml:space="preserve">Actividades de evaluación: </w:t>
      </w:r>
    </w:p>
    <w:p w:rsidR="00097CC3" w:rsidRPr="00B8180C" w:rsidRDefault="00097CC3" w:rsidP="00097CC3">
      <w:pPr>
        <w:pStyle w:val="Pa18"/>
        <w:spacing w:line="276" w:lineRule="auto"/>
        <w:jc w:val="both"/>
        <w:rPr>
          <w:b/>
          <w:bCs/>
          <w:color w:val="000000"/>
          <w:sz w:val="20"/>
          <w:szCs w:val="20"/>
        </w:rPr>
      </w:pPr>
    </w:p>
    <w:p w:rsidR="00097CC3" w:rsidRPr="00B8180C" w:rsidRDefault="00097CC3" w:rsidP="00097CC3">
      <w:pPr>
        <w:pStyle w:val="Pa18"/>
        <w:numPr>
          <w:ilvl w:val="0"/>
          <w:numId w:val="2"/>
        </w:numPr>
        <w:spacing w:line="276" w:lineRule="auto"/>
        <w:jc w:val="both"/>
        <w:rPr>
          <w:color w:val="000000"/>
          <w:sz w:val="20"/>
          <w:szCs w:val="20"/>
        </w:rPr>
      </w:pPr>
      <w:r w:rsidRPr="00B8180C">
        <w:rPr>
          <w:color w:val="000000"/>
          <w:sz w:val="20"/>
          <w:szCs w:val="20"/>
        </w:rPr>
        <w:t>Examen tipo test (teórico).</w:t>
      </w:r>
    </w:p>
    <w:p w:rsidR="00097CC3" w:rsidRPr="00B8180C" w:rsidRDefault="00097CC3" w:rsidP="00097CC3">
      <w:pPr>
        <w:pStyle w:val="Pa18"/>
        <w:numPr>
          <w:ilvl w:val="0"/>
          <w:numId w:val="2"/>
        </w:numPr>
        <w:spacing w:line="276" w:lineRule="auto"/>
        <w:jc w:val="both"/>
        <w:rPr>
          <w:color w:val="000000"/>
          <w:sz w:val="20"/>
          <w:szCs w:val="20"/>
        </w:rPr>
      </w:pPr>
      <w:r w:rsidRPr="00B8180C">
        <w:rPr>
          <w:color w:val="000000"/>
          <w:sz w:val="20"/>
          <w:szCs w:val="20"/>
        </w:rPr>
        <w:t>Trabajos monográficos.</w:t>
      </w:r>
    </w:p>
    <w:p w:rsidR="00FE11A4" w:rsidRPr="00B8180C" w:rsidRDefault="00FE11A4" w:rsidP="00FE11A4">
      <w:pPr>
        <w:pStyle w:val="Pa18"/>
        <w:numPr>
          <w:ilvl w:val="0"/>
          <w:numId w:val="2"/>
        </w:numPr>
        <w:spacing w:line="276" w:lineRule="auto"/>
        <w:jc w:val="both"/>
        <w:rPr>
          <w:color w:val="000000"/>
          <w:sz w:val="20"/>
          <w:szCs w:val="20"/>
        </w:rPr>
      </w:pPr>
      <w:r w:rsidRPr="00B8180C">
        <w:rPr>
          <w:color w:val="000000"/>
          <w:sz w:val="20"/>
          <w:szCs w:val="20"/>
        </w:rPr>
        <w:t>Fichas de los diferentes juegos.</w:t>
      </w:r>
    </w:p>
    <w:p w:rsidR="00097CC3" w:rsidRPr="00B8180C" w:rsidRDefault="00097CC3" w:rsidP="00097CC3">
      <w:pPr>
        <w:pStyle w:val="Pa18"/>
        <w:numPr>
          <w:ilvl w:val="0"/>
          <w:numId w:val="2"/>
        </w:numPr>
        <w:spacing w:line="276" w:lineRule="auto"/>
        <w:jc w:val="both"/>
        <w:rPr>
          <w:color w:val="000000"/>
          <w:sz w:val="20"/>
          <w:szCs w:val="20"/>
        </w:rPr>
      </w:pPr>
      <w:r w:rsidRPr="00B8180C">
        <w:rPr>
          <w:color w:val="000000"/>
          <w:sz w:val="20"/>
          <w:szCs w:val="20"/>
        </w:rPr>
        <w:t>Simulación de situaciones donde se manifiesten actitudes y comportamientos varios.</w:t>
      </w:r>
    </w:p>
    <w:p w:rsidR="00FE11A4" w:rsidRPr="00B8180C" w:rsidRDefault="00FE11A4" w:rsidP="00FE11A4">
      <w:pPr>
        <w:pStyle w:val="Pa18"/>
        <w:numPr>
          <w:ilvl w:val="0"/>
          <w:numId w:val="2"/>
        </w:numPr>
        <w:spacing w:line="276" w:lineRule="auto"/>
        <w:jc w:val="both"/>
        <w:rPr>
          <w:color w:val="000000"/>
          <w:sz w:val="20"/>
          <w:szCs w:val="20"/>
        </w:rPr>
      </w:pPr>
      <w:r w:rsidRPr="00B8180C">
        <w:rPr>
          <w:color w:val="000000"/>
          <w:sz w:val="20"/>
          <w:szCs w:val="20"/>
        </w:rPr>
        <w:t>Dirección y creación de sesiones de animación de diferentes tipos.</w:t>
      </w:r>
    </w:p>
    <w:p w:rsidR="00097CC3" w:rsidRPr="00B8180C" w:rsidRDefault="00097CC3" w:rsidP="00097CC3">
      <w:pPr>
        <w:pStyle w:val="Pa18"/>
        <w:numPr>
          <w:ilvl w:val="0"/>
          <w:numId w:val="2"/>
        </w:numPr>
        <w:spacing w:line="276" w:lineRule="auto"/>
        <w:jc w:val="both"/>
        <w:rPr>
          <w:color w:val="000000"/>
          <w:sz w:val="20"/>
          <w:szCs w:val="20"/>
        </w:rPr>
      </w:pPr>
      <w:r w:rsidRPr="00B8180C">
        <w:rPr>
          <w:color w:val="000000"/>
          <w:sz w:val="20"/>
          <w:szCs w:val="20"/>
        </w:rPr>
        <w:lastRenderedPageBreak/>
        <w:t>Análisis de videos y bibliografía específica.</w:t>
      </w:r>
    </w:p>
    <w:p w:rsidR="00FE11A4" w:rsidRPr="00B8180C" w:rsidRDefault="00FE11A4"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rPr>
          <w:b/>
          <w:sz w:val="20"/>
          <w:szCs w:val="20"/>
        </w:rPr>
      </w:pPr>
    </w:p>
    <w:p w:rsidR="00FE11A4" w:rsidRPr="008F62BB" w:rsidRDefault="008F62BB" w:rsidP="00FE11A4">
      <w:pPr>
        <w:jc w:val="both"/>
        <w:rPr>
          <w:rFonts w:ascii="Arial" w:hAnsi="Arial" w:cs="Arial"/>
          <w:b/>
          <w:i/>
          <w:color w:val="000000"/>
          <w:sz w:val="20"/>
          <w:szCs w:val="20"/>
        </w:rPr>
      </w:pPr>
      <w:r w:rsidRPr="008F62BB">
        <w:rPr>
          <w:rFonts w:ascii="Arial" w:hAnsi="Arial" w:cs="Arial"/>
          <w:b/>
          <w:i/>
          <w:color w:val="000000"/>
          <w:sz w:val="20"/>
          <w:szCs w:val="20"/>
        </w:rPr>
        <w:t xml:space="preserve">7.2.- </w:t>
      </w:r>
      <w:r w:rsidR="00FE11A4" w:rsidRPr="008F62BB">
        <w:rPr>
          <w:rFonts w:ascii="Arial" w:hAnsi="Arial" w:cs="Arial"/>
          <w:b/>
          <w:i/>
          <w:color w:val="000000"/>
          <w:sz w:val="20"/>
          <w:szCs w:val="20"/>
        </w:rPr>
        <w:t>Criterios de calificación:</w:t>
      </w:r>
    </w:p>
    <w:p w:rsidR="00603F49" w:rsidRPr="00B8180C" w:rsidRDefault="00603F49" w:rsidP="00603F49">
      <w:pPr>
        <w:spacing w:after="0" w:line="240" w:lineRule="auto"/>
        <w:ind w:firstLine="708"/>
        <w:rPr>
          <w:rFonts w:ascii="Arial" w:eastAsia="Arial" w:hAnsi="Arial" w:cs="Arial"/>
          <w:sz w:val="20"/>
          <w:szCs w:val="20"/>
        </w:rPr>
      </w:pPr>
      <w:r w:rsidRPr="00B8180C">
        <w:rPr>
          <w:rFonts w:ascii="Arial" w:eastAsia="Arial" w:hAnsi="Arial" w:cs="Arial"/>
          <w:sz w:val="20"/>
          <w:szCs w:val="20"/>
        </w:rPr>
        <w:t xml:space="preserve">Se informará a los alumnos de los criterios de evaluación y  de calificación al inicio de curso y en cada tarea evaluable. </w:t>
      </w:r>
    </w:p>
    <w:p w:rsidR="002B7303" w:rsidRPr="00B8180C" w:rsidRDefault="00603F49" w:rsidP="002B7303">
      <w:pPr>
        <w:pStyle w:val="NormalWeb"/>
        <w:rPr>
          <w:rFonts w:ascii="Arial" w:eastAsia="Arial" w:hAnsi="Arial" w:cs="Arial"/>
          <w:sz w:val="20"/>
          <w:szCs w:val="20"/>
        </w:rPr>
      </w:pPr>
      <w:r w:rsidRPr="00B8180C">
        <w:rPr>
          <w:rFonts w:ascii="Arial" w:eastAsia="Arial" w:hAnsi="Arial" w:cs="Arial"/>
          <w:sz w:val="20"/>
          <w:szCs w:val="20"/>
        </w:rPr>
        <w:t xml:space="preserve">Así como se les informará de sus resultados y progreso. </w:t>
      </w:r>
      <w:r w:rsidR="002B7303" w:rsidRPr="00B8180C">
        <w:rPr>
          <w:rFonts w:ascii="Arial" w:eastAsia="Arial" w:hAnsi="Arial" w:cs="Arial"/>
          <w:sz w:val="20"/>
          <w:szCs w:val="20"/>
        </w:rPr>
        <w:t>Intentando con ello dar un valor formativo, objetivo y emancipatorio a la evaluación y calificación.</w:t>
      </w:r>
    </w:p>
    <w:p w:rsidR="00603F49" w:rsidRPr="00B8180C" w:rsidRDefault="002B7303" w:rsidP="002B7303">
      <w:pPr>
        <w:tabs>
          <w:tab w:val="center" w:pos="4252"/>
          <w:tab w:val="right" w:pos="8504"/>
        </w:tabs>
        <w:spacing w:after="0" w:line="240" w:lineRule="auto"/>
        <w:rPr>
          <w:rFonts w:ascii="Arial" w:eastAsia="Arial" w:hAnsi="Arial" w:cs="Arial"/>
          <w:sz w:val="20"/>
          <w:szCs w:val="20"/>
        </w:rPr>
      </w:pPr>
      <w:r w:rsidRPr="00B8180C">
        <w:rPr>
          <w:rFonts w:ascii="Arial" w:eastAsia="Arial" w:hAnsi="Arial" w:cs="Arial"/>
          <w:sz w:val="20"/>
          <w:szCs w:val="20"/>
        </w:rPr>
        <w:t xml:space="preserve">        </w:t>
      </w:r>
      <w:r w:rsidR="00603F49" w:rsidRPr="00B8180C">
        <w:rPr>
          <w:rFonts w:ascii="Arial" w:eastAsia="Arial" w:hAnsi="Arial" w:cs="Arial"/>
          <w:sz w:val="20"/>
          <w:szCs w:val="20"/>
        </w:rPr>
        <w:t xml:space="preserve">Al encontrarnos en régimen de enseñanza presencial y dado el carácter eminentemente práctico del módulo, y entendiendo que el alumno aprende “haciendo” y realizando las tareas, los alumnos serán evaluados durante las tareas prácticas realizadas a diario. Tanto en su realización y participación, como en su implicación y contribución al buen desarrollo de las sesiones. </w:t>
      </w:r>
    </w:p>
    <w:p w:rsidR="00603F49" w:rsidRPr="00B8180C" w:rsidRDefault="00603F49" w:rsidP="00603F49">
      <w:pPr>
        <w:spacing w:after="0"/>
        <w:jc w:val="both"/>
        <w:rPr>
          <w:rFonts w:ascii="Arial" w:eastAsia="Arial" w:hAnsi="Arial" w:cs="Arial"/>
          <w:b/>
          <w:sz w:val="20"/>
          <w:szCs w:val="20"/>
        </w:rPr>
      </w:pPr>
      <w:bookmarkStart w:id="1" w:name="_heading=h.gjdgxs" w:colFirst="0" w:colLast="0"/>
      <w:bookmarkEnd w:id="1"/>
    </w:p>
    <w:p w:rsidR="002B7303" w:rsidRPr="00B8180C" w:rsidRDefault="002B7303" w:rsidP="002B7303">
      <w:pPr>
        <w:pStyle w:val="NormalWeb"/>
        <w:rPr>
          <w:rFonts w:ascii="Arial" w:eastAsia="Arial" w:hAnsi="Arial" w:cs="Arial"/>
          <w:sz w:val="20"/>
          <w:szCs w:val="20"/>
          <w:lang w:eastAsia="en-US"/>
        </w:rPr>
      </w:pPr>
      <w:r w:rsidRPr="00B8180C">
        <w:rPr>
          <w:rFonts w:ascii="Arial" w:eastAsia="Arial" w:hAnsi="Arial" w:cs="Arial"/>
          <w:sz w:val="20"/>
          <w:szCs w:val="20"/>
          <w:lang w:eastAsia="en-US"/>
        </w:rPr>
        <w:t>La calificación del alumno en cada evaluación, será consecuencia de evaluar y calificar las competencias profesionales, personales y sociales adquiridas y demostradas por los alumnos, valorando aspectos relacionados con:</w:t>
      </w:r>
    </w:p>
    <w:p w:rsidR="00603F49" w:rsidRPr="00B8180C" w:rsidRDefault="00603F49" w:rsidP="00603F49">
      <w:pPr>
        <w:spacing w:after="0" w:line="240" w:lineRule="auto"/>
        <w:rPr>
          <w:rFonts w:ascii="Arial" w:eastAsia="Arial" w:hAnsi="Arial" w:cs="Arial"/>
          <w:sz w:val="20"/>
          <w:szCs w:val="20"/>
        </w:rPr>
      </w:pPr>
    </w:p>
    <w:p w:rsidR="00603F49" w:rsidRPr="00B8180C" w:rsidRDefault="00603F49" w:rsidP="00603F49">
      <w:pPr>
        <w:numPr>
          <w:ilvl w:val="0"/>
          <w:numId w:val="34"/>
        </w:numPr>
        <w:spacing w:after="0" w:line="240" w:lineRule="auto"/>
        <w:rPr>
          <w:rFonts w:ascii="Arial" w:eastAsia="Arial" w:hAnsi="Arial" w:cs="Arial"/>
          <w:sz w:val="20"/>
          <w:szCs w:val="20"/>
        </w:rPr>
      </w:pPr>
      <w:r w:rsidRPr="00B8180C">
        <w:rPr>
          <w:rFonts w:ascii="Arial" w:eastAsia="Arial" w:hAnsi="Arial" w:cs="Arial"/>
          <w:b/>
          <w:sz w:val="20"/>
          <w:szCs w:val="20"/>
        </w:rPr>
        <w:t>Saber 40%:</w:t>
      </w:r>
      <w:r w:rsidRPr="00B8180C">
        <w:rPr>
          <w:rFonts w:ascii="Arial" w:eastAsia="Arial" w:hAnsi="Arial" w:cs="Arial"/>
          <w:sz w:val="20"/>
          <w:szCs w:val="20"/>
        </w:rPr>
        <w:t xml:space="preserve"> </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Exámenes teóricos.</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Preguntas en clase.</w:t>
      </w:r>
    </w:p>
    <w:p w:rsidR="00603F49" w:rsidRPr="00B8180C" w:rsidRDefault="00603F49" w:rsidP="00603F49">
      <w:pPr>
        <w:numPr>
          <w:ilvl w:val="0"/>
          <w:numId w:val="34"/>
        </w:numPr>
        <w:spacing w:after="0" w:line="240" w:lineRule="auto"/>
        <w:rPr>
          <w:rFonts w:ascii="Arial" w:eastAsia="Arial" w:hAnsi="Arial" w:cs="Arial"/>
          <w:sz w:val="20"/>
          <w:szCs w:val="20"/>
        </w:rPr>
      </w:pPr>
      <w:r w:rsidRPr="00B8180C">
        <w:rPr>
          <w:rFonts w:ascii="Arial" w:eastAsia="Arial" w:hAnsi="Arial" w:cs="Arial"/>
          <w:b/>
          <w:sz w:val="20"/>
          <w:szCs w:val="20"/>
        </w:rPr>
        <w:t xml:space="preserve">Saber hacer </w:t>
      </w:r>
      <w:r w:rsidR="0008247E" w:rsidRPr="00B8180C">
        <w:rPr>
          <w:rFonts w:ascii="Arial" w:eastAsia="Arial" w:hAnsi="Arial" w:cs="Arial"/>
          <w:b/>
          <w:sz w:val="20"/>
          <w:szCs w:val="20"/>
        </w:rPr>
        <w:t>6</w:t>
      </w:r>
      <w:r w:rsidRPr="00B8180C">
        <w:rPr>
          <w:rFonts w:ascii="Arial" w:eastAsia="Arial" w:hAnsi="Arial" w:cs="Arial"/>
          <w:b/>
          <w:sz w:val="20"/>
          <w:szCs w:val="20"/>
        </w:rPr>
        <w:t>0%:</w:t>
      </w:r>
      <w:r w:rsidRPr="00B8180C">
        <w:rPr>
          <w:rFonts w:ascii="Arial" w:eastAsia="Arial" w:hAnsi="Arial" w:cs="Arial"/>
          <w:sz w:val="20"/>
          <w:szCs w:val="20"/>
        </w:rPr>
        <w:t xml:space="preserve"> </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 xml:space="preserve">Preparación y exposición de tareas relacionadas con los contenidos de aprendizaje., </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Dirección actividades, tareas y  sesiones.</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 xml:space="preserve">Participación en clase, dinamización de actividades, </w:t>
      </w:r>
    </w:p>
    <w:p w:rsidR="00603F49" w:rsidRPr="00B8180C" w:rsidRDefault="00603F49" w:rsidP="00603F49">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Trabajos que manifiesten aspectos prácticos de la asignatura: técnicas, estrategias, metodología…</w:t>
      </w:r>
    </w:p>
    <w:p w:rsidR="00603F49" w:rsidRPr="00B8180C" w:rsidRDefault="00603F49" w:rsidP="002B7303">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Dinamización de actividades</w:t>
      </w:r>
    </w:p>
    <w:p w:rsidR="00603F49" w:rsidRPr="00B8180C" w:rsidRDefault="002B7303" w:rsidP="0069508D">
      <w:pPr>
        <w:numPr>
          <w:ilvl w:val="1"/>
          <w:numId w:val="34"/>
        </w:numPr>
        <w:spacing w:after="0" w:line="240" w:lineRule="auto"/>
        <w:rPr>
          <w:rFonts w:ascii="Arial" w:eastAsia="Arial" w:hAnsi="Arial" w:cs="Arial"/>
          <w:sz w:val="20"/>
          <w:szCs w:val="20"/>
        </w:rPr>
      </w:pPr>
      <w:r w:rsidRPr="00B8180C">
        <w:rPr>
          <w:rFonts w:ascii="Arial" w:eastAsia="Arial" w:hAnsi="Arial" w:cs="Arial"/>
          <w:sz w:val="20"/>
          <w:szCs w:val="20"/>
        </w:rPr>
        <w:t>Dado el carácter presencial del módulo será necesario realizar al menos el 60% de las prácticas diarias o en casos justificado la tarea alternativa propuesta por el profesor.</w:t>
      </w:r>
    </w:p>
    <w:p w:rsidR="0008247E" w:rsidRPr="00B8180C" w:rsidRDefault="0008247E" w:rsidP="00603F49">
      <w:pPr>
        <w:spacing w:after="0"/>
        <w:ind w:left="1080"/>
        <w:jc w:val="both"/>
        <w:rPr>
          <w:rFonts w:ascii="Arial" w:eastAsia="Arial" w:hAnsi="Arial" w:cs="Arial"/>
          <w:sz w:val="20"/>
          <w:szCs w:val="20"/>
        </w:rPr>
      </w:pPr>
    </w:p>
    <w:p w:rsidR="00603F49" w:rsidRPr="00B8180C" w:rsidRDefault="00603F49" w:rsidP="00603F49">
      <w:pPr>
        <w:numPr>
          <w:ilvl w:val="0"/>
          <w:numId w:val="34"/>
        </w:numPr>
        <w:spacing w:after="0" w:line="240" w:lineRule="auto"/>
        <w:rPr>
          <w:rFonts w:ascii="Arial" w:eastAsia="Arial" w:hAnsi="Arial" w:cs="Arial"/>
          <w:sz w:val="20"/>
          <w:szCs w:val="20"/>
        </w:rPr>
      </w:pPr>
      <w:r w:rsidRPr="00B8180C">
        <w:rPr>
          <w:rFonts w:ascii="Arial" w:eastAsia="Arial" w:hAnsi="Arial" w:cs="Arial"/>
          <w:sz w:val="20"/>
          <w:szCs w:val="20"/>
        </w:rPr>
        <w:t xml:space="preserve">El alumno para ser evaluado positivamente tendrá que alcanzar una media aritmética, de los </w:t>
      </w:r>
      <w:r w:rsidR="0060400B">
        <w:rPr>
          <w:rFonts w:ascii="Arial" w:eastAsia="Arial" w:hAnsi="Arial" w:cs="Arial"/>
          <w:sz w:val="20"/>
          <w:szCs w:val="20"/>
        </w:rPr>
        <w:t>dos</w:t>
      </w:r>
      <w:r w:rsidRPr="00B8180C">
        <w:rPr>
          <w:rFonts w:ascii="Arial" w:eastAsia="Arial" w:hAnsi="Arial" w:cs="Arial"/>
          <w:sz w:val="20"/>
          <w:szCs w:val="20"/>
        </w:rPr>
        <w:t xml:space="preserve"> apartados anteriores, de 5 puntos como mínimo. Para poder realizar dicha media, tendrá que obtener como mínimo 4 puntos en cada uno de los apartados anteriores. </w:t>
      </w:r>
    </w:p>
    <w:p w:rsidR="002B7303" w:rsidRPr="00B8180C" w:rsidRDefault="002B7303" w:rsidP="002B7303">
      <w:pPr>
        <w:numPr>
          <w:ilvl w:val="0"/>
          <w:numId w:val="34"/>
        </w:numPr>
        <w:spacing w:after="0" w:line="240" w:lineRule="auto"/>
        <w:rPr>
          <w:rFonts w:ascii="Arial" w:eastAsia="Arial" w:hAnsi="Arial" w:cs="Arial"/>
          <w:sz w:val="20"/>
          <w:szCs w:val="20"/>
        </w:rPr>
      </w:pPr>
      <w:r w:rsidRPr="00B8180C">
        <w:rPr>
          <w:rFonts w:ascii="Arial" w:eastAsia="Arial" w:hAnsi="Arial" w:cs="Arial"/>
          <w:sz w:val="20"/>
          <w:szCs w:val="20"/>
        </w:rPr>
        <w:t>El alumno con 1</w:t>
      </w:r>
      <w:r w:rsidR="006E5B06" w:rsidRPr="00B8180C">
        <w:rPr>
          <w:rFonts w:ascii="Arial" w:eastAsia="Arial" w:hAnsi="Arial" w:cs="Arial"/>
          <w:sz w:val="20"/>
          <w:szCs w:val="20"/>
        </w:rPr>
        <w:t>5</w:t>
      </w:r>
      <w:r w:rsidRPr="00B8180C">
        <w:rPr>
          <w:rFonts w:ascii="Arial" w:eastAsia="Arial" w:hAnsi="Arial" w:cs="Arial"/>
          <w:sz w:val="20"/>
          <w:szCs w:val="20"/>
        </w:rPr>
        <w:t xml:space="preserve"> faltas injustificadas acumuladas durante el curso, recibirá el primer aviso de pérdida de evaluación continua, y cuando tenga más de </w:t>
      </w:r>
      <w:r w:rsidR="006E5B06" w:rsidRPr="00B8180C">
        <w:rPr>
          <w:rFonts w:ascii="Arial" w:eastAsia="Arial" w:hAnsi="Arial" w:cs="Arial"/>
          <w:sz w:val="20"/>
          <w:szCs w:val="20"/>
        </w:rPr>
        <w:t>29</w:t>
      </w:r>
      <w:r w:rsidRPr="00B8180C">
        <w:rPr>
          <w:rFonts w:ascii="Arial" w:eastAsia="Arial" w:hAnsi="Arial" w:cs="Arial"/>
          <w:sz w:val="20"/>
          <w:szCs w:val="20"/>
        </w:rPr>
        <w:t xml:space="preserve"> faltas, perderá el derecho a la evaluación continua, debiendo realizar un examen global del módulo y los trabajos o tareas necesarios. </w:t>
      </w:r>
    </w:p>
    <w:p w:rsidR="002B7303" w:rsidRPr="00B8180C" w:rsidRDefault="002B7303" w:rsidP="0069508D">
      <w:pPr>
        <w:numPr>
          <w:ilvl w:val="0"/>
          <w:numId w:val="34"/>
        </w:numPr>
        <w:spacing w:after="0" w:line="240" w:lineRule="auto"/>
        <w:rPr>
          <w:rFonts w:ascii="Arial" w:eastAsia="Arial" w:hAnsi="Arial" w:cs="Arial"/>
          <w:sz w:val="20"/>
          <w:szCs w:val="20"/>
        </w:rPr>
      </w:pPr>
      <w:r w:rsidRPr="00B8180C">
        <w:rPr>
          <w:rFonts w:ascii="Arial" w:eastAsia="Arial" w:hAnsi="Arial" w:cs="Arial"/>
          <w:sz w:val="20"/>
          <w:szCs w:val="20"/>
        </w:rPr>
        <w:t xml:space="preserve">Habrá pruebas de recuperación a lo largo del curso para que el alumno pueda superar la parte pendiente de las evaluaciones suspensas, siempre que haya entregado todas las tareas prácticas, realizado las prácticas diarias o las tareas alternativas para su recuperación, propuestas por el profesor. </w:t>
      </w:r>
    </w:p>
    <w:p w:rsidR="00944923" w:rsidRPr="00B8180C" w:rsidRDefault="00944923" w:rsidP="00944923">
      <w:pPr>
        <w:jc w:val="both"/>
        <w:rPr>
          <w:rFonts w:ascii="Arial" w:hAnsi="Arial" w:cs="Arial"/>
          <w:color w:val="000000"/>
          <w:sz w:val="20"/>
          <w:szCs w:val="20"/>
        </w:rPr>
      </w:pPr>
    </w:p>
    <w:p w:rsidR="00AB208B" w:rsidRPr="008F62BB" w:rsidRDefault="008F62BB" w:rsidP="00944923">
      <w:pPr>
        <w:jc w:val="both"/>
        <w:rPr>
          <w:rFonts w:ascii="Arial" w:hAnsi="Arial" w:cs="Arial"/>
          <w:b/>
          <w:i/>
          <w:color w:val="000000"/>
          <w:sz w:val="20"/>
          <w:szCs w:val="20"/>
        </w:rPr>
      </w:pPr>
      <w:r w:rsidRPr="008F62BB">
        <w:rPr>
          <w:rFonts w:ascii="Arial" w:hAnsi="Arial" w:cs="Arial"/>
          <w:b/>
          <w:i/>
          <w:color w:val="000000"/>
          <w:sz w:val="20"/>
          <w:szCs w:val="20"/>
        </w:rPr>
        <w:t xml:space="preserve">7.3.- </w:t>
      </w:r>
      <w:r w:rsidR="00944923" w:rsidRPr="008F62BB">
        <w:rPr>
          <w:rFonts w:ascii="Arial" w:hAnsi="Arial" w:cs="Arial"/>
          <w:b/>
          <w:i/>
          <w:color w:val="000000"/>
          <w:sz w:val="20"/>
          <w:szCs w:val="20"/>
        </w:rPr>
        <w:t>Criterios de recuperación de alguna evaluación suspensa.</w:t>
      </w:r>
    </w:p>
    <w:p w:rsidR="00603F49" w:rsidRPr="00B8180C" w:rsidRDefault="00603F49" w:rsidP="00603F49">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0"/>
          <w:szCs w:val="20"/>
        </w:rPr>
      </w:pPr>
      <w:r w:rsidRPr="00B8180C">
        <w:rPr>
          <w:rFonts w:ascii="Arial" w:hAnsi="Arial" w:cs="Arial"/>
          <w:color w:val="000000"/>
          <w:sz w:val="20"/>
          <w:szCs w:val="20"/>
        </w:rPr>
        <w:t>Habrá una prueba de recuperación del primer y segundo trimestre para los alumnos que hayan suspendido la evaluación y que se desarrollará a lo largo del trimestre siguiente.</w:t>
      </w:r>
    </w:p>
    <w:p w:rsidR="00603F49" w:rsidRPr="00B8180C" w:rsidRDefault="00603F49" w:rsidP="00603F49">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0"/>
          <w:szCs w:val="20"/>
        </w:rPr>
      </w:pPr>
      <w:r w:rsidRPr="00B8180C">
        <w:rPr>
          <w:rFonts w:ascii="Arial" w:hAnsi="Arial" w:cs="Arial"/>
          <w:color w:val="000000"/>
          <w:sz w:val="20"/>
          <w:szCs w:val="20"/>
        </w:rPr>
        <w:tab/>
        <w:t xml:space="preserve">Los alumnos que por cualquier motivo, (justificado como injustificado) no se presenten a la convocatoria de recuperación que será fijada para una fecha concreta, podrán hacerlo en la </w:t>
      </w:r>
      <w:r w:rsidRPr="00B8180C">
        <w:rPr>
          <w:rFonts w:ascii="Arial" w:hAnsi="Arial" w:cs="Arial"/>
          <w:color w:val="000000"/>
          <w:sz w:val="20"/>
          <w:szCs w:val="20"/>
        </w:rPr>
        <w:lastRenderedPageBreak/>
        <w:t xml:space="preserve">recuperación del trimestre siguiente considerando a esta fecha como la última posibilidad de recuperación inherente a la evaluación continua. </w:t>
      </w:r>
    </w:p>
    <w:p w:rsidR="00AB208B" w:rsidRPr="008F62BB" w:rsidRDefault="008F62BB" w:rsidP="00944923">
      <w:pPr>
        <w:jc w:val="both"/>
        <w:rPr>
          <w:rFonts w:ascii="Arial" w:hAnsi="Arial" w:cs="Arial"/>
          <w:b/>
          <w:i/>
          <w:color w:val="000000"/>
          <w:sz w:val="20"/>
          <w:szCs w:val="20"/>
        </w:rPr>
      </w:pPr>
      <w:r w:rsidRPr="008F62BB">
        <w:rPr>
          <w:rFonts w:ascii="Arial" w:hAnsi="Arial" w:cs="Arial"/>
          <w:b/>
          <w:i/>
          <w:color w:val="000000"/>
          <w:sz w:val="20"/>
          <w:szCs w:val="20"/>
        </w:rPr>
        <w:t xml:space="preserve">7.4.- </w:t>
      </w:r>
      <w:r w:rsidR="00944923" w:rsidRPr="008F62BB">
        <w:rPr>
          <w:rFonts w:ascii="Arial" w:hAnsi="Arial" w:cs="Arial"/>
          <w:b/>
          <w:i/>
          <w:color w:val="000000"/>
          <w:sz w:val="20"/>
          <w:szCs w:val="20"/>
        </w:rPr>
        <w:t>Criterios de evaluación y calificación en la convocatoria final extraordinaria</w:t>
      </w:r>
    </w:p>
    <w:p w:rsidR="00AB208B" w:rsidRPr="00B8180C" w:rsidRDefault="00AB208B" w:rsidP="0094492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0"/>
          <w:szCs w:val="20"/>
        </w:rPr>
      </w:pPr>
      <w:r w:rsidRPr="00B8180C">
        <w:rPr>
          <w:rFonts w:ascii="Arial" w:hAnsi="Arial" w:cs="Arial"/>
          <w:color w:val="000000"/>
          <w:sz w:val="20"/>
          <w:szCs w:val="20"/>
        </w:rPr>
        <w:tab/>
        <w:t xml:space="preserve">Los alumnos que sean calificados negativamente en la sesión de evaluación final ordinaria deberán examinarse en la convocatoria final extraordinaria de </w:t>
      </w:r>
      <w:r w:rsidR="00944923" w:rsidRPr="00B8180C">
        <w:rPr>
          <w:rFonts w:ascii="Arial" w:hAnsi="Arial" w:cs="Arial"/>
          <w:color w:val="000000"/>
          <w:sz w:val="20"/>
          <w:szCs w:val="20"/>
        </w:rPr>
        <w:t>final de Junio</w:t>
      </w:r>
      <w:r w:rsidRPr="00B8180C">
        <w:rPr>
          <w:rFonts w:ascii="Arial" w:hAnsi="Arial" w:cs="Arial"/>
          <w:color w:val="000000"/>
          <w:sz w:val="20"/>
          <w:szCs w:val="20"/>
        </w:rPr>
        <w:t xml:space="preserve"> según lo indicado en el informe elaborado en la evaluación final ordinaria, de todas las capacidades terminales, recomendándose procedimientos, actividades y contenidos que posibilitarán la adquisición de la competencia profesional.</w:t>
      </w:r>
    </w:p>
    <w:p w:rsidR="00AB208B" w:rsidRPr="00B8180C" w:rsidRDefault="00AB208B" w:rsidP="00944923">
      <w:pPr>
        <w:tabs>
          <w:tab w:val="left" w:pos="720"/>
        </w:tabs>
        <w:jc w:val="both"/>
        <w:rPr>
          <w:rFonts w:ascii="Arial" w:hAnsi="Arial" w:cs="Arial"/>
          <w:color w:val="000000"/>
          <w:sz w:val="20"/>
          <w:szCs w:val="20"/>
        </w:rPr>
      </w:pPr>
      <w:r w:rsidRPr="00B8180C">
        <w:rPr>
          <w:rFonts w:ascii="Arial" w:hAnsi="Arial" w:cs="Arial"/>
          <w:color w:val="000000"/>
          <w:sz w:val="20"/>
          <w:szCs w:val="20"/>
        </w:rPr>
        <w:tab/>
        <w:t>El alumno debe, realizar: a) todos los trabajos solicitados, b) entregar las fichas, proyectos, memorias, trabajos de profundización, programaciones, etc. antes de realizar el examen escrito, ajustándose a las indicaciones que se hayan concretado en el “informe para recuperar el módulo en la convocatoria extraordinaria” entregado al alumno en el mes de junio.</w:t>
      </w:r>
    </w:p>
    <w:p w:rsidR="00AB208B" w:rsidRPr="00B8180C" w:rsidRDefault="00AB208B" w:rsidP="00944923">
      <w:pPr>
        <w:ind w:firstLine="360"/>
        <w:jc w:val="both"/>
        <w:rPr>
          <w:rFonts w:ascii="Arial" w:hAnsi="Arial" w:cs="Arial"/>
          <w:color w:val="000000"/>
          <w:sz w:val="20"/>
          <w:szCs w:val="20"/>
        </w:rPr>
      </w:pPr>
      <w:r w:rsidRPr="00B8180C">
        <w:rPr>
          <w:rFonts w:ascii="Arial" w:hAnsi="Arial" w:cs="Arial"/>
          <w:color w:val="000000"/>
          <w:sz w:val="20"/>
          <w:szCs w:val="20"/>
        </w:rPr>
        <w:t>Dado el carácter especial que tiene esta convocatoria extraordinaria, los alumnos sólo podrán recuperar el apartado conceptual, mediante:</w:t>
      </w:r>
    </w:p>
    <w:p w:rsidR="00AB208B" w:rsidRPr="00B8180C" w:rsidRDefault="00AB208B" w:rsidP="00944923">
      <w:pPr>
        <w:numPr>
          <w:ilvl w:val="0"/>
          <w:numId w:val="28"/>
        </w:numPr>
        <w:spacing w:after="0"/>
        <w:jc w:val="both"/>
        <w:rPr>
          <w:rFonts w:ascii="Arial" w:hAnsi="Arial" w:cs="Arial"/>
          <w:color w:val="000000"/>
          <w:sz w:val="20"/>
          <w:szCs w:val="20"/>
        </w:rPr>
      </w:pPr>
      <w:r w:rsidRPr="00B8180C">
        <w:rPr>
          <w:rFonts w:ascii="Arial" w:hAnsi="Arial" w:cs="Arial"/>
          <w:color w:val="000000"/>
          <w:sz w:val="20"/>
          <w:szCs w:val="20"/>
        </w:rPr>
        <w:t xml:space="preserve">un examen escrito de todos los contenidos mínimos desarrollados en el curso, ponderando un </w:t>
      </w:r>
      <w:r w:rsidR="0008247E" w:rsidRPr="00B8180C">
        <w:rPr>
          <w:rFonts w:ascii="Arial" w:hAnsi="Arial" w:cs="Arial"/>
          <w:color w:val="000000"/>
          <w:sz w:val="20"/>
          <w:szCs w:val="20"/>
        </w:rPr>
        <w:t>5</w:t>
      </w:r>
      <w:r w:rsidRPr="00B8180C">
        <w:rPr>
          <w:rFonts w:ascii="Arial" w:hAnsi="Arial" w:cs="Arial"/>
          <w:color w:val="000000"/>
          <w:sz w:val="20"/>
          <w:szCs w:val="20"/>
        </w:rPr>
        <w:t xml:space="preserve">0 % de la nota de conceptos,  </w:t>
      </w:r>
    </w:p>
    <w:p w:rsidR="00AB208B" w:rsidRPr="00B8180C" w:rsidRDefault="00AB208B" w:rsidP="00944923">
      <w:pPr>
        <w:numPr>
          <w:ilvl w:val="0"/>
          <w:numId w:val="28"/>
        </w:numPr>
        <w:spacing w:after="0"/>
        <w:jc w:val="both"/>
        <w:rPr>
          <w:rFonts w:ascii="Arial" w:hAnsi="Arial" w:cs="Arial"/>
          <w:color w:val="000000"/>
          <w:sz w:val="20"/>
          <w:szCs w:val="20"/>
        </w:rPr>
      </w:pPr>
      <w:r w:rsidRPr="00B8180C">
        <w:rPr>
          <w:rFonts w:ascii="Arial" w:hAnsi="Arial" w:cs="Arial"/>
          <w:color w:val="000000"/>
          <w:sz w:val="20"/>
          <w:szCs w:val="20"/>
        </w:rPr>
        <w:t>Realización de trabajos (</w:t>
      </w:r>
      <w:r w:rsidR="0008247E" w:rsidRPr="00B8180C">
        <w:rPr>
          <w:rFonts w:ascii="Arial" w:hAnsi="Arial" w:cs="Arial"/>
          <w:color w:val="000000"/>
          <w:sz w:val="20"/>
          <w:szCs w:val="20"/>
        </w:rPr>
        <w:t>5</w:t>
      </w:r>
      <w:r w:rsidRPr="00B8180C">
        <w:rPr>
          <w:rFonts w:ascii="Arial" w:hAnsi="Arial" w:cs="Arial"/>
          <w:color w:val="000000"/>
          <w:sz w:val="20"/>
          <w:szCs w:val="20"/>
        </w:rPr>
        <w:t>0% de la nota):</w:t>
      </w:r>
    </w:p>
    <w:p w:rsidR="00AD61DE" w:rsidRPr="00B8180C" w:rsidRDefault="00AD61DE" w:rsidP="00AD61DE">
      <w:pPr>
        <w:spacing w:after="0"/>
        <w:ind w:left="709"/>
        <w:jc w:val="both"/>
        <w:rPr>
          <w:rFonts w:ascii="Arial" w:hAnsi="Arial" w:cs="Arial"/>
          <w:color w:val="000000"/>
          <w:sz w:val="20"/>
          <w:szCs w:val="20"/>
        </w:rPr>
      </w:pPr>
    </w:p>
    <w:p w:rsidR="00AB208B" w:rsidRPr="00B8180C" w:rsidRDefault="00AD61DE" w:rsidP="00AD61DE">
      <w:pPr>
        <w:spacing w:after="0"/>
        <w:ind w:left="709"/>
        <w:jc w:val="both"/>
        <w:rPr>
          <w:rFonts w:ascii="Arial" w:hAnsi="Arial" w:cs="Arial"/>
          <w:color w:val="000000"/>
          <w:sz w:val="20"/>
          <w:szCs w:val="20"/>
        </w:rPr>
      </w:pPr>
      <w:r w:rsidRPr="00B8180C">
        <w:rPr>
          <w:rFonts w:ascii="Arial" w:hAnsi="Arial" w:cs="Arial"/>
          <w:color w:val="000000"/>
          <w:sz w:val="20"/>
          <w:szCs w:val="20"/>
        </w:rPr>
        <w:t xml:space="preserve">A.- </w:t>
      </w:r>
      <w:r w:rsidR="00AB208B" w:rsidRPr="00B8180C">
        <w:rPr>
          <w:rFonts w:ascii="Arial" w:hAnsi="Arial" w:cs="Arial"/>
          <w:color w:val="000000"/>
          <w:sz w:val="20"/>
          <w:szCs w:val="20"/>
        </w:rPr>
        <w:t>Entrega de fichas de juegos según las características que se especifiquen y concreten. Este apartado será ponderando con un 10 % de la nota. La ficha deberá aportar la siguiente información:</w:t>
      </w:r>
    </w:p>
    <w:p w:rsidR="00AB208B" w:rsidRPr="00B8180C" w:rsidRDefault="00AB208B" w:rsidP="00944923">
      <w:pPr>
        <w:numPr>
          <w:ilvl w:val="1"/>
          <w:numId w:val="12"/>
        </w:numPr>
        <w:spacing w:after="0"/>
        <w:jc w:val="both"/>
        <w:rPr>
          <w:rFonts w:ascii="Arial" w:hAnsi="Arial" w:cs="Arial"/>
          <w:color w:val="000000"/>
          <w:sz w:val="20"/>
          <w:szCs w:val="20"/>
        </w:rPr>
      </w:pPr>
      <w:r w:rsidRPr="00B8180C">
        <w:rPr>
          <w:rFonts w:ascii="Arial" w:hAnsi="Arial" w:cs="Arial"/>
          <w:color w:val="000000"/>
          <w:sz w:val="20"/>
          <w:szCs w:val="20"/>
        </w:rPr>
        <w:t>Contiene todos los juegos desarrollados en las sesiones.</w:t>
      </w:r>
    </w:p>
    <w:p w:rsidR="00AB208B" w:rsidRPr="00B8180C" w:rsidRDefault="00AB208B" w:rsidP="00944923">
      <w:pPr>
        <w:numPr>
          <w:ilvl w:val="1"/>
          <w:numId w:val="12"/>
        </w:numPr>
        <w:spacing w:after="0"/>
        <w:jc w:val="both"/>
        <w:rPr>
          <w:rFonts w:ascii="Arial" w:hAnsi="Arial" w:cs="Arial"/>
          <w:color w:val="000000"/>
          <w:sz w:val="20"/>
          <w:szCs w:val="20"/>
        </w:rPr>
      </w:pPr>
      <w:r w:rsidRPr="00B8180C">
        <w:rPr>
          <w:rFonts w:ascii="Arial" w:hAnsi="Arial" w:cs="Arial"/>
          <w:color w:val="000000"/>
          <w:sz w:val="20"/>
          <w:szCs w:val="20"/>
        </w:rPr>
        <w:t>Contiene los juegos diseñados o localizados por el propio alumno en cada uno de los tipos de juegos.</w:t>
      </w:r>
    </w:p>
    <w:p w:rsidR="00AB208B" w:rsidRPr="00B8180C" w:rsidRDefault="00AB208B" w:rsidP="00944923">
      <w:pPr>
        <w:numPr>
          <w:ilvl w:val="1"/>
          <w:numId w:val="12"/>
        </w:numPr>
        <w:spacing w:after="0"/>
        <w:jc w:val="both"/>
        <w:rPr>
          <w:rFonts w:ascii="Arial" w:hAnsi="Arial" w:cs="Arial"/>
          <w:color w:val="000000"/>
          <w:sz w:val="20"/>
          <w:szCs w:val="20"/>
        </w:rPr>
      </w:pPr>
      <w:r w:rsidRPr="00B8180C">
        <w:rPr>
          <w:rFonts w:ascii="Arial" w:hAnsi="Arial" w:cs="Arial"/>
          <w:color w:val="000000"/>
          <w:sz w:val="20"/>
          <w:szCs w:val="20"/>
        </w:rPr>
        <w:t>La información dada por la ficha es clara y suficiente.</w:t>
      </w:r>
    </w:p>
    <w:p w:rsidR="00944923" w:rsidRPr="00B8180C" w:rsidRDefault="00AB208B" w:rsidP="00944923">
      <w:pPr>
        <w:pStyle w:val="Sangra2detindependiente"/>
        <w:spacing w:line="276" w:lineRule="auto"/>
        <w:jc w:val="both"/>
        <w:rPr>
          <w:rFonts w:ascii="Arial" w:hAnsi="Arial" w:cs="Arial"/>
          <w:color w:val="000000"/>
          <w:sz w:val="20"/>
          <w:szCs w:val="20"/>
        </w:rPr>
      </w:pPr>
      <w:r w:rsidRPr="00B8180C">
        <w:rPr>
          <w:rFonts w:ascii="Arial" w:hAnsi="Arial" w:cs="Arial"/>
          <w:color w:val="000000"/>
          <w:sz w:val="20"/>
          <w:szCs w:val="20"/>
        </w:rPr>
        <w:t xml:space="preserve">           </w:t>
      </w:r>
    </w:p>
    <w:p w:rsidR="00AB208B" w:rsidRPr="00B8180C" w:rsidRDefault="00AB208B" w:rsidP="00944923">
      <w:pPr>
        <w:ind w:left="360" w:firstLine="349"/>
        <w:jc w:val="both"/>
        <w:rPr>
          <w:rFonts w:ascii="Arial" w:hAnsi="Arial" w:cs="Arial"/>
          <w:color w:val="000000"/>
          <w:sz w:val="20"/>
          <w:szCs w:val="20"/>
        </w:rPr>
      </w:pPr>
      <w:r w:rsidRPr="00B8180C">
        <w:rPr>
          <w:rFonts w:ascii="Arial" w:hAnsi="Arial" w:cs="Arial"/>
          <w:color w:val="000000"/>
          <w:sz w:val="20"/>
          <w:szCs w:val="20"/>
        </w:rPr>
        <w:t xml:space="preserve">B.- Trabajos de investigación y profundización de un tema en concreto. </w:t>
      </w:r>
    </w:p>
    <w:p w:rsidR="00AB208B" w:rsidRPr="00B8180C" w:rsidRDefault="00AB208B" w:rsidP="00944923">
      <w:pPr>
        <w:ind w:left="360" w:firstLine="349"/>
        <w:jc w:val="both"/>
        <w:rPr>
          <w:rFonts w:ascii="Arial" w:hAnsi="Arial" w:cs="Arial"/>
          <w:color w:val="000000"/>
          <w:sz w:val="20"/>
          <w:szCs w:val="20"/>
        </w:rPr>
      </w:pPr>
      <w:r w:rsidRPr="00B8180C">
        <w:rPr>
          <w:rFonts w:ascii="Arial" w:hAnsi="Arial" w:cs="Arial"/>
          <w:color w:val="000000"/>
          <w:sz w:val="20"/>
          <w:szCs w:val="20"/>
        </w:rPr>
        <w:t xml:space="preserve">      Este apartado será ponderando con un 10 % de la nota.</w:t>
      </w:r>
    </w:p>
    <w:p w:rsidR="00AB208B" w:rsidRPr="00B8180C" w:rsidRDefault="00AB208B" w:rsidP="00944923">
      <w:pPr>
        <w:ind w:left="360" w:firstLine="349"/>
        <w:jc w:val="both"/>
        <w:rPr>
          <w:rFonts w:ascii="Arial" w:hAnsi="Arial" w:cs="Arial"/>
          <w:color w:val="000000"/>
          <w:sz w:val="20"/>
          <w:szCs w:val="20"/>
        </w:rPr>
      </w:pPr>
      <w:r w:rsidRPr="00B8180C">
        <w:rPr>
          <w:rFonts w:ascii="Arial" w:hAnsi="Arial" w:cs="Arial"/>
          <w:color w:val="000000"/>
          <w:sz w:val="20"/>
          <w:szCs w:val="20"/>
        </w:rPr>
        <w:t>C.- Entrega de un proyecto de actividad de animación (programación didáctica),</w:t>
      </w:r>
      <w:r w:rsidR="00AD61DE" w:rsidRPr="00B8180C">
        <w:rPr>
          <w:rFonts w:ascii="Arial" w:hAnsi="Arial" w:cs="Arial"/>
          <w:color w:val="000000"/>
          <w:sz w:val="20"/>
          <w:szCs w:val="20"/>
        </w:rPr>
        <w:t xml:space="preserve"> </w:t>
      </w:r>
      <w:r w:rsidRPr="00B8180C">
        <w:rPr>
          <w:rFonts w:ascii="Arial" w:hAnsi="Arial" w:cs="Arial"/>
          <w:color w:val="000000"/>
          <w:sz w:val="20"/>
          <w:szCs w:val="20"/>
        </w:rPr>
        <w:t>ponderando un 10 % de la nota.</w:t>
      </w:r>
    </w:p>
    <w:p w:rsidR="00AB208B" w:rsidRPr="00B8180C" w:rsidRDefault="00AB208B" w:rsidP="00944923">
      <w:pPr>
        <w:ind w:firstLine="360"/>
        <w:jc w:val="both"/>
        <w:rPr>
          <w:rFonts w:ascii="Arial" w:hAnsi="Arial" w:cs="Arial"/>
          <w:color w:val="000000"/>
          <w:sz w:val="20"/>
          <w:szCs w:val="20"/>
        </w:rPr>
      </w:pPr>
      <w:r w:rsidRPr="00B8180C">
        <w:rPr>
          <w:rFonts w:ascii="Arial" w:hAnsi="Arial" w:cs="Arial"/>
          <w:color w:val="000000"/>
          <w:sz w:val="20"/>
          <w:szCs w:val="20"/>
        </w:rPr>
        <w:t>Si se obtiene una puntuación igual o superior a 4 puntos en algunos de los aparados antes citados (examen o trabajos), y la suma de los porcentajes es igual o superior a 5 puntos, el alumno será evaluado positivamente.</w:t>
      </w:r>
    </w:p>
    <w:p w:rsidR="00AB208B" w:rsidRPr="00B8180C" w:rsidRDefault="00AB208B" w:rsidP="00AD61DE">
      <w:pPr>
        <w:ind w:left="360"/>
        <w:jc w:val="both"/>
        <w:rPr>
          <w:rFonts w:ascii="Arial" w:hAnsi="Arial" w:cs="Arial"/>
          <w:color w:val="000000"/>
          <w:sz w:val="20"/>
          <w:szCs w:val="20"/>
        </w:rPr>
      </w:pPr>
      <w:r w:rsidRPr="00B8180C">
        <w:rPr>
          <w:rFonts w:ascii="Arial" w:hAnsi="Arial" w:cs="Arial"/>
          <w:color w:val="000000"/>
          <w:sz w:val="20"/>
          <w:szCs w:val="20"/>
        </w:rPr>
        <w:t xml:space="preserve">Se </w:t>
      </w:r>
      <w:r w:rsidR="00AD61DE" w:rsidRPr="00B8180C">
        <w:rPr>
          <w:rFonts w:ascii="Arial" w:hAnsi="Arial" w:cs="Arial"/>
          <w:color w:val="000000"/>
          <w:sz w:val="20"/>
          <w:szCs w:val="20"/>
        </w:rPr>
        <w:t>prevén</w:t>
      </w:r>
      <w:r w:rsidRPr="00B8180C">
        <w:rPr>
          <w:rFonts w:ascii="Arial" w:hAnsi="Arial" w:cs="Arial"/>
          <w:color w:val="000000"/>
          <w:sz w:val="20"/>
          <w:szCs w:val="20"/>
        </w:rPr>
        <w:t xml:space="preserve"> reuniones con alumnos para aclarar los contenidos y posibles dudas.</w:t>
      </w:r>
    </w:p>
    <w:p w:rsidR="00AB208B" w:rsidRPr="00B8180C" w:rsidRDefault="00AD61DE" w:rsidP="00944923">
      <w:pPr>
        <w:jc w:val="both"/>
        <w:rPr>
          <w:rFonts w:ascii="Arial" w:hAnsi="Arial" w:cs="Arial"/>
          <w:b/>
          <w:color w:val="000000"/>
          <w:sz w:val="20"/>
          <w:szCs w:val="20"/>
        </w:rPr>
      </w:pPr>
      <w:r w:rsidRPr="00B8180C">
        <w:rPr>
          <w:rFonts w:ascii="Arial" w:hAnsi="Arial" w:cs="Arial"/>
          <w:b/>
          <w:color w:val="000000"/>
          <w:sz w:val="20"/>
          <w:szCs w:val="20"/>
        </w:rPr>
        <w:t>Actividades extraescolares</w:t>
      </w:r>
      <w:r w:rsidR="008F62BB">
        <w:rPr>
          <w:rFonts w:ascii="Arial" w:hAnsi="Arial" w:cs="Arial"/>
          <w:b/>
          <w:color w:val="000000"/>
          <w:sz w:val="20"/>
          <w:szCs w:val="20"/>
        </w:rPr>
        <w:t xml:space="preserve"> y </w:t>
      </w:r>
      <w:r w:rsidRPr="00B8180C">
        <w:rPr>
          <w:rFonts w:ascii="Arial" w:hAnsi="Arial" w:cs="Arial"/>
          <w:b/>
          <w:color w:val="000000"/>
          <w:sz w:val="20"/>
          <w:szCs w:val="20"/>
        </w:rPr>
        <w:t>complementarias</w:t>
      </w:r>
    </w:p>
    <w:p w:rsidR="00AB208B" w:rsidRPr="00B8180C" w:rsidRDefault="00AB208B" w:rsidP="00944923">
      <w:pPr>
        <w:ind w:firstLine="360"/>
        <w:jc w:val="both"/>
        <w:rPr>
          <w:rFonts w:ascii="Arial" w:hAnsi="Arial" w:cs="Arial"/>
          <w:color w:val="000000"/>
          <w:sz w:val="20"/>
          <w:szCs w:val="20"/>
        </w:rPr>
      </w:pPr>
      <w:r w:rsidRPr="00B8180C">
        <w:rPr>
          <w:rFonts w:ascii="Arial" w:hAnsi="Arial" w:cs="Arial"/>
          <w:color w:val="000000"/>
          <w:sz w:val="20"/>
          <w:szCs w:val="20"/>
        </w:rPr>
        <w:t>Actividades organizadas por el Departamento de Educación Física y el Ciclo Formativo para completar contenidos transversales con los otros Módulos del Ciclo:</w:t>
      </w:r>
    </w:p>
    <w:p w:rsidR="00AB208B" w:rsidRPr="00B8180C" w:rsidRDefault="00AB208B" w:rsidP="00944923">
      <w:pPr>
        <w:numPr>
          <w:ilvl w:val="0"/>
          <w:numId w:val="25"/>
        </w:numPr>
        <w:spacing w:after="0"/>
        <w:jc w:val="both"/>
        <w:rPr>
          <w:rFonts w:ascii="Arial" w:hAnsi="Arial" w:cs="Arial"/>
          <w:color w:val="000000"/>
          <w:sz w:val="20"/>
          <w:szCs w:val="20"/>
        </w:rPr>
      </w:pPr>
      <w:r w:rsidRPr="00B8180C">
        <w:rPr>
          <w:rFonts w:ascii="Arial" w:hAnsi="Arial" w:cs="Arial"/>
          <w:color w:val="000000"/>
          <w:sz w:val="20"/>
          <w:szCs w:val="20"/>
        </w:rPr>
        <w:t xml:space="preserve">Semana Blanca y/o actividad similar. </w:t>
      </w:r>
    </w:p>
    <w:p w:rsidR="00AB208B" w:rsidRPr="00B8180C" w:rsidRDefault="00AB208B" w:rsidP="00944923">
      <w:pPr>
        <w:numPr>
          <w:ilvl w:val="0"/>
          <w:numId w:val="25"/>
        </w:numPr>
        <w:spacing w:after="0"/>
        <w:jc w:val="both"/>
        <w:rPr>
          <w:rFonts w:ascii="Arial" w:hAnsi="Arial" w:cs="Arial"/>
          <w:color w:val="000000"/>
          <w:sz w:val="20"/>
          <w:szCs w:val="20"/>
        </w:rPr>
      </w:pPr>
      <w:r w:rsidRPr="00B8180C">
        <w:rPr>
          <w:rFonts w:ascii="Arial" w:hAnsi="Arial" w:cs="Arial"/>
          <w:color w:val="000000"/>
          <w:sz w:val="20"/>
          <w:szCs w:val="20"/>
        </w:rPr>
        <w:t>Asistencia a actividades organizadas por el Ayuntamiento de la localidad de Tres Cantos para dinamizar jornadas deportivas y lúdicas.</w:t>
      </w:r>
    </w:p>
    <w:p w:rsidR="00097CC3" w:rsidRPr="0060400B" w:rsidRDefault="00AB208B" w:rsidP="005E457C">
      <w:pPr>
        <w:numPr>
          <w:ilvl w:val="0"/>
          <w:numId w:val="25"/>
        </w:numPr>
        <w:spacing w:after="0"/>
        <w:jc w:val="both"/>
        <w:rPr>
          <w:b/>
          <w:bCs/>
          <w:color w:val="000000"/>
          <w:sz w:val="20"/>
          <w:szCs w:val="20"/>
          <w:lang w:val="es-ES_tradnl"/>
        </w:rPr>
      </w:pPr>
      <w:r w:rsidRPr="0060400B">
        <w:rPr>
          <w:rFonts w:ascii="Arial" w:hAnsi="Arial" w:cs="Arial"/>
          <w:color w:val="000000"/>
          <w:sz w:val="20"/>
          <w:szCs w:val="20"/>
        </w:rPr>
        <w:t>Organizar actividades lúdico-recreativas destinadas a alumnos del centro educativo.</w:t>
      </w:r>
    </w:p>
    <w:sectPr w:rsidR="00097CC3" w:rsidRPr="0060400B" w:rsidSect="00A04B5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68A" w:rsidRPr="00006CC4" w:rsidRDefault="00C3168A" w:rsidP="00006CC4">
      <w:pPr>
        <w:pStyle w:val="Pa18"/>
        <w:spacing w:line="240" w:lineRule="auto"/>
        <w:rPr>
          <w:rFonts w:asciiTheme="minorHAnsi" w:hAnsiTheme="minorHAnsi" w:cstheme="minorBidi"/>
          <w:sz w:val="22"/>
          <w:szCs w:val="22"/>
        </w:rPr>
      </w:pPr>
      <w:r>
        <w:separator/>
      </w:r>
    </w:p>
  </w:endnote>
  <w:endnote w:type="continuationSeparator" w:id="0">
    <w:p w:rsidR="00C3168A" w:rsidRPr="00006CC4" w:rsidRDefault="00C3168A" w:rsidP="00006CC4">
      <w:pPr>
        <w:pStyle w:val="Pa18"/>
        <w:spacing w:line="240" w:lineRule="auto"/>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0878"/>
      <w:docPartObj>
        <w:docPartGallery w:val="Page Numbers (Bottom of Page)"/>
        <w:docPartUnique/>
      </w:docPartObj>
    </w:sdtPr>
    <w:sdtContent>
      <w:p w:rsidR="00CE3036" w:rsidRDefault="00CE3036">
        <w:pPr>
          <w:pStyle w:val="Piedepgina"/>
          <w:jc w:val="right"/>
        </w:pPr>
        <w:r>
          <w:rPr>
            <w:noProof/>
          </w:rPr>
          <w:fldChar w:fldCharType="begin"/>
        </w:r>
        <w:r>
          <w:rPr>
            <w:noProof/>
          </w:rPr>
          <w:instrText xml:space="preserve"> PAGE   \* MERGEFORMAT </w:instrText>
        </w:r>
        <w:r>
          <w:rPr>
            <w:noProof/>
          </w:rPr>
          <w:fldChar w:fldCharType="separate"/>
        </w:r>
        <w:r w:rsidR="00E072C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68A" w:rsidRPr="00006CC4" w:rsidRDefault="00C3168A" w:rsidP="00006CC4">
      <w:pPr>
        <w:pStyle w:val="Pa18"/>
        <w:spacing w:line="240" w:lineRule="auto"/>
        <w:rPr>
          <w:rFonts w:asciiTheme="minorHAnsi" w:hAnsiTheme="minorHAnsi" w:cstheme="minorBidi"/>
          <w:sz w:val="22"/>
          <w:szCs w:val="22"/>
        </w:rPr>
      </w:pPr>
      <w:r>
        <w:separator/>
      </w:r>
    </w:p>
  </w:footnote>
  <w:footnote w:type="continuationSeparator" w:id="0">
    <w:p w:rsidR="00C3168A" w:rsidRPr="00006CC4" w:rsidRDefault="00C3168A" w:rsidP="00006CC4">
      <w:pPr>
        <w:pStyle w:val="Pa18"/>
        <w:spacing w:line="240" w:lineRule="auto"/>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036" w:rsidRDefault="00CE3036" w:rsidP="00BD6627">
    <w:pPr>
      <w:pStyle w:val="Encabezado"/>
      <w:jc w:val="center"/>
    </w:pPr>
    <w:r>
      <w:t>Ciclo Formativo de Grado Superior:</w:t>
    </w:r>
  </w:p>
  <w:p w:rsidR="00CE3036" w:rsidRDefault="00CE3036" w:rsidP="00BD6627">
    <w:pPr>
      <w:pStyle w:val="Encabezado"/>
      <w:jc w:val="center"/>
    </w:pPr>
    <w:r>
      <w:t>TÉCNICO SUPERIOR EN ENSEÑANZA Y ANIMACIÓN SOCIODEPORTIVA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16C9"/>
    <w:multiLevelType w:val="hybridMultilevel"/>
    <w:tmpl w:val="9872CCA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720"/>
        </w:tabs>
        <w:ind w:left="72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844FB"/>
    <w:multiLevelType w:val="hybridMultilevel"/>
    <w:tmpl w:val="206E89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6948E8"/>
    <w:multiLevelType w:val="hybridMultilevel"/>
    <w:tmpl w:val="5300B0C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11811"/>
    <w:multiLevelType w:val="hybridMultilevel"/>
    <w:tmpl w:val="22E2B91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61C8B"/>
    <w:multiLevelType w:val="singleLevel"/>
    <w:tmpl w:val="895C11AE"/>
    <w:lvl w:ilvl="0">
      <w:start w:val="3"/>
      <w:numFmt w:val="bullet"/>
      <w:lvlText w:val=""/>
      <w:lvlJc w:val="left"/>
      <w:pPr>
        <w:tabs>
          <w:tab w:val="num" w:pos="1080"/>
        </w:tabs>
        <w:ind w:left="1080" w:hanging="360"/>
      </w:pPr>
      <w:rPr>
        <w:rFonts w:ascii="Symbol" w:hAnsi="Symbol" w:hint="default"/>
      </w:rPr>
    </w:lvl>
  </w:abstractNum>
  <w:abstractNum w:abstractNumId="5" w15:restartNumberingAfterBreak="0">
    <w:nsid w:val="08816BD7"/>
    <w:multiLevelType w:val="hybridMultilevel"/>
    <w:tmpl w:val="E38C2A42"/>
    <w:lvl w:ilvl="0" w:tplc="0C0A0005">
      <w:start w:val="1"/>
      <w:numFmt w:val="bullet"/>
      <w:lvlText w:val=""/>
      <w:lvlJc w:val="left"/>
      <w:pPr>
        <w:tabs>
          <w:tab w:val="num" w:pos="540"/>
        </w:tabs>
        <w:ind w:left="54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55D2D"/>
    <w:multiLevelType w:val="hybridMultilevel"/>
    <w:tmpl w:val="BB30C7A0"/>
    <w:lvl w:ilvl="0" w:tplc="148818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B295E"/>
    <w:multiLevelType w:val="hybridMultilevel"/>
    <w:tmpl w:val="A3F80B78"/>
    <w:lvl w:ilvl="0" w:tplc="0C0A0001">
      <w:start w:val="1"/>
      <w:numFmt w:val="bullet"/>
      <w:lvlText w:val=""/>
      <w:lvlJc w:val="left"/>
      <w:pPr>
        <w:ind w:left="360" w:hanging="360"/>
      </w:pPr>
      <w:rPr>
        <w:rFonts w:ascii="Symbol" w:hAnsi="Symbol" w:hint="default"/>
      </w:rPr>
    </w:lvl>
    <w:lvl w:ilvl="1" w:tplc="6644A828">
      <w:numFmt w:val="bullet"/>
      <w:lvlText w:val="-"/>
      <w:lvlJc w:val="left"/>
      <w:pPr>
        <w:ind w:left="1080" w:hanging="360"/>
      </w:pPr>
      <w:rPr>
        <w:rFonts w:ascii="Arial" w:eastAsiaTheme="minorHAnsi" w:hAnsi="Arial" w:cs="Aria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0DB17D45"/>
    <w:multiLevelType w:val="hybridMultilevel"/>
    <w:tmpl w:val="457063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3AC677B"/>
    <w:multiLevelType w:val="hybridMultilevel"/>
    <w:tmpl w:val="C87E11BE"/>
    <w:lvl w:ilvl="0" w:tplc="CC043F9A">
      <w:numFmt w:val="bullet"/>
      <w:lvlText w:val="-"/>
      <w:lvlJc w:val="left"/>
      <w:pPr>
        <w:tabs>
          <w:tab w:val="num" w:pos="780"/>
        </w:tabs>
        <w:ind w:left="780" w:hanging="360"/>
      </w:pPr>
      <w:rPr>
        <w:rFonts w:ascii="Times New Roman" w:eastAsia="Times New Roman" w:hAnsi="Times New Roman"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540"/>
        </w:tabs>
        <w:ind w:left="54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48A18BC"/>
    <w:multiLevelType w:val="hybridMultilevel"/>
    <w:tmpl w:val="592E9AB4"/>
    <w:lvl w:ilvl="0" w:tplc="0C0A0005">
      <w:start w:val="1"/>
      <w:numFmt w:val="bullet"/>
      <w:lvlText w:val=""/>
      <w:lvlJc w:val="left"/>
      <w:pPr>
        <w:tabs>
          <w:tab w:val="num" w:pos="540"/>
        </w:tabs>
        <w:ind w:left="540" w:hanging="360"/>
      </w:pPr>
      <w:rPr>
        <w:rFonts w:ascii="Wingdings" w:hAnsi="Wingdings" w:hint="default"/>
      </w:rPr>
    </w:lvl>
    <w:lvl w:ilvl="1" w:tplc="0C0A0003" w:tentative="1">
      <w:start w:val="1"/>
      <w:numFmt w:val="bullet"/>
      <w:lvlText w:val="o"/>
      <w:lvlJc w:val="left"/>
      <w:pPr>
        <w:tabs>
          <w:tab w:val="num" w:pos="1260"/>
        </w:tabs>
        <w:ind w:left="1260" w:hanging="360"/>
      </w:pPr>
      <w:rPr>
        <w:rFonts w:ascii="Courier New" w:hAnsi="Courier New" w:hint="default"/>
      </w:rPr>
    </w:lvl>
    <w:lvl w:ilvl="2" w:tplc="0C0A0005">
      <w:start w:val="1"/>
      <w:numFmt w:val="bullet"/>
      <w:lvlText w:val=""/>
      <w:lvlJc w:val="left"/>
      <w:pPr>
        <w:tabs>
          <w:tab w:val="num" w:pos="300"/>
        </w:tabs>
        <w:ind w:left="30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15187AFC"/>
    <w:multiLevelType w:val="multilevel"/>
    <w:tmpl w:val="F54C16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18FB06D5"/>
    <w:multiLevelType w:val="hybridMultilevel"/>
    <w:tmpl w:val="99D2A38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start w:val="1"/>
      <w:numFmt w:val="bullet"/>
      <w:lvlText w:val=""/>
      <w:lvlJc w:val="left"/>
      <w:pPr>
        <w:tabs>
          <w:tab w:val="num" w:pos="540"/>
        </w:tabs>
        <w:ind w:left="54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8D7B23"/>
    <w:multiLevelType w:val="hybridMultilevel"/>
    <w:tmpl w:val="794AA4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1D6308A2"/>
    <w:multiLevelType w:val="hybridMultilevel"/>
    <w:tmpl w:val="9DD6B776"/>
    <w:lvl w:ilvl="0" w:tplc="0C0A0001">
      <w:start w:val="1"/>
      <w:numFmt w:val="bullet"/>
      <w:lvlText w:val=""/>
      <w:lvlJc w:val="left"/>
      <w:pPr>
        <w:ind w:left="360" w:hanging="360"/>
      </w:pPr>
      <w:rPr>
        <w:rFonts w:ascii="Symbol" w:hAnsi="Symbol" w:hint="default"/>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1F1D5833"/>
    <w:multiLevelType w:val="hybridMultilevel"/>
    <w:tmpl w:val="F06C099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1F8C6A81"/>
    <w:multiLevelType w:val="hybridMultilevel"/>
    <w:tmpl w:val="570AA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8B2DBC"/>
    <w:multiLevelType w:val="hybridMultilevel"/>
    <w:tmpl w:val="870C7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186543D"/>
    <w:multiLevelType w:val="hybridMultilevel"/>
    <w:tmpl w:val="FBF8EF3A"/>
    <w:lvl w:ilvl="0" w:tplc="148818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5614EB"/>
    <w:multiLevelType w:val="hybridMultilevel"/>
    <w:tmpl w:val="40008AD0"/>
    <w:lvl w:ilvl="0" w:tplc="0C0A0001">
      <w:start w:val="1"/>
      <w:numFmt w:val="bullet"/>
      <w:lvlText w:val=""/>
      <w:lvlJc w:val="left"/>
      <w:pPr>
        <w:ind w:left="3240" w:hanging="360"/>
      </w:pPr>
      <w:rPr>
        <w:rFonts w:ascii="Symbol" w:hAnsi="Symbol"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tentative="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abstractNum w:abstractNumId="20" w15:restartNumberingAfterBreak="0">
    <w:nsid w:val="2569646A"/>
    <w:multiLevelType w:val="hybridMultilevel"/>
    <w:tmpl w:val="1E3893E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620CDC"/>
    <w:multiLevelType w:val="singleLevel"/>
    <w:tmpl w:val="1FC2E16E"/>
    <w:lvl w:ilvl="0">
      <w:start w:val="1"/>
      <w:numFmt w:val="bullet"/>
      <w:lvlText w:val="-"/>
      <w:lvlJc w:val="left"/>
      <w:pPr>
        <w:tabs>
          <w:tab w:val="num" w:pos="360"/>
        </w:tabs>
        <w:ind w:left="360" w:hanging="360"/>
      </w:pPr>
      <w:rPr>
        <w:rFonts w:hint="default"/>
      </w:rPr>
    </w:lvl>
  </w:abstractNum>
  <w:abstractNum w:abstractNumId="22" w15:restartNumberingAfterBreak="0">
    <w:nsid w:val="27DD7E3C"/>
    <w:multiLevelType w:val="hybridMultilevel"/>
    <w:tmpl w:val="11CC41B2"/>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92C2B2B"/>
    <w:multiLevelType w:val="hybridMultilevel"/>
    <w:tmpl w:val="93D614A4"/>
    <w:lvl w:ilvl="0" w:tplc="0C0A0005">
      <w:start w:val="1"/>
      <w:numFmt w:val="bullet"/>
      <w:lvlText w:val=""/>
      <w:lvlJc w:val="left"/>
      <w:pPr>
        <w:tabs>
          <w:tab w:val="num" w:pos="540"/>
        </w:tabs>
        <w:ind w:left="540" w:hanging="360"/>
      </w:pPr>
      <w:rPr>
        <w:rFonts w:ascii="Wingdings" w:hAnsi="Wingdings" w:hint="default"/>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24" w15:restartNumberingAfterBreak="0">
    <w:nsid w:val="296A0F62"/>
    <w:multiLevelType w:val="hybridMultilevel"/>
    <w:tmpl w:val="4E966A9A"/>
    <w:lvl w:ilvl="0" w:tplc="148818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D86E52"/>
    <w:multiLevelType w:val="hybridMultilevel"/>
    <w:tmpl w:val="1CC2A5E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1F7E4A"/>
    <w:multiLevelType w:val="hybridMultilevel"/>
    <w:tmpl w:val="725A88F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5B3EE7"/>
    <w:multiLevelType w:val="hybridMultilevel"/>
    <w:tmpl w:val="CB982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719758F"/>
    <w:multiLevelType w:val="hybridMultilevel"/>
    <w:tmpl w:val="6550347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F442CB"/>
    <w:multiLevelType w:val="hybridMultilevel"/>
    <w:tmpl w:val="3AEA9D3C"/>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C30C32"/>
    <w:multiLevelType w:val="hybridMultilevel"/>
    <w:tmpl w:val="1AC44E7E"/>
    <w:lvl w:ilvl="0" w:tplc="0C0A0005">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start w:val="1"/>
      <w:numFmt w:val="bullet"/>
      <w:lvlText w:val=""/>
      <w:lvlJc w:val="left"/>
      <w:pPr>
        <w:tabs>
          <w:tab w:val="num" w:pos="540"/>
        </w:tabs>
        <w:ind w:left="54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A9043CA"/>
    <w:multiLevelType w:val="hybridMultilevel"/>
    <w:tmpl w:val="B8F06AC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15:restartNumberingAfterBreak="0">
    <w:nsid w:val="4B814F5B"/>
    <w:multiLevelType w:val="hybridMultilevel"/>
    <w:tmpl w:val="3DAC7EE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F637BD"/>
    <w:multiLevelType w:val="hybridMultilevel"/>
    <w:tmpl w:val="0F0229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A6C327C"/>
    <w:multiLevelType w:val="hybridMultilevel"/>
    <w:tmpl w:val="EECC89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CDA7308"/>
    <w:multiLevelType w:val="hybridMultilevel"/>
    <w:tmpl w:val="8FD68C5E"/>
    <w:lvl w:ilvl="0" w:tplc="CC043F9A">
      <w:numFmt w:val="bullet"/>
      <w:lvlText w:val="-"/>
      <w:lvlJc w:val="left"/>
      <w:pPr>
        <w:tabs>
          <w:tab w:val="num" w:pos="780"/>
        </w:tabs>
        <w:ind w:left="780" w:hanging="360"/>
      </w:pPr>
      <w:rPr>
        <w:rFonts w:ascii="Times New Roman" w:eastAsia="Times New Roman" w:hAnsi="Times New Roman" w:cs="Times New Roman" w:hint="default"/>
      </w:rPr>
    </w:lvl>
    <w:lvl w:ilvl="1" w:tplc="0C0A0005">
      <w:start w:val="1"/>
      <w:numFmt w:val="bullet"/>
      <w:lvlText w:val=""/>
      <w:lvlJc w:val="left"/>
      <w:pPr>
        <w:tabs>
          <w:tab w:val="num" w:pos="1080"/>
        </w:tabs>
        <w:ind w:left="1080" w:hanging="360"/>
      </w:pPr>
      <w:rPr>
        <w:rFonts w:ascii="Wingdings" w:hAnsi="Wingdings" w:hint="default"/>
      </w:rPr>
    </w:lvl>
    <w:lvl w:ilvl="2" w:tplc="0C0A0005">
      <w:start w:val="1"/>
      <w:numFmt w:val="bullet"/>
      <w:lvlText w:val=""/>
      <w:lvlJc w:val="left"/>
      <w:pPr>
        <w:tabs>
          <w:tab w:val="num" w:pos="540"/>
        </w:tabs>
        <w:ind w:left="54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5F3009A5"/>
    <w:multiLevelType w:val="hybridMultilevel"/>
    <w:tmpl w:val="591856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start w:val="1"/>
      <w:numFmt w:val="bullet"/>
      <w:lvlText w:val=""/>
      <w:lvlJc w:val="left"/>
      <w:pPr>
        <w:tabs>
          <w:tab w:val="num" w:pos="540"/>
        </w:tabs>
        <w:ind w:left="54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5F86688E"/>
    <w:multiLevelType w:val="hybridMultilevel"/>
    <w:tmpl w:val="B5C6F5B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2345B8"/>
    <w:multiLevelType w:val="hybridMultilevel"/>
    <w:tmpl w:val="9E209FB4"/>
    <w:lvl w:ilvl="0" w:tplc="0C0A0005">
      <w:start w:val="1"/>
      <w:numFmt w:val="bullet"/>
      <w:lvlText w:val=""/>
      <w:lvlJc w:val="left"/>
      <w:pPr>
        <w:tabs>
          <w:tab w:val="num" w:pos="1637"/>
        </w:tabs>
        <w:ind w:left="1637" w:hanging="360"/>
      </w:pPr>
      <w:rPr>
        <w:rFonts w:ascii="Wingdings" w:hAnsi="Wingdings" w:hint="default"/>
      </w:rPr>
    </w:lvl>
    <w:lvl w:ilvl="1" w:tplc="0C0A0003" w:tentative="1">
      <w:start w:val="1"/>
      <w:numFmt w:val="bullet"/>
      <w:lvlText w:val="o"/>
      <w:lvlJc w:val="left"/>
      <w:pPr>
        <w:tabs>
          <w:tab w:val="num" w:pos="2357"/>
        </w:tabs>
        <w:ind w:left="2357" w:hanging="360"/>
      </w:pPr>
      <w:rPr>
        <w:rFonts w:ascii="Courier New" w:hAnsi="Courier New" w:cs="Courier New" w:hint="default"/>
      </w:rPr>
    </w:lvl>
    <w:lvl w:ilvl="2" w:tplc="0C0A0005" w:tentative="1">
      <w:start w:val="1"/>
      <w:numFmt w:val="bullet"/>
      <w:lvlText w:val=""/>
      <w:lvlJc w:val="left"/>
      <w:pPr>
        <w:tabs>
          <w:tab w:val="num" w:pos="3077"/>
        </w:tabs>
        <w:ind w:left="3077" w:hanging="360"/>
      </w:pPr>
      <w:rPr>
        <w:rFonts w:ascii="Wingdings" w:hAnsi="Wingdings" w:hint="default"/>
      </w:rPr>
    </w:lvl>
    <w:lvl w:ilvl="3" w:tplc="0C0A0001" w:tentative="1">
      <w:start w:val="1"/>
      <w:numFmt w:val="bullet"/>
      <w:lvlText w:val=""/>
      <w:lvlJc w:val="left"/>
      <w:pPr>
        <w:tabs>
          <w:tab w:val="num" w:pos="3797"/>
        </w:tabs>
        <w:ind w:left="3797" w:hanging="360"/>
      </w:pPr>
      <w:rPr>
        <w:rFonts w:ascii="Symbol" w:hAnsi="Symbol" w:hint="default"/>
      </w:rPr>
    </w:lvl>
    <w:lvl w:ilvl="4" w:tplc="0C0A0003" w:tentative="1">
      <w:start w:val="1"/>
      <w:numFmt w:val="bullet"/>
      <w:lvlText w:val="o"/>
      <w:lvlJc w:val="left"/>
      <w:pPr>
        <w:tabs>
          <w:tab w:val="num" w:pos="4517"/>
        </w:tabs>
        <w:ind w:left="4517" w:hanging="360"/>
      </w:pPr>
      <w:rPr>
        <w:rFonts w:ascii="Courier New" w:hAnsi="Courier New" w:cs="Courier New" w:hint="default"/>
      </w:rPr>
    </w:lvl>
    <w:lvl w:ilvl="5" w:tplc="0C0A0005" w:tentative="1">
      <w:start w:val="1"/>
      <w:numFmt w:val="bullet"/>
      <w:lvlText w:val=""/>
      <w:lvlJc w:val="left"/>
      <w:pPr>
        <w:tabs>
          <w:tab w:val="num" w:pos="5237"/>
        </w:tabs>
        <w:ind w:left="5237" w:hanging="360"/>
      </w:pPr>
      <w:rPr>
        <w:rFonts w:ascii="Wingdings" w:hAnsi="Wingdings" w:hint="default"/>
      </w:rPr>
    </w:lvl>
    <w:lvl w:ilvl="6" w:tplc="0C0A0001" w:tentative="1">
      <w:start w:val="1"/>
      <w:numFmt w:val="bullet"/>
      <w:lvlText w:val=""/>
      <w:lvlJc w:val="left"/>
      <w:pPr>
        <w:tabs>
          <w:tab w:val="num" w:pos="5957"/>
        </w:tabs>
        <w:ind w:left="5957" w:hanging="360"/>
      </w:pPr>
      <w:rPr>
        <w:rFonts w:ascii="Symbol" w:hAnsi="Symbol" w:hint="default"/>
      </w:rPr>
    </w:lvl>
    <w:lvl w:ilvl="7" w:tplc="0C0A0003" w:tentative="1">
      <w:start w:val="1"/>
      <w:numFmt w:val="bullet"/>
      <w:lvlText w:val="o"/>
      <w:lvlJc w:val="left"/>
      <w:pPr>
        <w:tabs>
          <w:tab w:val="num" w:pos="6677"/>
        </w:tabs>
        <w:ind w:left="6677" w:hanging="360"/>
      </w:pPr>
      <w:rPr>
        <w:rFonts w:ascii="Courier New" w:hAnsi="Courier New" w:cs="Courier New" w:hint="default"/>
      </w:rPr>
    </w:lvl>
    <w:lvl w:ilvl="8" w:tplc="0C0A0005" w:tentative="1">
      <w:start w:val="1"/>
      <w:numFmt w:val="bullet"/>
      <w:lvlText w:val=""/>
      <w:lvlJc w:val="left"/>
      <w:pPr>
        <w:tabs>
          <w:tab w:val="num" w:pos="7397"/>
        </w:tabs>
        <w:ind w:left="7397" w:hanging="360"/>
      </w:pPr>
      <w:rPr>
        <w:rFonts w:ascii="Wingdings" w:hAnsi="Wingdings" w:hint="default"/>
      </w:rPr>
    </w:lvl>
  </w:abstractNum>
  <w:abstractNum w:abstractNumId="39" w15:restartNumberingAfterBreak="0">
    <w:nsid w:val="62785406"/>
    <w:multiLevelType w:val="hybridMultilevel"/>
    <w:tmpl w:val="87869F6A"/>
    <w:lvl w:ilvl="0" w:tplc="148818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AD1092"/>
    <w:multiLevelType w:val="hybridMultilevel"/>
    <w:tmpl w:val="A46C34A4"/>
    <w:lvl w:ilvl="0" w:tplc="BCA8217A">
      <w:start w:val="1"/>
      <w:numFmt w:val="upp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1" w15:restartNumberingAfterBreak="0">
    <w:nsid w:val="6F2B26E1"/>
    <w:multiLevelType w:val="hybridMultilevel"/>
    <w:tmpl w:val="71E0164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541D0F"/>
    <w:multiLevelType w:val="hybridMultilevel"/>
    <w:tmpl w:val="F04A07E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705574"/>
    <w:multiLevelType w:val="hybridMultilevel"/>
    <w:tmpl w:val="0A90ACB2"/>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4" w15:restartNumberingAfterBreak="0">
    <w:nsid w:val="7B287923"/>
    <w:multiLevelType w:val="hybridMultilevel"/>
    <w:tmpl w:val="F66AD5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4"/>
  </w:num>
  <w:num w:numId="2">
    <w:abstractNumId w:val="16"/>
  </w:num>
  <w:num w:numId="3">
    <w:abstractNumId w:val="26"/>
  </w:num>
  <w:num w:numId="4">
    <w:abstractNumId w:val="25"/>
  </w:num>
  <w:num w:numId="5">
    <w:abstractNumId w:val="21"/>
  </w:num>
  <w:num w:numId="6">
    <w:abstractNumId w:val="38"/>
  </w:num>
  <w:num w:numId="7">
    <w:abstractNumId w:val="3"/>
  </w:num>
  <w:num w:numId="8">
    <w:abstractNumId w:val="1"/>
  </w:num>
  <w:num w:numId="9">
    <w:abstractNumId w:val="44"/>
  </w:num>
  <w:num w:numId="10">
    <w:abstractNumId w:val="31"/>
  </w:num>
  <w:num w:numId="11">
    <w:abstractNumId w:val="9"/>
  </w:num>
  <w:num w:numId="12">
    <w:abstractNumId w:val="0"/>
  </w:num>
  <w:num w:numId="13">
    <w:abstractNumId w:val="37"/>
  </w:num>
  <w:num w:numId="14">
    <w:abstractNumId w:val="2"/>
  </w:num>
  <w:num w:numId="15">
    <w:abstractNumId w:val="20"/>
  </w:num>
  <w:num w:numId="16">
    <w:abstractNumId w:val="41"/>
  </w:num>
  <w:num w:numId="17">
    <w:abstractNumId w:val="42"/>
  </w:num>
  <w:num w:numId="18">
    <w:abstractNumId w:val="36"/>
  </w:num>
  <w:num w:numId="19">
    <w:abstractNumId w:val="22"/>
  </w:num>
  <w:num w:numId="20">
    <w:abstractNumId w:val="32"/>
  </w:num>
  <w:num w:numId="21">
    <w:abstractNumId w:val="10"/>
  </w:num>
  <w:num w:numId="22">
    <w:abstractNumId w:val="23"/>
  </w:num>
  <w:num w:numId="23">
    <w:abstractNumId w:val="5"/>
  </w:num>
  <w:num w:numId="24">
    <w:abstractNumId w:val="30"/>
  </w:num>
  <w:num w:numId="25">
    <w:abstractNumId w:val="12"/>
  </w:num>
  <w:num w:numId="26">
    <w:abstractNumId w:val="28"/>
  </w:num>
  <w:num w:numId="27">
    <w:abstractNumId w:val="35"/>
  </w:num>
  <w:num w:numId="28">
    <w:abstractNumId w:val="24"/>
  </w:num>
  <w:num w:numId="29">
    <w:abstractNumId w:val="6"/>
  </w:num>
  <w:num w:numId="30">
    <w:abstractNumId w:val="39"/>
  </w:num>
  <w:num w:numId="31">
    <w:abstractNumId w:val="18"/>
  </w:num>
  <w:num w:numId="32">
    <w:abstractNumId w:val="29"/>
  </w:num>
  <w:num w:numId="33">
    <w:abstractNumId w:val="40"/>
  </w:num>
  <w:num w:numId="34">
    <w:abstractNumId w:val="11"/>
  </w:num>
  <w:num w:numId="35">
    <w:abstractNumId w:val="33"/>
  </w:num>
  <w:num w:numId="36">
    <w:abstractNumId w:val="13"/>
  </w:num>
  <w:num w:numId="37">
    <w:abstractNumId w:val="43"/>
  </w:num>
  <w:num w:numId="38">
    <w:abstractNumId w:val="19"/>
  </w:num>
  <w:num w:numId="39">
    <w:abstractNumId w:val="8"/>
  </w:num>
  <w:num w:numId="40">
    <w:abstractNumId w:val="27"/>
  </w:num>
  <w:num w:numId="41">
    <w:abstractNumId w:val="34"/>
  </w:num>
  <w:num w:numId="42">
    <w:abstractNumId w:val="15"/>
  </w:num>
  <w:num w:numId="43">
    <w:abstractNumId w:val="7"/>
  </w:num>
  <w:num w:numId="44">
    <w:abstractNumId w:val="17"/>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0E"/>
    <w:rsid w:val="0000280E"/>
    <w:rsid w:val="00006CC4"/>
    <w:rsid w:val="00021F39"/>
    <w:rsid w:val="0003050B"/>
    <w:rsid w:val="000406B0"/>
    <w:rsid w:val="00055565"/>
    <w:rsid w:val="00055AE6"/>
    <w:rsid w:val="0008247E"/>
    <w:rsid w:val="00097CC3"/>
    <w:rsid w:val="000C6462"/>
    <w:rsid w:val="001104B6"/>
    <w:rsid w:val="001611F2"/>
    <w:rsid w:val="0016136B"/>
    <w:rsid w:val="002309BF"/>
    <w:rsid w:val="0028672A"/>
    <w:rsid w:val="002A5689"/>
    <w:rsid w:val="002B7303"/>
    <w:rsid w:val="002C367C"/>
    <w:rsid w:val="0034148A"/>
    <w:rsid w:val="003C40AC"/>
    <w:rsid w:val="003E2490"/>
    <w:rsid w:val="00416916"/>
    <w:rsid w:val="00421454"/>
    <w:rsid w:val="004304EE"/>
    <w:rsid w:val="00471562"/>
    <w:rsid w:val="004F2EE9"/>
    <w:rsid w:val="00521BAF"/>
    <w:rsid w:val="00587A20"/>
    <w:rsid w:val="005F72C7"/>
    <w:rsid w:val="00603F49"/>
    <w:rsid w:val="0060400B"/>
    <w:rsid w:val="0061458B"/>
    <w:rsid w:val="006176BA"/>
    <w:rsid w:val="00626851"/>
    <w:rsid w:val="0066103F"/>
    <w:rsid w:val="006722BF"/>
    <w:rsid w:val="0069508D"/>
    <w:rsid w:val="006978E4"/>
    <w:rsid w:val="006B72B7"/>
    <w:rsid w:val="006E5B06"/>
    <w:rsid w:val="00701FF7"/>
    <w:rsid w:val="00757B92"/>
    <w:rsid w:val="007B045C"/>
    <w:rsid w:val="007B2F0E"/>
    <w:rsid w:val="007F2BAA"/>
    <w:rsid w:val="00801B4E"/>
    <w:rsid w:val="00803CDD"/>
    <w:rsid w:val="00816F5C"/>
    <w:rsid w:val="0082059F"/>
    <w:rsid w:val="008763B8"/>
    <w:rsid w:val="00885BFF"/>
    <w:rsid w:val="008E40BB"/>
    <w:rsid w:val="008F62BB"/>
    <w:rsid w:val="00937092"/>
    <w:rsid w:val="00944923"/>
    <w:rsid w:val="009A3DE9"/>
    <w:rsid w:val="009B63D6"/>
    <w:rsid w:val="00A04B50"/>
    <w:rsid w:val="00A52919"/>
    <w:rsid w:val="00A56E9A"/>
    <w:rsid w:val="00A612AF"/>
    <w:rsid w:val="00AB208B"/>
    <w:rsid w:val="00AD61DE"/>
    <w:rsid w:val="00B43C32"/>
    <w:rsid w:val="00B53D30"/>
    <w:rsid w:val="00B55493"/>
    <w:rsid w:val="00B655A4"/>
    <w:rsid w:val="00B8180C"/>
    <w:rsid w:val="00B91AE9"/>
    <w:rsid w:val="00B93905"/>
    <w:rsid w:val="00BD6627"/>
    <w:rsid w:val="00C3168A"/>
    <w:rsid w:val="00C37BA9"/>
    <w:rsid w:val="00C74762"/>
    <w:rsid w:val="00CC18FC"/>
    <w:rsid w:val="00CE3036"/>
    <w:rsid w:val="00D23A44"/>
    <w:rsid w:val="00D34AE5"/>
    <w:rsid w:val="00D60DD5"/>
    <w:rsid w:val="00DD343D"/>
    <w:rsid w:val="00DE3A7C"/>
    <w:rsid w:val="00DF72E9"/>
    <w:rsid w:val="00E037F5"/>
    <w:rsid w:val="00E072CC"/>
    <w:rsid w:val="00E9405B"/>
    <w:rsid w:val="00EB2893"/>
    <w:rsid w:val="00F62793"/>
    <w:rsid w:val="00F9461B"/>
    <w:rsid w:val="00FC5F91"/>
    <w:rsid w:val="00FE11A4"/>
    <w:rsid w:val="00FF0FCA"/>
    <w:rsid w:val="00FF594B"/>
    <w:rsid w:val="00FF70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FD9F2-34CE-47C1-9CDB-1D7EE7D7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B50"/>
  </w:style>
  <w:style w:type="paragraph" w:styleId="Ttulo3">
    <w:name w:val="heading 3"/>
    <w:basedOn w:val="Normal"/>
    <w:next w:val="Normal"/>
    <w:link w:val="Ttulo3Car"/>
    <w:qFormat/>
    <w:rsid w:val="00FE11A4"/>
    <w:pPr>
      <w:keepNext/>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spacing w:after="0" w:line="240" w:lineRule="auto"/>
      <w:outlineLvl w:val="2"/>
    </w:pPr>
    <w:rPr>
      <w:rFonts w:ascii="Times New Roman" w:eastAsia="Times New Roman" w:hAnsi="Times New Roman"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8">
    <w:name w:val="Pa18"/>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7">
    <w:name w:val="Pa27"/>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2">
    <w:name w:val="Pa2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9">
    <w:name w:val="Pa19"/>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0">
    <w:name w:val="Pa20"/>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3">
    <w:name w:val="Pa2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4">
    <w:name w:val="Pa24"/>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1">
    <w:name w:val="Pa3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2">
    <w:name w:val="Pa3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1">
    <w:name w:val="Pa1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table" w:styleId="Tablaconcuadrcula">
    <w:name w:val="Table Grid"/>
    <w:basedOn w:val="Tablaweb3"/>
    <w:uiPriority w:val="59"/>
    <w:rsid w:val="003E24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097CC3"/>
    <w:pPr>
      <w:spacing w:after="0" w:line="240" w:lineRule="auto"/>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rsid w:val="00097CC3"/>
    <w:rPr>
      <w:rFonts w:ascii="Times New Roman" w:eastAsia="Times New Roman" w:hAnsi="Times New Roman" w:cs="Times New Roman"/>
      <w:sz w:val="24"/>
      <w:szCs w:val="20"/>
      <w:lang w:eastAsia="es-ES"/>
    </w:rPr>
  </w:style>
  <w:style w:type="paragraph" w:styleId="Encabezado">
    <w:name w:val="header"/>
    <w:basedOn w:val="Normal"/>
    <w:link w:val="EncabezadoCar"/>
    <w:unhideWhenUsed/>
    <w:rsid w:val="00006C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6CC4"/>
  </w:style>
  <w:style w:type="paragraph" w:styleId="Piedepgina">
    <w:name w:val="footer"/>
    <w:basedOn w:val="Normal"/>
    <w:link w:val="PiedepginaCar"/>
    <w:uiPriority w:val="99"/>
    <w:unhideWhenUsed/>
    <w:rsid w:val="00006C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6CC4"/>
  </w:style>
  <w:style w:type="paragraph" w:styleId="Textodeglobo">
    <w:name w:val="Balloon Text"/>
    <w:basedOn w:val="Normal"/>
    <w:link w:val="TextodegloboCar"/>
    <w:uiPriority w:val="99"/>
    <w:semiHidden/>
    <w:unhideWhenUsed/>
    <w:rsid w:val="00006C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6CC4"/>
    <w:rPr>
      <w:rFonts w:ascii="Tahoma" w:hAnsi="Tahoma" w:cs="Tahoma"/>
      <w:sz w:val="16"/>
      <w:szCs w:val="16"/>
    </w:rPr>
  </w:style>
  <w:style w:type="table" w:styleId="Tablaweb3">
    <w:name w:val="Table Web 3"/>
    <w:basedOn w:val="Tablanormal"/>
    <w:uiPriority w:val="99"/>
    <w:semiHidden/>
    <w:unhideWhenUsed/>
    <w:rsid w:val="000555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rrafodelista">
    <w:name w:val="List Paragraph"/>
    <w:basedOn w:val="Normal"/>
    <w:uiPriority w:val="34"/>
    <w:qFormat/>
    <w:rsid w:val="00B55493"/>
    <w:pPr>
      <w:ind w:left="720"/>
      <w:contextualSpacing/>
    </w:pPr>
  </w:style>
  <w:style w:type="paragraph" w:customStyle="1" w:styleId="Default">
    <w:name w:val="Default"/>
    <w:rsid w:val="00E9405B"/>
    <w:pPr>
      <w:autoSpaceDE w:val="0"/>
      <w:autoSpaceDN w:val="0"/>
      <w:adjustRightInd w:val="0"/>
      <w:spacing w:after="0" w:line="240" w:lineRule="auto"/>
    </w:pPr>
    <w:rPr>
      <w:rFonts w:ascii="Arial" w:hAnsi="Arial" w:cs="Arial"/>
      <w:color w:val="000000"/>
      <w:sz w:val="24"/>
      <w:szCs w:val="24"/>
    </w:rPr>
  </w:style>
  <w:style w:type="paragraph" w:customStyle="1" w:styleId="Pa40">
    <w:name w:val="Pa40"/>
    <w:basedOn w:val="Default"/>
    <w:next w:val="Default"/>
    <w:uiPriority w:val="99"/>
    <w:rsid w:val="00E9405B"/>
    <w:pPr>
      <w:spacing w:line="201" w:lineRule="atLeast"/>
    </w:pPr>
    <w:rPr>
      <w:color w:val="auto"/>
    </w:rPr>
  </w:style>
  <w:style w:type="paragraph" w:styleId="Sangra2detindependiente">
    <w:name w:val="Body Text Indent 2"/>
    <w:basedOn w:val="Normal"/>
    <w:link w:val="Sangra2detindependienteCar"/>
    <w:uiPriority w:val="99"/>
    <w:semiHidden/>
    <w:unhideWhenUsed/>
    <w:rsid w:val="00FE11A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E11A4"/>
  </w:style>
  <w:style w:type="character" w:customStyle="1" w:styleId="Ttulo3Car">
    <w:name w:val="Título 3 Car"/>
    <w:basedOn w:val="Fuentedeprrafopredeter"/>
    <w:link w:val="Ttulo3"/>
    <w:rsid w:val="00FE11A4"/>
    <w:rPr>
      <w:rFonts w:ascii="Times New Roman" w:eastAsia="Times New Roman" w:hAnsi="Times New Roman" w:cs="Times New Roman"/>
      <w:b/>
      <w:sz w:val="24"/>
      <w:szCs w:val="20"/>
      <w:lang w:val="es-ES_tradnl" w:eastAsia="es-ES"/>
    </w:rPr>
  </w:style>
  <w:style w:type="paragraph" w:styleId="Textoindependiente3">
    <w:name w:val="Body Text 3"/>
    <w:basedOn w:val="Normal"/>
    <w:link w:val="Textoindependiente3Car"/>
    <w:uiPriority w:val="99"/>
    <w:semiHidden/>
    <w:unhideWhenUsed/>
    <w:rsid w:val="00AB208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B208B"/>
    <w:rPr>
      <w:sz w:val="16"/>
      <w:szCs w:val="16"/>
    </w:rPr>
  </w:style>
  <w:style w:type="paragraph" w:styleId="NormalWeb">
    <w:name w:val="Normal (Web)"/>
    <w:basedOn w:val="Normal"/>
    <w:uiPriority w:val="99"/>
    <w:semiHidden/>
    <w:unhideWhenUsed/>
    <w:rsid w:val="002B7303"/>
    <w:pPr>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Estilo1">
    <w:name w:val="Estilo1"/>
    <w:basedOn w:val="Tablaweb3"/>
    <w:uiPriority w:val="99"/>
    <w:rsid w:val="0016136B"/>
    <w:pPr>
      <w:spacing w:after="0" w:line="240" w:lineRule="auto"/>
    </w:pP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Estilo2">
    <w:name w:val="Estilo2"/>
    <w:basedOn w:val="Tablaweb3"/>
    <w:uiPriority w:val="99"/>
    <w:rsid w:val="0016136B"/>
    <w:pPr>
      <w:spacing w:after="0" w:line="240" w:lineRule="auto"/>
    </w:pP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Estilo3">
    <w:name w:val="Estilo3"/>
    <w:basedOn w:val="Tablaweb3"/>
    <w:uiPriority w:val="99"/>
    <w:rsid w:val="006978E4"/>
    <w:pPr>
      <w:spacing w:after="0" w:line="240" w:lineRule="auto"/>
    </w:pPr>
    <w:tbl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744412">
      <w:bodyDiv w:val="1"/>
      <w:marLeft w:val="0"/>
      <w:marRight w:val="0"/>
      <w:marTop w:val="0"/>
      <w:marBottom w:val="0"/>
      <w:divBdr>
        <w:top w:val="none" w:sz="0" w:space="0" w:color="auto"/>
        <w:left w:val="none" w:sz="0" w:space="0" w:color="auto"/>
        <w:bottom w:val="none" w:sz="0" w:space="0" w:color="auto"/>
        <w:right w:val="none" w:sz="0" w:space="0" w:color="auto"/>
      </w:divBdr>
    </w:div>
    <w:div w:id="736711815">
      <w:bodyDiv w:val="1"/>
      <w:marLeft w:val="0"/>
      <w:marRight w:val="0"/>
      <w:marTop w:val="0"/>
      <w:marBottom w:val="0"/>
      <w:divBdr>
        <w:top w:val="none" w:sz="0" w:space="0" w:color="auto"/>
        <w:left w:val="none" w:sz="0" w:space="0" w:color="auto"/>
        <w:bottom w:val="none" w:sz="0" w:space="0" w:color="auto"/>
        <w:right w:val="none" w:sz="0" w:space="0" w:color="auto"/>
      </w:divBdr>
    </w:div>
    <w:div w:id="943653234">
      <w:bodyDiv w:val="1"/>
      <w:marLeft w:val="0"/>
      <w:marRight w:val="0"/>
      <w:marTop w:val="0"/>
      <w:marBottom w:val="0"/>
      <w:divBdr>
        <w:top w:val="none" w:sz="0" w:space="0" w:color="auto"/>
        <w:left w:val="none" w:sz="0" w:space="0" w:color="auto"/>
        <w:bottom w:val="none" w:sz="0" w:space="0" w:color="auto"/>
        <w:right w:val="none" w:sz="0" w:space="0" w:color="auto"/>
      </w:divBdr>
    </w:div>
    <w:div w:id="1188836487">
      <w:bodyDiv w:val="1"/>
      <w:marLeft w:val="0"/>
      <w:marRight w:val="0"/>
      <w:marTop w:val="0"/>
      <w:marBottom w:val="0"/>
      <w:divBdr>
        <w:top w:val="none" w:sz="0" w:space="0" w:color="auto"/>
        <w:left w:val="none" w:sz="0" w:space="0" w:color="auto"/>
        <w:bottom w:val="none" w:sz="0" w:space="0" w:color="auto"/>
        <w:right w:val="none" w:sz="0" w:space="0" w:color="auto"/>
      </w:divBdr>
    </w:div>
    <w:div w:id="14299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BAA3A-7A26-4039-9649-EDF0266E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18</Pages>
  <Words>8230</Words>
  <Characters>45265</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53389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Cuenta Microsoft</cp:lastModifiedBy>
  <cp:revision>22</cp:revision>
  <cp:lastPrinted>2018-09-10T15:39:00Z</cp:lastPrinted>
  <dcterms:created xsi:type="dcterms:W3CDTF">2024-10-12T09:19:00Z</dcterms:created>
  <dcterms:modified xsi:type="dcterms:W3CDTF">2024-10-13T18:22:00Z</dcterms:modified>
</cp:coreProperties>
</file>